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7201C" w14:textId="3EEFD5BB" w:rsidR="00FB15B8" w:rsidRPr="00063AB2" w:rsidRDefault="00BA067F">
      <w:pPr>
        <w:jc w:val="center"/>
        <w:rPr>
          <w:rFonts w:eastAsia="宋体" w:cs="Arial"/>
          <w:lang w:eastAsia="zh-CN"/>
        </w:rPr>
      </w:pPr>
      <w:r w:rsidRPr="00063AB2">
        <w:rPr>
          <w:rFonts w:eastAsia="宋体" w:cs="Arial"/>
          <w:noProof/>
        </w:rPr>
        <w:drawing>
          <wp:anchor distT="0" distB="0" distL="114300" distR="114300" simplePos="0" relativeHeight="251658245" behindDoc="1" locked="0" layoutInCell="1" allowOverlap="1" wp14:anchorId="016F0D40" wp14:editId="1C5BF724">
            <wp:simplePos x="0" y="0"/>
            <wp:positionH relativeFrom="page">
              <wp:align>right</wp:align>
            </wp:positionH>
            <wp:positionV relativeFrom="paragraph">
              <wp:posOffset>-912495</wp:posOffset>
            </wp:positionV>
            <wp:extent cx="10692764" cy="6903720"/>
            <wp:effectExtent l="0" t="0" r="0" b="0"/>
            <wp:wrapNone/>
            <wp:docPr id="2" name="图片 2" descr="A picture containing fis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F2021_module-cover.png"/>
                    <pic:cNvPicPr/>
                  </pic:nvPicPr>
                  <pic:blipFill rotWithShape="1">
                    <a:blip r:embed="rId11" cstate="print">
                      <a:extLst>
                        <a:ext uri="{28A0092B-C50C-407E-A947-70E740481C1C}">
                          <a14:useLocalDpi xmlns:a14="http://schemas.microsoft.com/office/drawing/2010/main" val="0"/>
                        </a:ext>
                      </a:extLst>
                    </a:blip>
                    <a:srcRect b="9407"/>
                    <a:stretch/>
                  </pic:blipFill>
                  <pic:spPr bwMode="auto">
                    <a:xfrm>
                      <a:off x="0" y="0"/>
                      <a:ext cx="10692764" cy="6903720"/>
                    </a:xfrm>
                    <a:prstGeom prst="rect">
                      <a:avLst/>
                    </a:prstGeom>
                    <a:ln>
                      <a:noFill/>
                    </a:ln>
                    <a:extLst>
                      <a:ext uri="{53640926-AAD7-44d8-BBD7-CCE9431645EC}">
                        <a14:shadowObscured xmlns:w="http://schemas.openxmlformats.org/wordprocessingml/2006/main" xmlns:w10="urn:schemas-microsoft-com:office:word" xmlns:v="urn:schemas-microsoft-com:vml" xmlns:o="urn:schemas-microsoft-com:office:office" xmlns:arto="http://schemas.microsoft.com/office/word/2006/arto" xmlns:mv="urn:schemas-microsoft-com:mac:vml" xmlns:mo="http://schemas.microsoft.com/office/mac/office/2008/main" xmlns:a14="http://schemas.microsoft.com/office/drawing/2010/main" xmlns="" xmlns:w16du="http://schemas.microsoft.com/office/word/2023/wordml/word16du"/>
                      </a:ext>
                    </a:extLst>
                  </pic:spPr>
                </pic:pic>
              </a:graphicData>
            </a:graphic>
            <wp14:sizeRelH relativeFrom="page">
              <wp14:pctWidth>0</wp14:pctWidth>
            </wp14:sizeRelH>
            <wp14:sizeRelV relativeFrom="page">
              <wp14:pctHeight>0</wp14:pctHeight>
            </wp14:sizeRelV>
          </wp:anchor>
        </w:drawing>
      </w:r>
      <w:r w:rsidR="00B50385" w:rsidRPr="00063AB2">
        <w:rPr>
          <w:rFonts w:eastAsia="宋体" w:cs="Arial"/>
          <w:noProof/>
        </w:rPr>
        <w:drawing>
          <wp:anchor distT="0" distB="0" distL="114300" distR="114300" simplePos="0" relativeHeight="251658244" behindDoc="0" locked="0" layoutInCell="1" allowOverlap="1" wp14:anchorId="0F24DDF9" wp14:editId="146459C9">
            <wp:simplePos x="0" y="0"/>
            <wp:positionH relativeFrom="margin">
              <wp:align>left</wp:align>
            </wp:positionH>
            <wp:positionV relativeFrom="paragraph">
              <wp:posOffset>0</wp:posOffset>
            </wp:positionV>
            <wp:extent cx="1971675" cy="428825"/>
            <wp:effectExtent l="0" t="0" r="0" b="9525"/>
            <wp:wrapNone/>
            <wp:docPr id="5" name="图片 5"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I-White-V1_bi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71675" cy="428825"/>
                    </a:xfrm>
                    <a:prstGeom prst="rect">
                      <a:avLst/>
                    </a:prstGeom>
                  </pic:spPr>
                </pic:pic>
              </a:graphicData>
            </a:graphic>
            <wp14:sizeRelH relativeFrom="page">
              <wp14:pctWidth>0</wp14:pctWidth>
            </wp14:sizeRelH>
            <wp14:sizeRelV relativeFrom="page">
              <wp14:pctHeight>0</wp14:pctHeight>
            </wp14:sizeRelV>
          </wp:anchor>
        </w:drawing>
      </w:r>
    </w:p>
    <w:p w14:paraId="2D179289" w14:textId="77777777" w:rsidR="0094476A" w:rsidRPr="00063AB2" w:rsidRDefault="0094476A" w:rsidP="00FF0A64">
      <w:pPr>
        <w:rPr>
          <w:rFonts w:eastAsia="宋体" w:cs="Arial"/>
          <w:lang w:eastAsia="zh-CN"/>
        </w:rPr>
      </w:pPr>
    </w:p>
    <w:p w14:paraId="7C5D6CBB" w14:textId="77777777" w:rsidR="00F573C1" w:rsidRPr="00063AB2" w:rsidRDefault="00F573C1" w:rsidP="00FF0A64">
      <w:pPr>
        <w:rPr>
          <w:rFonts w:eastAsia="宋体" w:cs="Arial"/>
          <w:lang w:eastAsia="zh-CN"/>
        </w:rPr>
      </w:pPr>
    </w:p>
    <w:p w14:paraId="27212F68" w14:textId="77777777" w:rsidR="00F573C1" w:rsidRPr="00063AB2" w:rsidRDefault="00F573C1" w:rsidP="00FF0A64">
      <w:pPr>
        <w:rPr>
          <w:rFonts w:eastAsia="宋体" w:cs="Arial"/>
          <w:lang w:eastAsia="zh-CN"/>
        </w:rPr>
      </w:pPr>
    </w:p>
    <w:p w14:paraId="3F246ACB" w14:textId="77777777" w:rsidR="00B50385" w:rsidRPr="00063AB2" w:rsidRDefault="00B50385" w:rsidP="00B50385">
      <w:pPr>
        <w:tabs>
          <w:tab w:val="center" w:pos="6848"/>
        </w:tabs>
        <w:spacing w:after="160" w:line="259" w:lineRule="auto"/>
        <w:rPr>
          <w:rFonts w:eastAsia="宋体" w:cs="Arial"/>
          <w:lang w:eastAsia="zh-CN"/>
        </w:rPr>
      </w:pPr>
    </w:p>
    <w:bookmarkStart w:id="0" w:name="_Toc122095339"/>
    <w:p w14:paraId="7217F57B" w14:textId="77777777" w:rsidR="00FB15B8" w:rsidRPr="00063AB2" w:rsidRDefault="00BA067F">
      <w:pPr>
        <w:pStyle w:val="Heading1"/>
        <w:rPr>
          <w:rFonts w:eastAsia="宋体" w:cs="Arial"/>
          <w:lang w:eastAsia="zh-CN"/>
        </w:rPr>
      </w:pPr>
      <w:r w:rsidRPr="00063AB2">
        <w:rPr>
          <w:rFonts w:eastAsia="宋体" w:cs="Arial"/>
          <w:noProof/>
        </w:rPr>
        <mc:AlternateContent>
          <mc:Choice Requires="wps">
            <w:drawing>
              <wp:anchor distT="45720" distB="45720" distL="114300" distR="114300" simplePos="0" relativeHeight="251658243" behindDoc="0" locked="0" layoutInCell="1" allowOverlap="1" wp14:anchorId="68D53851" wp14:editId="56DE57C6">
                <wp:simplePos x="0" y="0"/>
                <wp:positionH relativeFrom="margin">
                  <wp:posOffset>-2403</wp:posOffset>
                </wp:positionH>
                <wp:positionV relativeFrom="paragraph">
                  <wp:posOffset>1234026</wp:posOffset>
                </wp:positionV>
                <wp:extent cx="6527800" cy="805180"/>
                <wp:effectExtent l="0" t="0" r="0" b="6350"/>
                <wp:wrapNone/>
                <wp:docPr id="9"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7800" cy="805180"/>
                        </a:xfrm>
                        <a:prstGeom prst="rect">
                          <a:avLst/>
                        </a:prstGeom>
                        <a:noFill/>
                        <a:ln w="9525">
                          <a:noFill/>
                          <a:miter lim="800000"/>
                          <a:headEnd/>
                          <a:tailEnd/>
                        </a:ln>
                      </wps:spPr>
                      <wps:txbx>
                        <w:txbxContent>
                          <w:p w14:paraId="353EC2B2" w14:textId="08BBD243" w:rsidR="00FB15B8" w:rsidRPr="00234B7E" w:rsidRDefault="002F7165">
                            <w:pPr>
                              <w:pBdr>
                                <w:bottom w:val="single" w:sz="4" w:space="1" w:color="00B0F0"/>
                              </w:pBdr>
                              <w:rPr>
                                <w:rFonts w:ascii="宋体" w:eastAsia="宋体" w:hAnsi="宋体"/>
                                <w:b/>
                                <w:bCs/>
                                <w:color w:val="00B0F0"/>
                                <w:sz w:val="48"/>
                                <w:szCs w:val="48"/>
                                <w:lang w:val="en-US"/>
                              </w:rPr>
                            </w:pPr>
                            <w:r w:rsidRPr="00063AB2">
                              <w:rPr>
                                <w:rFonts w:ascii="宋体" w:eastAsia="宋体" w:hAnsi="宋体"/>
                                <w:b/>
                                <w:bCs/>
                                <w:color w:val="00B0F0"/>
                                <w:sz w:val="48"/>
                                <w:szCs w:val="48"/>
                                <w:lang w:val="en-US"/>
                              </w:rPr>
                              <w:t>信</w:t>
                            </w:r>
                            <w:r w:rsidRPr="00063AB2">
                              <w:rPr>
                                <w:rFonts w:ascii="宋体" w:eastAsia="宋体" w:hAnsi="宋体" w:hint="eastAsia"/>
                                <w:b/>
                                <w:bCs/>
                                <w:color w:val="00B0F0"/>
                                <w:sz w:val="48"/>
                                <w:szCs w:val="48"/>
                                <w:lang w:val="en-US" w:eastAsia="zh-CN"/>
                              </w:rPr>
                              <w:t>心</w:t>
                            </w:r>
                            <w:r w:rsidR="00F7328A" w:rsidRPr="00063AB2">
                              <w:rPr>
                                <w:rFonts w:ascii="宋体" w:eastAsia="宋体" w:hAnsi="宋体" w:hint="eastAsia"/>
                                <w:b/>
                                <w:bCs/>
                                <w:color w:val="00B0F0"/>
                                <w:sz w:val="48"/>
                                <w:szCs w:val="48"/>
                                <w:lang w:val="en-US" w:eastAsia="zh-CN"/>
                              </w:rPr>
                              <w:t>建立</w:t>
                            </w:r>
                            <w:proofErr w:type="spellStart"/>
                            <w:r w:rsidR="00BA067F" w:rsidRPr="00063AB2">
                              <w:rPr>
                                <w:rFonts w:ascii="宋体" w:eastAsia="宋体" w:hAnsi="宋体"/>
                                <w:b/>
                                <w:bCs/>
                                <w:color w:val="00B0F0"/>
                                <w:sz w:val="48"/>
                                <w:szCs w:val="48"/>
                                <w:lang w:val="en-US"/>
                              </w:rPr>
                              <w:t>措施</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D53851" id="_x0000_t202" coordsize="21600,21600" o:spt="202" path="m,l,21600r21600,l21600,xe">
                <v:stroke joinstyle="miter"/>
                <v:path gradientshapeok="t" o:connecttype="rect"/>
              </v:shapetype>
              <v:shape id="文本框 9" o:spid="_x0000_s1026" type="#_x0000_t202" style="position:absolute;margin-left:-.2pt;margin-top:97.15pt;width:514pt;height:63.4pt;z-index:25165824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" filled="f" stroked="f">
                <v:textbox style="mso-fit-shape-to-text:t">
                  <w:txbxContent>
                    <w:p w14:paraId="353EC2B2" w14:textId="08BBD243" w:rsidR="00FB15B8" w:rsidRPr="00234B7E" w:rsidRDefault="002F7165">
                      <w:pPr>
                        <w:pBdr>
                          <w:bottom w:val="single" w:sz="4" w:space="1" w:color="00B0F0"/>
                        </w:pBdr>
                        <w:rPr>
                          <w:rFonts w:ascii="宋体" w:eastAsia="宋体" w:hAnsi="宋体"/>
                          <w:b/>
                          <w:bCs/>
                          <w:color w:val="00B0F0"/>
                          <w:sz w:val="48"/>
                          <w:szCs w:val="48"/>
                          <w:lang w:val="en-US"/>
                        </w:rPr>
                      </w:pPr>
                      <w:r w:rsidRPr="00063AB2">
                        <w:rPr>
                          <w:rFonts w:ascii="宋体" w:eastAsia="宋体" w:hAnsi="宋体"/>
                          <w:b/>
                          <w:bCs/>
                          <w:color w:val="00B0F0"/>
                          <w:sz w:val="48"/>
                          <w:szCs w:val="48"/>
                          <w:lang w:val="en-US"/>
                        </w:rPr>
                        <w:t>信</w:t>
                      </w:r>
                      <w:r w:rsidRPr="00063AB2">
                        <w:rPr>
                          <w:rFonts w:ascii="宋体" w:eastAsia="宋体" w:hAnsi="宋体" w:hint="eastAsia"/>
                          <w:b/>
                          <w:bCs/>
                          <w:color w:val="00B0F0"/>
                          <w:sz w:val="48"/>
                          <w:szCs w:val="48"/>
                          <w:lang w:val="en-US" w:eastAsia="zh-CN"/>
                        </w:rPr>
                        <w:t>心</w:t>
                      </w:r>
                      <w:r w:rsidR="00F7328A" w:rsidRPr="00063AB2">
                        <w:rPr>
                          <w:rFonts w:ascii="宋体" w:eastAsia="宋体" w:hAnsi="宋体" w:hint="eastAsia"/>
                          <w:b/>
                          <w:bCs/>
                          <w:color w:val="00B0F0"/>
                          <w:sz w:val="48"/>
                          <w:szCs w:val="48"/>
                          <w:lang w:val="en-US" w:eastAsia="zh-CN"/>
                        </w:rPr>
                        <w:t>建立</w:t>
                      </w:r>
                      <w:proofErr w:type="spellStart"/>
                      <w:r w:rsidR="00BA067F" w:rsidRPr="00063AB2">
                        <w:rPr>
                          <w:rFonts w:ascii="宋体" w:eastAsia="宋体" w:hAnsi="宋体"/>
                          <w:b/>
                          <w:bCs/>
                          <w:color w:val="00B0F0"/>
                          <w:sz w:val="48"/>
                          <w:szCs w:val="48"/>
                          <w:lang w:val="en-US"/>
                        </w:rPr>
                        <w:t>措施</w:t>
                      </w:r>
                      <w:proofErr w:type="spellEnd"/>
                    </w:p>
                  </w:txbxContent>
                </v:textbox>
                <w10:wrap anchorx="margin"/>
              </v:shape>
            </w:pict>
          </mc:Fallback>
        </mc:AlternateContent>
      </w:r>
      <w:r w:rsidR="008B5995" w:rsidRPr="00063AB2">
        <w:rPr>
          <w:rFonts w:eastAsia="宋体" w:cs="Arial"/>
          <w:noProof/>
        </w:rPr>
        <mc:AlternateContent>
          <mc:Choice Requires="wps">
            <w:drawing>
              <wp:anchor distT="45720" distB="45720" distL="114300" distR="114300" simplePos="0" relativeHeight="251658241" behindDoc="0" locked="0" layoutInCell="1" allowOverlap="1" wp14:anchorId="2ADA2F15" wp14:editId="0F4CFE8A">
                <wp:simplePos x="0" y="0"/>
                <wp:positionH relativeFrom="margin">
                  <wp:posOffset>0</wp:posOffset>
                </wp:positionH>
                <wp:positionV relativeFrom="paragraph">
                  <wp:posOffset>855345</wp:posOffset>
                </wp:positionV>
                <wp:extent cx="5705475" cy="265430"/>
                <wp:effectExtent l="0" t="0" r="0" b="0"/>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265430"/>
                        </a:xfrm>
                        <a:prstGeom prst="rect">
                          <a:avLst/>
                        </a:prstGeom>
                        <a:noFill/>
                        <a:ln w="9525">
                          <a:noFill/>
                          <a:miter lim="800000"/>
                          <a:headEnd/>
                          <a:tailEnd/>
                        </a:ln>
                      </wps:spPr>
                      <wps:txbx>
                        <w:txbxContent>
                          <w:p w14:paraId="341D31DC" w14:textId="77777777" w:rsidR="00FB15B8" w:rsidRPr="00234B7E" w:rsidRDefault="00BA067F">
                            <w:pPr>
                              <w:rPr>
                                <w:rFonts w:ascii="宋体" w:eastAsia="宋体" w:hAnsi="宋体"/>
                                <w:b/>
                                <w:bCs/>
                                <w:color w:val="FFFFFF" w:themeColor="background1"/>
                              </w:rPr>
                            </w:pPr>
                            <w:r w:rsidRPr="00B50385">
                              <w:rPr>
                                <w:b/>
                                <w:bCs/>
                                <w:color w:val="FFFFFF" w:themeColor="background1"/>
                              </w:rPr>
                              <w:t>PRI</w:t>
                            </w:r>
                            <w:proofErr w:type="spellStart"/>
                            <w:r w:rsidRPr="00234B7E">
                              <w:rPr>
                                <w:rFonts w:ascii="宋体" w:eastAsia="宋体" w:hAnsi="宋体"/>
                                <w:b/>
                                <w:bCs/>
                                <w:color w:val="FFFFFF" w:themeColor="background1"/>
                              </w:rPr>
                              <w:t>报告框架</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DA2F15" id="文本框 7" o:spid="_x0000_s1027" type="#_x0000_t202" style="position:absolute;margin-left:0;margin-top:67.35pt;width:449.25pt;height:20.9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" filled="f" stroked="f">
                <v:textbox style="mso-fit-shape-to-text:t">
                  <w:txbxContent>
                    <w:p w14:paraId="341D31DC" w14:textId="77777777" w:rsidR="00FB15B8" w:rsidRPr="00234B7E" w:rsidRDefault="00BA067F">
                      <w:pPr>
                        <w:rPr>
                          <w:rFonts w:ascii="宋体" w:eastAsia="宋体" w:hAnsi="宋体"/>
                          <w:b/>
                          <w:bCs/>
                          <w:color w:val="FFFFFF" w:themeColor="background1"/>
                        </w:rPr>
                      </w:pPr>
                      <w:r w:rsidRPr="00B50385">
                        <w:rPr>
                          <w:b/>
                          <w:bCs/>
                          <w:color w:val="FFFFFF" w:themeColor="background1"/>
                        </w:rPr>
                        <w:t>PRI</w:t>
                      </w:r>
                      <w:r w:rsidRPr="00234B7E">
                        <w:rPr>
                          <w:rFonts w:ascii="宋体" w:eastAsia="宋体" w:hAnsi="宋体"/>
                          <w:b/>
                          <w:bCs/>
                          <w:color w:val="FFFFFF" w:themeColor="background1"/>
                        </w:rPr>
                        <w:t>报告框架</w:t>
                      </w:r>
                    </w:p>
                  </w:txbxContent>
                </v:textbox>
                <w10:wrap anchorx="margin"/>
              </v:shape>
            </w:pict>
          </mc:Fallback>
        </mc:AlternateContent>
      </w:r>
      <w:r w:rsidR="008B5995" w:rsidRPr="00063AB2">
        <w:rPr>
          <w:rFonts w:eastAsia="宋体" w:cs="Arial"/>
          <w:noProof/>
        </w:rPr>
        <mc:AlternateContent>
          <mc:Choice Requires="wps">
            <w:drawing>
              <wp:anchor distT="45720" distB="45720" distL="114300" distR="114300" simplePos="0" relativeHeight="251658240" behindDoc="0" locked="0" layoutInCell="1" allowOverlap="1" wp14:anchorId="17CDB9AB" wp14:editId="4A589E2D">
                <wp:simplePos x="0" y="0"/>
                <wp:positionH relativeFrom="margin">
                  <wp:posOffset>0</wp:posOffset>
                </wp:positionH>
                <wp:positionV relativeFrom="paragraph">
                  <wp:posOffset>1845945</wp:posOffset>
                </wp:positionV>
                <wp:extent cx="4200525" cy="298450"/>
                <wp:effectExtent l="0" t="0" r="0" b="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298450"/>
                        </a:xfrm>
                        <a:prstGeom prst="rect">
                          <a:avLst/>
                        </a:prstGeom>
                        <a:noFill/>
                        <a:ln w="9525">
                          <a:noFill/>
                          <a:miter lim="800000"/>
                          <a:headEnd/>
                          <a:tailEnd/>
                        </a:ln>
                      </wps:spPr>
                      <wps:txbx>
                        <w:txbxContent>
                          <w:p w14:paraId="4EC81231" w14:textId="77777777" w:rsidR="00FB15B8" w:rsidRDefault="00BA067F">
                            <w:r>
                              <w:rPr>
                                <w:b/>
                                <w:color w:val="0070C0"/>
                                <w:sz w:val="24"/>
                                <w:szCs w:val="24"/>
                              </w:rPr>
                              <w:t>2023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CDB9AB" id="文本框 6" o:spid="_x0000_s1028" type="#_x0000_t202" style="position:absolute;margin-left:0;margin-top:145.35pt;width:330.75pt;height:23.5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" filled="f" stroked="f">
                <v:textbox style="mso-fit-shape-to-text:t">
                  <w:txbxContent>
                    <w:p w14:paraId="4EC81231" w14:textId="77777777" w:rsidR="00FB15B8" w:rsidRDefault="00BA067F">
                      <w:r>
                        <w:rPr>
                          <w:b/>
                          <w:color w:val="0070C0"/>
                          <w:sz w:val="24"/>
                          <w:szCs w:val="24"/>
                        </w:rPr>
                        <w:t>2023</w:t>
                      </w:r>
                    </w:p>
                  </w:txbxContent>
                </v:textbox>
                <w10:wrap anchorx="margin"/>
              </v:shape>
            </w:pict>
          </mc:Fallback>
        </mc:AlternateContent>
      </w:r>
      <w:r w:rsidR="008B5995" w:rsidRPr="00063AB2">
        <w:rPr>
          <w:rFonts w:eastAsia="宋体" w:cs="Arial"/>
          <w:noProof/>
        </w:rPr>
        <mc:AlternateContent>
          <mc:Choice Requires="wps">
            <w:drawing>
              <wp:anchor distT="45720" distB="45720" distL="114300" distR="114300" simplePos="0" relativeHeight="251658242" behindDoc="0" locked="0" layoutInCell="1" allowOverlap="1" wp14:anchorId="44B90202" wp14:editId="088EE284">
                <wp:simplePos x="0" y="0"/>
                <wp:positionH relativeFrom="margin">
                  <wp:align>left</wp:align>
                </wp:positionH>
                <wp:positionV relativeFrom="paragraph">
                  <wp:posOffset>3503295</wp:posOffset>
                </wp:positionV>
                <wp:extent cx="4200525" cy="232410"/>
                <wp:effectExtent l="0" t="0" r="0" b="0"/>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232410"/>
                        </a:xfrm>
                        <a:prstGeom prst="rect">
                          <a:avLst/>
                        </a:prstGeom>
                        <a:noFill/>
                        <a:ln w="9525">
                          <a:noFill/>
                          <a:miter lim="800000"/>
                          <a:headEnd/>
                          <a:tailEnd/>
                        </a:ln>
                      </wps:spPr>
                      <wps:txbx>
                        <w:txbxContent>
                          <w:p w14:paraId="71579AC5" w14:textId="04E4FB47" w:rsidR="00FB15B8" w:rsidRPr="00234B7E" w:rsidRDefault="00BA067F">
                            <w:pPr>
                              <w:rPr>
                                <w:rFonts w:eastAsia="宋体" w:cs="Arial"/>
                                <w:color w:val="FFFFFF" w:themeColor="background1"/>
                                <w:sz w:val="16"/>
                                <w:szCs w:val="16"/>
                              </w:rPr>
                            </w:pPr>
                            <w:proofErr w:type="spellStart"/>
                            <w:r w:rsidRPr="00234B7E">
                              <w:rPr>
                                <w:rFonts w:eastAsia="宋体" w:cs="Arial"/>
                                <w:color w:val="FFFFFF" w:themeColor="background1"/>
                                <w:sz w:val="16"/>
                                <w:szCs w:val="16"/>
                              </w:rPr>
                              <w:t>最后修订</w:t>
                            </w:r>
                            <w:proofErr w:type="spellEnd"/>
                            <w:r w:rsidRPr="00234B7E">
                              <w:rPr>
                                <w:rFonts w:eastAsia="宋体" w:cs="Arial"/>
                                <w:color w:val="FFFFFF" w:themeColor="background1"/>
                                <w:sz w:val="16"/>
                                <w:szCs w:val="16"/>
                              </w:rPr>
                              <w:t xml:space="preserve">: </w:t>
                            </w:r>
                            <w:r w:rsidR="004D7D84" w:rsidRPr="00234B7E">
                              <w:rPr>
                                <w:rFonts w:eastAsia="宋体" w:cs="Arial"/>
                                <w:color w:val="FFFFFF" w:themeColor="background1"/>
                                <w:sz w:val="16"/>
                                <w:szCs w:val="16"/>
                              </w:rPr>
                              <w:t>2022</w:t>
                            </w:r>
                            <w:r w:rsidR="004D7D84" w:rsidRPr="00234B7E">
                              <w:rPr>
                                <w:rFonts w:eastAsia="宋体" w:cs="Arial"/>
                                <w:color w:val="FFFFFF" w:themeColor="background1"/>
                                <w:sz w:val="16"/>
                                <w:szCs w:val="16"/>
                              </w:rPr>
                              <w:t>年</w:t>
                            </w:r>
                            <w:r w:rsidR="004D7D84" w:rsidRPr="00234B7E">
                              <w:rPr>
                                <w:rFonts w:eastAsia="宋体" w:cs="Arial"/>
                                <w:color w:val="FFFFFF" w:themeColor="background1"/>
                                <w:sz w:val="16"/>
                                <w:szCs w:val="16"/>
                              </w:rPr>
                              <w:t>1</w:t>
                            </w:r>
                            <w:r w:rsidR="004D7D84" w:rsidRPr="00234B7E">
                              <w:rPr>
                                <w:rFonts w:eastAsia="宋体" w:cs="Arial"/>
                                <w:color w:val="FFFFFF" w:themeColor="background1"/>
                                <w:sz w:val="16"/>
                                <w:szCs w:val="16"/>
                              </w:rPr>
                              <w:t>月</w:t>
                            </w:r>
                            <w:r w:rsidR="004D7D84" w:rsidRPr="00234B7E">
                              <w:rPr>
                                <w:rFonts w:eastAsia="宋体" w:cs="Arial"/>
                                <w:color w:val="FFFFFF" w:themeColor="background1"/>
                                <w:sz w:val="16"/>
                                <w:szCs w:val="16"/>
                              </w:rPr>
                              <w:t>1</w:t>
                            </w:r>
                            <w:r w:rsidR="004926BC">
                              <w:rPr>
                                <w:rFonts w:eastAsia="宋体" w:cs="Arial"/>
                                <w:color w:val="FFFFFF" w:themeColor="background1"/>
                                <w:sz w:val="16"/>
                                <w:szCs w:val="16"/>
                              </w:rPr>
                              <w:t>8</w:t>
                            </w:r>
                            <w:r w:rsidR="004D7D84" w:rsidRPr="00234B7E">
                              <w:rPr>
                                <w:rFonts w:eastAsia="宋体" w:cs="Arial"/>
                                <w:color w:val="FFFFFF" w:themeColor="background1"/>
                                <w:sz w:val="16"/>
                                <w:szCs w:val="16"/>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4B90202" id="文本框 8" o:spid="_x0000_s1029" type="#_x0000_t202" style="position:absolute;margin-left:0;margin-top:275.85pt;width:330.75pt;height:18.3pt;z-index:25165824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" filled="f" stroked="f">
                <v:textbox style="mso-fit-shape-to-text:t">
                  <w:txbxContent>
                    <w:p w14:paraId="71579AC5" w14:textId="04E4FB47" w:rsidR="00FB15B8" w:rsidRPr="00234B7E" w:rsidRDefault="00BA067F">
                      <w:pPr>
                        <w:rPr>
                          <w:rFonts w:eastAsia="宋体" w:cs="Arial"/>
                          <w:color w:val="FFFFFF" w:themeColor="background1"/>
                          <w:sz w:val="16"/>
                          <w:szCs w:val="16"/>
                        </w:rPr>
                      </w:pPr>
                      <w:r w:rsidRPr="00234B7E">
                        <w:rPr>
                          <w:rFonts w:eastAsia="宋体" w:cs="Arial"/>
                          <w:color w:val="FFFFFF" w:themeColor="background1"/>
                          <w:sz w:val="16"/>
                          <w:szCs w:val="16"/>
                        </w:rPr>
                        <w:t>最后修订</w:t>
                      </w:r>
                      <w:r w:rsidRPr="00234B7E">
                        <w:rPr>
                          <w:rFonts w:eastAsia="宋体" w:cs="Arial"/>
                          <w:color w:val="FFFFFF" w:themeColor="background1"/>
                          <w:sz w:val="16"/>
                          <w:szCs w:val="16"/>
                        </w:rPr>
                        <w:t xml:space="preserve">: </w:t>
                      </w:r>
                      <w:r w:rsidR="004D7D84" w:rsidRPr="00234B7E">
                        <w:rPr>
                          <w:rFonts w:eastAsia="宋体" w:cs="Arial"/>
                          <w:color w:val="FFFFFF" w:themeColor="background1"/>
                          <w:sz w:val="16"/>
                          <w:szCs w:val="16"/>
                        </w:rPr>
                        <w:t>2022</w:t>
                      </w:r>
                      <w:r w:rsidR="004D7D84" w:rsidRPr="00234B7E">
                        <w:rPr>
                          <w:rFonts w:eastAsia="宋体" w:cs="Arial"/>
                          <w:color w:val="FFFFFF" w:themeColor="background1"/>
                          <w:sz w:val="16"/>
                          <w:szCs w:val="16"/>
                        </w:rPr>
                        <w:t>年</w:t>
                      </w:r>
                      <w:r w:rsidR="004D7D84" w:rsidRPr="00234B7E">
                        <w:rPr>
                          <w:rFonts w:eastAsia="宋体" w:cs="Arial"/>
                          <w:color w:val="FFFFFF" w:themeColor="background1"/>
                          <w:sz w:val="16"/>
                          <w:szCs w:val="16"/>
                        </w:rPr>
                        <w:t>1</w:t>
                      </w:r>
                      <w:r w:rsidR="004D7D84" w:rsidRPr="00234B7E">
                        <w:rPr>
                          <w:rFonts w:eastAsia="宋体" w:cs="Arial"/>
                          <w:color w:val="FFFFFF" w:themeColor="background1"/>
                          <w:sz w:val="16"/>
                          <w:szCs w:val="16"/>
                        </w:rPr>
                        <w:t>月</w:t>
                      </w:r>
                      <w:r w:rsidR="004D7D84" w:rsidRPr="00234B7E">
                        <w:rPr>
                          <w:rFonts w:eastAsia="宋体" w:cs="Arial"/>
                          <w:color w:val="FFFFFF" w:themeColor="background1"/>
                          <w:sz w:val="16"/>
                          <w:szCs w:val="16"/>
                        </w:rPr>
                        <w:t>1</w:t>
                      </w:r>
                      <w:r w:rsidR="004926BC">
                        <w:rPr>
                          <w:rFonts w:eastAsia="宋体" w:cs="Arial"/>
                          <w:color w:val="FFFFFF" w:themeColor="background1"/>
                          <w:sz w:val="16"/>
                          <w:szCs w:val="16"/>
                        </w:rPr>
                        <w:t>8</w:t>
                      </w:r>
                      <w:r w:rsidR="004D7D84" w:rsidRPr="00234B7E">
                        <w:rPr>
                          <w:rFonts w:eastAsia="宋体" w:cs="Arial"/>
                          <w:color w:val="FFFFFF" w:themeColor="background1"/>
                          <w:sz w:val="16"/>
                          <w:szCs w:val="16"/>
                        </w:rPr>
                        <w:t>日</w:t>
                      </w:r>
                    </w:p>
                  </w:txbxContent>
                </v:textbox>
                <w10:wrap anchorx="margin"/>
              </v:shape>
            </w:pict>
          </mc:Fallback>
        </mc:AlternateContent>
      </w:r>
      <w:bookmarkEnd w:id="0"/>
      <w:r w:rsidR="00AF407C" w:rsidRPr="00063AB2">
        <w:rPr>
          <w:rFonts w:eastAsia="宋体" w:cs="Arial"/>
          <w:lang w:eastAsia="zh-CN"/>
        </w:rPr>
        <w:br w:type="page"/>
      </w:r>
    </w:p>
    <w:p w14:paraId="1C31604E" w14:textId="2A043E7D" w:rsidR="00FB15B8" w:rsidRPr="00063AB2" w:rsidRDefault="00234B7E">
      <w:pPr>
        <w:tabs>
          <w:tab w:val="right" w:pos="8789"/>
          <w:tab w:val="left" w:pos="8931"/>
        </w:tabs>
        <w:rPr>
          <w:rFonts w:eastAsia="宋体" w:cs="Arial"/>
          <w:color w:val="2F5496"/>
          <w:szCs w:val="40"/>
        </w:rPr>
      </w:pPr>
      <w:r w:rsidRPr="00063AB2">
        <w:rPr>
          <w:rFonts w:eastAsia="宋体" w:cs="Arial" w:hint="eastAsia"/>
          <w:caps/>
          <w:color w:val="2F5496"/>
          <w:sz w:val="40"/>
          <w:szCs w:val="40"/>
          <w:lang w:eastAsia="zh-CN"/>
        </w:rPr>
        <w:lastRenderedPageBreak/>
        <w:t>目录</w:t>
      </w:r>
    </w:p>
    <w:p w14:paraId="2D48441D" w14:textId="77777777" w:rsidR="000F3CF4" w:rsidRPr="00063AB2" w:rsidRDefault="000F3CF4" w:rsidP="000F3CF4">
      <w:pPr>
        <w:rPr>
          <w:rFonts w:eastAsia="宋体" w:cs="Arial"/>
        </w:rPr>
      </w:pPr>
    </w:p>
    <w:sdt>
      <w:sdtPr>
        <w:rPr>
          <w:rFonts w:eastAsia="MS PGothic" w:cs="Times New Roman"/>
          <w:caps w:val="0"/>
          <w:noProof/>
          <w:color w:val="auto"/>
          <w:sz w:val="20"/>
          <w:szCs w:val="20"/>
        </w:rPr>
        <w:id w:val="-1404751413"/>
        <w:docPartObj>
          <w:docPartGallery w:val="Table of Contents"/>
          <w:docPartUnique/>
        </w:docPartObj>
      </w:sdtPr>
      <w:sdtEndPr>
        <w:rPr>
          <w:b/>
          <w:bCs/>
        </w:rPr>
      </w:sdtEndPr>
      <w:sdtContent>
        <w:p w14:paraId="4869D3B8" w14:textId="53BFE828" w:rsidR="00FB15B8" w:rsidRPr="00063AB2" w:rsidRDefault="002860A1" w:rsidP="000F0538">
          <w:pPr>
            <w:pStyle w:val="TOC1"/>
            <w:rPr>
              <w:noProof/>
              <w:color w:val="auto"/>
              <w:sz w:val="22"/>
              <w:szCs w:val="22"/>
              <w:lang w:eastAsia="en-GB"/>
            </w:rPr>
          </w:pPr>
          <w:r w:rsidRPr="00063AB2">
            <w:fldChar w:fldCharType="begin"/>
          </w:r>
          <w:r w:rsidRPr="00063AB2">
            <w:instrText xml:space="preserve"> TOC \o "1-3" \h \z \u </w:instrText>
          </w:r>
          <w:r w:rsidRPr="00063AB2">
            <w:fldChar w:fldCharType="separate"/>
          </w:r>
          <w:hyperlink w:anchor="_Toc122095339" w:history="1">
            <w:r w:rsidR="00446A50" w:rsidRPr="00063AB2">
              <w:rPr>
                <w:noProof/>
                <w:webHidden/>
              </w:rPr>
              <w:tab/>
            </w:r>
            <w:r w:rsidR="00446A50" w:rsidRPr="00063AB2">
              <w:rPr>
                <w:noProof/>
                <w:webHidden/>
              </w:rPr>
              <w:fldChar w:fldCharType="begin"/>
            </w:r>
            <w:r w:rsidR="00446A50" w:rsidRPr="00063AB2">
              <w:rPr>
                <w:noProof/>
                <w:webHidden/>
              </w:rPr>
              <w:instrText xml:space="preserve"> PAGEREF _Toc122095339 \h </w:instrText>
            </w:r>
            <w:r w:rsidR="00446A50" w:rsidRPr="00063AB2">
              <w:rPr>
                <w:noProof/>
                <w:webHidden/>
              </w:rPr>
            </w:r>
            <w:r w:rsidR="00446A50" w:rsidRPr="00063AB2">
              <w:rPr>
                <w:noProof/>
                <w:webHidden/>
              </w:rPr>
              <w:fldChar w:fldCharType="separate"/>
            </w:r>
            <w:r w:rsidR="00F41689">
              <w:rPr>
                <w:noProof/>
                <w:webHidden/>
              </w:rPr>
              <w:t>1</w:t>
            </w:r>
            <w:r w:rsidR="00446A50" w:rsidRPr="00063AB2">
              <w:rPr>
                <w:noProof/>
                <w:webHidden/>
              </w:rPr>
              <w:fldChar w:fldCharType="end"/>
            </w:r>
          </w:hyperlink>
        </w:p>
        <w:p w14:paraId="1EEC02C0" w14:textId="4F4D70E5" w:rsidR="00FB15B8" w:rsidRPr="00063AB2" w:rsidRDefault="00000000" w:rsidP="000F0538">
          <w:pPr>
            <w:pStyle w:val="TOC1"/>
            <w:rPr>
              <w:noProof/>
              <w:color w:val="auto"/>
              <w:sz w:val="22"/>
              <w:szCs w:val="22"/>
              <w:lang w:eastAsia="en-GB"/>
            </w:rPr>
          </w:pPr>
          <w:hyperlink w:anchor="_Toc122095340" w:history="1">
            <w:r w:rsidR="002E035A" w:rsidRPr="00063AB2">
              <w:rPr>
                <w:rStyle w:val="Hyperlink"/>
                <w:rFonts w:eastAsia="宋体" w:cs="Arial"/>
                <w:noProof/>
              </w:rPr>
              <w:t>信心</w:t>
            </w:r>
            <w:r w:rsidR="007C2CBB" w:rsidRPr="00063AB2">
              <w:rPr>
                <w:rStyle w:val="Hyperlink"/>
                <w:rFonts w:eastAsia="宋体" w:cs="Arial"/>
                <w:noProof/>
              </w:rPr>
              <w:t>建立</w:t>
            </w:r>
            <w:r w:rsidR="00446A50" w:rsidRPr="00063AB2">
              <w:rPr>
                <w:rStyle w:val="Hyperlink"/>
                <w:rFonts w:eastAsia="宋体" w:cs="Arial"/>
                <w:noProof/>
              </w:rPr>
              <w:t>措施</w:t>
            </w:r>
            <w:r w:rsidR="00446A50" w:rsidRPr="00063AB2">
              <w:rPr>
                <w:noProof/>
                <w:webHidden/>
              </w:rPr>
              <w:tab/>
            </w:r>
            <w:r w:rsidR="00446A50" w:rsidRPr="00063AB2">
              <w:rPr>
                <w:noProof/>
                <w:webHidden/>
              </w:rPr>
              <w:fldChar w:fldCharType="begin"/>
            </w:r>
            <w:r w:rsidR="00446A50" w:rsidRPr="00063AB2">
              <w:rPr>
                <w:noProof/>
                <w:webHidden/>
              </w:rPr>
              <w:instrText xml:space="preserve"> PAGEREF _Toc122095340 \h </w:instrText>
            </w:r>
            <w:r w:rsidR="00446A50" w:rsidRPr="00063AB2">
              <w:rPr>
                <w:noProof/>
                <w:webHidden/>
              </w:rPr>
            </w:r>
            <w:r w:rsidR="00446A50" w:rsidRPr="00063AB2">
              <w:rPr>
                <w:noProof/>
                <w:webHidden/>
              </w:rPr>
              <w:fldChar w:fldCharType="separate"/>
            </w:r>
            <w:r w:rsidR="00F41689">
              <w:rPr>
                <w:noProof/>
                <w:webHidden/>
              </w:rPr>
              <w:t>3</w:t>
            </w:r>
            <w:r w:rsidR="00446A50" w:rsidRPr="00063AB2">
              <w:rPr>
                <w:noProof/>
                <w:webHidden/>
              </w:rPr>
              <w:fldChar w:fldCharType="end"/>
            </w:r>
          </w:hyperlink>
        </w:p>
        <w:p w14:paraId="5F324F79" w14:textId="7C8B0281" w:rsidR="00FB15B8" w:rsidRPr="00063AB2" w:rsidRDefault="00000000" w:rsidP="002F7165">
          <w:pPr>
            <w:pStyle w:val="TOC2"/>
            <w:rPr>
              <w:sz w:val="22"/>
              <w:szCs w:val="22"/>
              <w:lang w:eastAsia="en-GB"/>
            </w:rPr>
          </w:pPr>
          <w:hyperlink w:anchor="_Toc122095341" w:history="1">
            <w:r w:rsidR="00446A50" w:rsidRPr="00063AB2">
              <w:rPr>
                <w:rStyle w:val="Hyperlink"/>
                <w:rFonts w:eastAsia="宋体" w:cs="Arial"/>
              </w:rPr>
              <w:t>建立</w:t>
            </w:r>
            <w:r w:rsidR="002F7165" w:rsidRPr="00063AB2">
              <w:rPr>
                <w:rStyle w:val="Hyperlink"/>
                <w:rFonts w:eastAsia="宋体" w:cs="Arial" w:hint="eastAsia"/>
                <w:lang w:eastAsia="zh-CN"/>
              </w:rPr>
              <w:t>信心</w:t>
            </w:r>
            <w:r w:rsidR="00446A50" w:rsidRPr="00063AB2">
              <w:rPr>
                <w:rStyle w:val="Hyperlink"/>
                <w:rFonts w:eastAsia="宋体" w:cs="Arial"/>
              </w:rPr>
              <w:t>的</w:t>
            </w:r>
            <w:r w:rsidR="002F7165" w:rsidRPr="00063AB2">
              <w:rPr>
                <w:rStyle w:val="Hyperlink"/>
                <w:rFonts w:eastAsia="宋体" w:cs="Arial" w:hint="eastAsia"/>
                <w:lang w:eastAsia="zh-CN"/>
              </w:rPr>
              <w:t>做法</w:t>
            </w:r>
            <w:r w:rsidR="00446A50" w:rsidRPr="00063AB2">
              <w:rPr>
                <w:rStyle w:val="Hyperlink"/>
                <w:rFonts w:eastAsia="宋体" w:cs="Arial"/>
              </w:rPr>
              <w:t>[CBM 1]</w:t>
            </w:r>
            <w:r w:rsidR="00446A50" w:rsidRPr="00063AB2">
              <w:rPr>
                <w:webHidden/>
              </w:rPr>
              <w:tab/>
            </w:r>
            <w:r w:rsidR="00446A50" w:rsidRPr="00063AB2">
              <w:rPr>
                <w:webHidden/>
              </w:rPr>
              <w:fldChar w:fldCharType="begin"/>
            </w:r>
            <w:r w:rsidR="00446A50" w:rsidRPr="00063AB2">
              <w:rPr>
                <w:webHidden/>
              </w:rPr>
              <w:instrText xml:space="preserve"> PAGEREF _Toc122095341 \h </w:instrText>
            </w:r>
            <w:r w:rsidR="00446A50" w:rsidRPr="00063AB2">
              <w:rPr>
                <w:webHidden/>
              </w:rPr>
            </w:r>
            <w:r w:rsidR="00446A50" w:rsidRPr="00063AB2">
              <w:rPr>
                <w:webHidden/>
              </w:rPr>
              <w:fldChar w:fldCharType="separate"/>
            </w:r>
            <w:r w:rsidR="00F41689">
              <w:rPr>
                <w:webHidden/>
              </w:rPr>
              <w:t>3</w:t>
            </w:r>
            <w:r w:rsidR="00446A50" w:rsidRPr="00063AB2">
              <w:rPr>
                <w:webHidden/>
              </w:rPr>
              <w:fldChar w:fldCharType="end"/>
            </w:r>
          </w:hyperlink>
        </w:p>
        <w:p w14:paraId="281FB8FD" w14:textId="28F11D99" w:rsidR="00FB15B8" w:rsidRPr="00063AB2" w:rsidRDefault="00000000" w:rsidP="002F7165">
          <w:pPr>
            <w:pStyle w:val="TOC2"/>
            <w:rPr>
              <w:sz w:val="22"/>
              <w:szCs w:val="22"/>
              <w:lang w:eastAsia="en-GB"/>
            </w:rPr>
          </w:pPr>
          <w:hyperlink w:anchor="_Toc122095342" w:history="1">
            <w:r w:rsidR="00446A50" w:rsidRPr="00063AB2">
              <w:rPr>
                <w:rStyle w:val="Hyperlink"/>
                <w:rFonts w:eastAsia="宋体" w:cs="Arial"/>
              </w:rPr>
              <w:t>CBM 1</w:t>
            </w:r>
            <w:r w:rsidR="00446A50" w:rsidRPr="00063AB2">
              <w:rPr>
                <w:webHidden/>
              </w:rPr>
              <w:tab/>
            </w:r>
            <w:r w:rsidR="00446A50" w:rsidRPr="00063AB2">
              <w:rPr>
                <w:webHidden/>
              </w:rPr>
              <w:fldChar w:fldCharType="begin"/>
            </w:r>
            <w:r w:rsidR="00446A50" w:rsidRPr="00063AB2">
              <w:rPr>
                <w:webHidden/>
              </w:rPr>
              <w:instrText xml:space="preserve"> PAGEREF _Toc122095342 \h </w:instrText>
            </w:r>
            <w:r w:rsidR="00446A50" w:rsidRPr="00063AB2">
              <w:rPr>
                <w:webHidden/>
              </w:rPr>
            </w:r>
            <w:r w:rsidR="00446A50" w:rsidRPr="00063AB2">
              <w:rPr>
                <w:webHidden/>
              </w:rPr>
              <w:fldChar w:fldCharType="separate"/>
            </w:r>
            <w:r w:rsidR="00F41689">
              <w:rPr>
                <w:webHidden/>
              </w:rPr>
              <w:t>3</w:t>
            </w:r>
            <w:r w:rsidR="00446A50" w:rsidRPr="00063AB2">
              <w:rPr>
                <w:webHidden/>
              </w:rPr>
              <w:fldChar w:fldCharType="end"/>
            </w:r>
          </w:hyperlink>
        </w:p>
        <w:p w14:paraId="64088831" w14:textId="0FA464D3" w:rsidR="00FB15B8" w:rsidRPr="00063AB2" w:rsidRDefault="00000000" w:rsidP="002F7165">
          <w:pPr>
            <w:pStyle w:val="TOC2"/>
            <w:rPr>
              <w:sz w:val="22"/>
              <w:szCs w:val="22"/>
              <w:lang w:eastAsia="en-GB"/>
            </w:rPr>
          </w:pPr>
          <w:hyperlink w:anchor="_Toc122095343" w:history="1">
            <w:r w:rsidR="00446A50" w:rsidRPr="00063AB2">
              <w:rPr>
                <w:rStyle w:val="Hyperlink"/>
                <w:rFonts w:eastAsia="宋体" w:cs="Arial"/>
              </w:rPr>
              <w:t>第三方外部</w:t>
            </w:r>
            <w:r w:rsidR="00566E85" w:rsidRPr="00063AB2">
              <w:rPr>
                <w:rStyle w:val="Hyperlink"/>
                <w:rFonts w:eastAsia="宋体" w:cs="Arial"/>
              </w:rPr>
              <w:t>鉴证</w:t>
            </w:r>
            <w:r w:rsidR="00446A50" w:rsidRPr="00063AB2">
              <w:rPr>
                <w:rStyle w:val="Hyperlink"/>
                <w:rFonts w:eastAsia="宋体" w:cs="Arial"/>
              </w:rPr>
              <w:t>[CBM 2, CBM 3]</w:t>
            </w:r>
            <w:r w:rsidR="00446A50" w:rsidRPr="00063AB2">
              <w:rPr>
                <w:webHidden/>
              </w:rPr>
              <w:tab/>
            </w:r>
            <w:r w:rsidR="00446A50" w:rsidRPr="00063AB2">
              <w:rPr>
                <w:webHidden/>
              </w:rPr>
              <w:fldChar w:fldCharType="begin"/>
            </w:r>
            <w:r w:rsidR="00446A50" w:rsidRPr="00063AB2">
              <w:rPr>
                <w:webHidden/>
              </w:rPr>
              <w:instrText xml:space="preserve"> PAGEREF _Toc122095343 \h </w:instrText>
            </w:r>
            <w:r w:rsidR="00446A50" w:rsidRPr="00063AB2">
              <w:rPr>
                <w:webHidden/>
              </w:rPr>
            </w:r>
            <w:r w:rsidR="00446A50" w:rsidRPr="00063AB2">
              <w:rPr>
                <w:webHidden/>
              </w:rPr>
              <w:fldChar w:fldCharType="separate"/>
            </w:r>
            <w:r w:rsidR="00F41689">
              <w:rPr>
                <w:webHidden/>
              </w:rPr>
              <w:t>6</w:t>
            </w:r>
            <w:r w:rsidR="00446A50" w:rsidRPr="00063AB2">
              <w:rPr>
                <w:webHidden/>
              </w:rPr>
              <w:fldChar w:fldCharType="end"/>
            </w:r>
          </w:hyperlink>
        </w:p>
        <w:p w14:paraId="365DA82D" w14:textId="534BEE7C" w:rsidR="00FB15B8" w:rsidRPr="00063AB2" w:rsidRDefault="00000000" w:rsidP="002F7165">
          <w:pPr>
            <w:pStyle w:val="TOC2"/>
            <w:rPr>
              <w:sz w:val="22"/>
              <w:szCs w:val="22"/>
              <w:lang w:eastAsia="en-GB"/>
            </w:rPr>
          </w:pPr>
          <w:hyperlink w:anchor="_Toc122095344" w:history="1">
            <w:r w:rsidR="00446A50" w:rsidRPr="00063AB2">
              <w:rPr>
                <w:rStyle w:val="Hyperlink"/>
                <w:rFonts w:eastAsia="宋体" w:cs="Arial"/>
              </w:rPr>
              <w:t>CBM 2</w:t>
            </w:r>
            <w:r w:rsidR="00446A50" w:rsidRPr="00063AB2">
              <w:rPr>
                <w:webHidden/>
              </w:rPr>
              <w:tab/>
            </w:r>
            <w:r w:rsidR="00446A50" w:rsidRPr="00063AB2">
              <w:rPr>
                <w:webHidden/>
              </w:rPr>
              <w:fldChar w:fldCharType="begin"/>
            </w:r>
            <w:r w:rsidR="00446A50" w:rsidRPr="00063AB2">
              <w:rPr>
                <w:webHidden/>
              </w:rPr>
              <w:instrText xml:space="preserve"> PAGEREF _Toc122095344 \h </w:instrText>
            </w:r>
            <w:r w:rsidR="00446A50" w:rsidRPr="00063AB2">
              <w:rPr>
                <w:webHidden/>
              </w:rPr>
            </w:r>
            <w:r w:rsidR="00446A50" w:rsidRPr="00063AB2">
              <w:rPr>
                <w:webHidden/>
              </w:rPr>
              <w:fldChar w:fldCharType="separate"/>
            </w:r>
            <w:r w:rsidR="00F41689">
              <w:rPr>
                <w:webHidden/>
              </w:rPr>
              <w:t>6</w:t>
            </w:r>
            <w:r w:rsidR="00446A50" w:rsidRPr="00063AB2">
              <w:rPr>
                <w:webHidden/>
              </w:rPr>
              <w:fldChar w:fldCharType="end"/>
            </w:r>
          </w:hyperlink>
        </w:p>
        <w:p w14:paraId="4209A129" w14:textId="25EE7966" w:rsidR="00FB15B8" w:rsidRPr="00063AB2" w:rsidRDefault="00000000" w:rsidP="002F7165">
          <w:pPr>
            <w:pStyle w:val="TOC2"/>
            <w:rPr>
              <w:sz w:val="22"/>
              <w:szCs w:val="22"/>
              <w:lang w:eastAsia="en-GB"/>
            </w:rPr>
          </w:pPr>
          <w:hyperlink w:anchor="_Toc122095345" w:history="1">
            <w:r w:rsidR="00446A50" w:rsidRPr="00063AB2">
              <w:rPr>
                <w:rStyle w:val="Hyperlink"/>
                <w:rFonts w:eastAsia="宋体" w:cs="Arial"/>
              </w:rPr>
              <w:t>CBM 3</w:t>
            </w:r>
            <w:r w:rsidR="00446A50" w:rsidRPr="00063AB2">
              <w:rPr>
                <w:webHidden/>
              </w:rPr>
              <w:tab/>
            </w:r>
            <w:r w:rsidR="00446A50" w:rsidRPr="00063AB2">
              <w:rPr>
                <w:webHidden/>
              </w:rPr>
              <w:fldChar w:fldCharType="begin"/>
            </w:r>
            <w:r w:rsidR="00446A50" w:rsidRPr="00063AB2">
              <w:rPr>
                <w:webHidden/>
              </w:rPr>
              <w:instrText xml:space="preserve"> PAGEREF _Toc122095345 \h </w:instrText>
            </w:r>
            <w:r w:rsidR="00446A50" w:rsidRPr="00063AB2">
              <w:rPr>
                <w:webHidden/>
              </w:rPr>
            </w:r>
            <w:r w:rsidR="00446A50" w:rsidRPr="00063AB2">
              <w:rPr>
                <w:webHidden/>
              </w:rPr>
              <w:fldChar w:fldCharType="separate"/>
            </w:r>
            <w:r w:rsidR="00F41689">
              <w:rPr>
                <w:webHidden/>
              </w:rPr>
              <w:t>8</w:t>
            </w:r>
            <w:r w:rsidR="00446A50" w:rsidRPr="00063AB2">
              <w:rPr>
                <w:webHidden/>
              </w:rPr>
              <w:fldChar w:fldCharType="end"/>
            </w:r>
          </w:hyperlink>
        </w:p>
        <w:p w14:paraId="0678816F" w14:textId="3E17141C" w:rsidR="00FB15B8" w:rsidRPr="00063AB2" w:rsidRDefault="00000000" w:rsidP="002F7165">
          <w:pPr>
            <w:pStyle w:val="TOC2"/>
            <w:rPr>
              <w:sz w:val="22"/>
              <w:szCs w:val="22"/>
              <w:lang w:eastAsia="en-GB"/>
            </w:rPr>
          </w:pPr>
          <w:hyperlink w:anchor="_Toc122095346" w:history="1">
            <w:r w:rsidR="00446A50" w:rsidRPr="00063AB2">
              <w:rPr>
                <w:rStyle w:val="Hyperlink"/>
                <w:rFonts w:eastAsia="宋体" w:cs="Arial"/>
              </w:rPr>
              <w:t>内部</w:t>
            </w:r>
            <w:r w:rsidR="00071E9E" w:rsidRPr="00063AB2">
              <w:rPr>
                <w:rStyle w:val="Hyperlink"/>
                <w:rFonts w:eastAsia="宋体" w:cs="Arial"/>
              </w:rPr>
              <w:t>审核</w:t>
            </w:r>
            <w:r w:rsidR="00446A50" w:rsidRPr="00063AB2">
              <w:rPr>
                <w:rStyle w:val="Hyperlink"/>
                <w:rFonts w:eastAsia="宋体" w:cs="Arial"/>
              </w:rPr>
              <w:t>[CBM 4, CBM 5]</w:t>
            </w:r>
            <w:r w:rsidR="00446A50" w:rsidRPr="00063AB2">
              <w:rPr>
                <w:webHidden/>
              </w:rPr>
              <w:tab/>
            </w:r>
            <w:r w:rsidR="00446A50" w:rsidRPr="00063AB2">
              <w:rPr>
                <w:webHidden/>
              </w:rPr>
              <w:fldChar w:fldCharType="begin"/>
            </w:r>
            <w:r w:rsidR="00446A50" w:rsidRPr="00063AB2">
              <w:rPr>
                <w:webHidden/>
              </w:rPr>
              <w:instrText xml:space="preserve"> PAGEREF _Toc122095346 \h </w:instrText>
            </w:r>
            <w:r w:rsidR="00446A50" w:rsidRPr="00063AB2">
              <w:rPr>
                <w:webHidden/>
              </w:rPr>
            </w:r>
            <w:r w:rsidR="00446A50" w:rsidRPr="00063AB2">
              <w:rPr>
                <w:webHidden/>
              </w:rPr>
              <w:fldChar w:fldCharType="separate"/>
            </w:r>
            <w:r w:rsidR="00F41689">
              <w:rPr>
                <w:webHidden/>
              </w:rPr>
              <w:t>11</w:t>
            </w:r>
            <w:r w:rsidR="00446A50" w:rsidRPr="00063AB2">
              <w:rPr>
                <w:webHidden/>
              </w:rPr>
              <w:fldChar w:fldCharType="end"/>
            </w:r>
          </w:hyperlink>
        </w:p>
        <w:p w14:paraId="580A2324" w14:textId="2AD5B833" w:rsidR="00FB15B8" w:rsidRPr="00063AB2" w:rsidRDefault="00000000" w:rsidP="002F7165">
          <w:pPr>
            <w:pStyle w:val="TOC2"/>
            <w:rPr>
              <w:sz w:val="22"/>
              <w:szCs w:val="22"/>
              <w:lang w:eastAsia="en-GB"/>
            </w:rPr>
          </w:pPr>
          <w:hyperlink w:anchor="_Toc122095347" w:history="1">
            <w:r w:rsidR="00446A50" w:rsidRPr="00063AB2">
              <w:rPr>
                <w:rStyle w:val="Hyperlink"/>
                <w:rFonts w:eastAsia="宋体" w:cs="Arial"/>
              </w:rPr>
              <w:t>CBM 4</w:t>
            </w:r>
            <w:r w:rsidR="00446A50" w:rsidRPr="00063AB2">
              <w:rPr>
                <w:webHidden/>
              </w:rPr>
              <w:tab/>
            </w:r>
            <w:r w:rsidR="00446A50" w:rsidRPr="00063AB2">
              <w:rPr>
                <w:webHidden/>
              </w:rPr>
              <w:fldChar w:fldCharType="begin"/>
            </w:r>
            <w:r w:rsidR="00446A50" w:rsidRPr="00063AB2">
              <w:rPr>
                <w:webHidden/>
              </w:rPr>
              <w:instrText xml:space="preserve"> PAGEREF _Toc122095347 \h </w:instrText>
            </w:r>
            <w:r w:rsidR="00446A50" w:rsidRPr="00063AB2">
              <w:rPr>
                <w:webHidden/>
              </w:rPr>
            </w:r>
            <w:r w:rsidR="00446A50" w:rsidRPr="00063AB2">
              <w:rPr>
                <w:webHidden/>
              </w:rPr>
              <w:fldChar w:fldCharType="separate"/>
            </w:r>
            <w:r w:rsidR="00F41689">
              <w:rPr>
                <w:webHidden/>
              </w:rPr>
              <w:t>11</w:t>
            </w:r>
            <w:r w:rsidR="00446A50" w:rsidRPr="00063AB2">
              <w:rPr>
                <w:webHidden/>
              </w:rPr>
              <w:fldChar w:fldCharType="end"/>
            </w:r>
          </w:hyperlink>
        </w:p>
        <w:p w14:paraId="17F2EF2D" w14:textId="2B934C1A" w:rsidR="00FB15B8" w:rsidRPr="00063AB2" w:rsidRDefault="00000000" w:rsidP="002F7165">
          <w:pPr>
            <w:pStyle w:val="TOC2"/>
            <w:rPr>
              <w:sz w:val="22"/>
              <w:szCs w:val="22"/>
              <w:lang w:eastAsia="en-GB"/>
            </w:rPr>
          </w:pPr>
          <w:hyperlink w:anchor="_Toc122095348" w:history="1">
            <w:r w:rsidR="00446A50" w:rsidRPr="00063AB2">
              <w:rPr>
                <w:rStyle w:val="Hyperlink"/>
                <w:rFonts w:eastAsia="宋体" w:cs="Arial"/>
              </w:rPr>
              <w:t>CBM 5</w:t>
            </w:r>
            <w:r w:rsidR="00446A50" w:rsidRPr="00063AB2">
              <w:rPr>
                <w:webHidden/>
              </w:rPr>
              <w:tab/>
            </w:r>
            <w:r w:rsidR="00446A50" w:rsidRPr="00063AB2">
              <w:rPr>
                <w:webHidden/>
              </w:rPr>
              <w:fldChar w:fldCharType="begin"/>
            </w:r>
            <w:r w:rsidR="00446A50" w:rsidRPr="00063AB2">
              <w:rPr>
                <w:webHidden/>
              </w:rPr>
              <w:instrText xml:space="preserve"> PAGEREF _Toc122095348 \h </w:instrText>
            </w:r>
            <w:r w:rsidR="00446A50" w:rsidRPr="00063AB2">
              <w:rPr>
                <w:webHidden/>
              </w:rPr>
            </w:r>
            <w:r w:rsidR="00446A50" w:rsidRPr="00063AB2">
              <w:rPr>
                <w:webHidden/>
              </w:rPr>
              <w:fldChar w:fldCharType="separate"/>
            </w:r>
            <w:r w:rsidR="00F41689">
              <w:rPr>
                <w:webHidden/>
              </w:rPr>
              <w:t>13</w:t>
            </w:r>
            <w:r w:rsidR="00446A50" w:rsidRPr="00063AB2">
              <w:rPr>
                <w:webHidden/>
              </w:rPr>
              <w:fldChar w:fldCharType="end"/>
            </w:r>
          </w:hyperlink>
        </w:p>
        <w:p w14:paraId="5DCE55AE" w14:textId="150D9F6C" w:rsidR="00FB15B8" w:rsidRPr="00063AB2" w:rsidRDefault="00000000" w:rsidP="002F7165">
          <w:pPr>
            <w:pStyle w:val="TOC2"/>
            <w:rPr>
              <w:sz w:val="22"/>
              <w:szCs w:val="22"/>
              <w:lang w:eastAsia="en-GB"/>
            </w:rPr>
          </w:pPr>
          <w:hyperlink w:anchor="_Toc122095349" w:history="1">
            <w:r w:rsidR="00FE2FBB" w:rsidRPr="00063AB2">
              <w:rPr>
                <w:rStyle w:val="Hyperlink"/>
                <w:rFonts w:eastAsia="宋体" w:cs="Arial"/>
              </w:rPr>
              <w:t>内部</w:t>
            </w:r>
            <w:r w:rsidR="000F0538" w:rsidRPr="00063AB2">
              <w:rPr>
                <w:rStyle w:val="Hyperlink"/>
                <w:rFonts w:eastAsia="宋体" w:cs="Arial" w:hint="eastAsia"/>
                <w:lang w:eastAsia="zh-CN"/>
              </w:rPr>
              <w:t>检查</w:t>
            </w:r>
            <w:r w:rsidR="00446A50" w:rsidRPr="00063AB2">
              <w:rPr>
                <w:rStyle w:val="Hyperlink"/>
                <w:rFonts w:eastAsia="宋体" w:cs="Arial"/>
              </w:rPr>
              <w:t>[CBM 6]</w:t>
            </w:r>
            <w:r w:rsidR="00446A50" w:rsidRPr="00063AB2">
              <w:rPr>
                <w:webHidden/>
              </w:rPr>
              <w:tab/>
            </w:r>
            <w:r w:rsidR="00446A50" w:rsidRPr="00063AB2">
              <w:rPr>
                <w:webHidden/>
              </w:rPr>
              <w:fldChar w:fldCharType="begin"/>
            </w:r>
            <w:r w:rsidR="00446A50" w:rsidRPr="00063AB2">
              <w:rPr>
                <w:webHidden/>
              </w:rPr>
              <w:instrText xml:space="preserve"> PAGEREF _Toc122095349 \h </w:instrText>
            </w:r>
            <w:r w:rsidR="00446A50" w:rsidRPr="00063AB2">
              <w:rPr>
                <w:webHidden/>
              </w:rPr>
            </w:r>
            <w:r w:rsidR="00446A50" w:rsidRPr="00063AB2">
              <w:rPr>
                <w:webHidden/>
              </w:rPr>
              <w:fldChar w:fldCharType="separate"/>
            </w:r>
            <w:r w:rsidR="00F41689">
              <w:rPr>
                <w:webHidden/>
              </w:rPr>
              <w:t>15</w:t>
            </w:r>
            <w:r w:rsidR="00446A50" w:rsidRPr="00063AB2">
              <w:rPr>
                <w:webHidden/>
              </w:rPr>
              <w:fldChar w:fldCharType="end"/>
            </w:r>
          </w:hyperlink>
        </w:p>
        <w:p w14:paraId="4FB9E73A" w14:textId="742795B8" w:rsidR="00FB15B8" w:rsidRPr="00063AB2" w:rsidRDefault="00000000" w:rsidP="002F7165">
          <w:pPr>
            <w:pStyle w:val="TOC2"/>
            <w:rPr>
              <w:sz w:val="22"/>
              <w:szCs w:val="22"/>
              <w:lang w:eastAsia="en-GB"/>
            </w:rPr>
          </w:pPr>
          <w:hyperlink w:anchor="_Toc122095350" w:history="1">
            <w:r w:rsidR="00446A50" w:rsidRPr="00063AB2">
              <w:rPr>
                <w:rStyle w:val="Hyperlink"/>
                <w:rFonts w:eastAsia="宋体" w:cs="Arial"/>
              </w:rPr>
              <w:t>CBM 6</w:t>
            </w:r>
            <w:r w:rsidR="00446A50" w:rsidRPr="00063AB2">
              <w:rPr>
                <w:webHidden/>
              </w:rPr>
              <w:tab/>
            </w:r>
            <w:r w:rsidR="00446A50" w:rsidRPr="00063AB2">
              <w:rPr>
                <w:webHidden/>
              </w:rPr>
              <w:fldChar w:fldCharType="begin"/>
            </w:r>
            <w:r w:rsidR="00446A50" w:rsidRPr="00063AB2">
              <w:rPr>
                <w:webHidden/>
              </w:rPr>
              <w:instrText xml:space="preserve"> PAGEREF _Toc122095350 \h </w:instrText>
            </w:r>
            <w:r w:rsidR="00446A50" w:rsidRPr="00063AB2">
              <w:rPr>
                <w:webHidden/>
              </w:rPr>
            </w:r>
            <w:r w:rsidR="00446A50" w:rsidRPr="00063AB2">
              <w:rPr>
                <w:webHidden/>
              </w:rPr>
              <w:fldChar w:fldCharType="separate"/>
            </w:r>
            <w:r w:rsidR="00F41689">
              <w:rPr>
                <w:webHidden/>
              </w:rPr>
              <w:t>15</w:t>
            </w:r>
            <w:r w:rsidR="00446A50" w:rsidRPr="00063AB2">
              <w:rPr>
                <w:webHidden/>
              </w:rPr>
              <w:fldChar w:fldCharType="end"/>
            </w:r>
          </w:hyperlink>
        </w:p>
        <w:p w14:paraId="29E86EF1" w14:textId="77777777" w:rsidR="001A558E" w:rsidRPr="00063AB2" w:rsidRDefault="002860A1" w:rsidP="002F7165">
          <w:pPr>
            <w:pStyle w:val="TOC2"/>
            <w:rPr>
              <w:sz w:val="22"/>
              <w:szCs w:val="22"/>
              <w:lang w:eastAsia="en-GB"/>
            </w:rPr>
          </w:pPr>
          <w:r w:rsidRPr="00063AB2">
            <w:fldChar w:fldCharType="end"/>
          </w:r>
        </w:p>
      </w:sdtContent>
    </w:sdt>
    <w:p w14:paraId="54F4E958" w14:textId="77777777" w:rsidR="000F3CF4" w:rsidRPr="00063AB2" w:rsidRDefault="000F3CF4">
      <w:pPr>
        <w:spacing w:after="160" w:line="259" w:lineRule="auto"/>
        <w:rPr>
          <w:rFonts w:eastAsia="宋体" w:cs="Arial"/>
        </w:rPr>
      </w:pPr>
      <w:r w:rsidRPr="00063AB2">
        <w:rPr>
          <w:rFonts w:eastAsia="宋体" w:cs="Arial"/>
        </w:rPr>
        <w:br w:type="page"/>
      </w:r>
    </w:p>
    <w:p w14:paraId="56CD3B4F" w14:textId="27790470" w:rsidR="00FB15B8" w:rsidRPr="00063AB2" w:rsidRDefault="002E035A">
      <w:pPr>
        <w:pStyle w:val="Heading1"/>
        <w:rPr>
          <w:rFonts w:eastAsia="宋体" w:cs="Arial"/>
        </w:rPr>
      </w:pPr>
      <w:bookmarkStart w:id="1" w:name="_Toc122095340"/>
      <w:proofErr w:type="spellStart"/>
      <w:r w:rsidRPr="00063AB2">
        <w:rPr>
          <w:rFonts w:eastAsia="宋体" w:cs="Arial" w:hint="eastAsia"/>
        </w:rPr>
        <w:lastRenderedPageBreak/>
        <w:t>信心</w:t>
      </w:r>
      <w:r w:rsidR="007C2CBB" w:rsidRPr="00063AB2">
        <w:rPr>
          <w:rFonts w:eastAsia="宋体" w:cs="Arial" w:hint="eastAsia"/>
        </w:rPr>
        <w:t>建立措施</w:t>
      </w:r>
      <w:bookmarkEnd w:id="1"/>
      <w:proofErr w:type="spellEnd"/>
    </w:p>
    <w:p w14:paraId="1A691859" w14:textId="618DED6F" w:rsidR="00FB15B8" w:rsidRPr="00063AB2" w:rsidRDefault="007116EB">
      <w:pPr>
        <w:pStyle w:val="Heading2"/>
        <w:tabs>
          <w:tab w:val="left" w:pos="12758"/>
        </w:tabs>
        <w:rPr>
          <w:rFonts w:eastAsia="宋体" w:cs="Arial"/>
          <w:caps w:val="0"/>
          <w:color w:val="auto"/>
          <w:sz w:val="20"/>
          <w:szCs w:val="20"/>
        </w:rPr>
      </w:pPr>
      <w:bookmarkStart w:id="2" w:name="_Toc122095341"/>
      <w:r w:rsidRPr="00063AB2">
        <w:rPr>
          <w:rFonts w:eastAsia="宋体" w:cs="Arial" w:hint="eastAsia"/>
          <w:lang w:eastAsia="zh-CN"/>
        </w:rPr>
        <w:t>建立</w:t>
      </w:r>
      <w:r w:rsidR="002E035A" w:rsidRPr="00063AB2">
        <w:rPr>
          <w:rFonts w:eastAsia="宋体" w:cs="Arial" w:hint="eastAsia"/>
          <w:lang w:eastAsia="zh-CN"/>
        </w:rPr>
        <w:t>信心的做法</w:t>
      </w:r>
      <w:r w:rsidR="009417B5" w:rsidRPr="00063AB2">
        <w:rPr>
          <w:rFonts w:eastAsia="宋体" w:cs="Arial"/>
        </w:rPr>
        <w:t>[</w:t>
      </w:r>
      <w:r w:rsidR="00383D78" w:rsidRPr="00063AB2">
        <w:rPr>
          <w:rFonts w:eastAsia="宋体" w:cs="Arial"/>
        </w:rPr>
        <w:t>CBM 1</w:t>
      </w:r>
      <w:r w:rsidR="009417B5" w:rsidRPr="00063AB2">
        <w:rPr>
          <w:rFonts w:eastAsia="宋体" w:cs="Arial"/>
        </w:rPr>
        <w:t>]</w:t>
      </w:r>
      <w:bookmarkEnd w:id="2"/>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8"/>
        <w:gridCol w:w="2833"/>
        <w:gridCol w:w="2269"/>
        <w:gridCol w:w="2406"/>
        <w:gridCol w:w="1984"/>
        <w:gridCol w:w="1985"/>
        <w:gridCol w:w="8"/>
      </w:tblGrid>
      <w:tr w:rsidR="002B3E49" w:rsidRPr="00063AB2" w14:paraId="270F8B6B" w14:textId="77777777" w:rsidTr="00AA15CE">
        <w:trPr>
          <w:gridAfter w:val="1"/>
          <w:wAfter w:w="8" w:type="dxa"/>
          <w:trHeight w:val="547"/>
        </w:trPr>
        <w:tc>
          <w:tcPr>
            <w:tcW w:w="1841" w:type="dxa"/>
            <w:vMerge w:val="restart"/>
            <w:shd w:val="clear" w:color="auto" w:fill="DFF5F9"/>
            <w:vAlign w:val="center"/>
            <w:hideMark/>
          </w:tcPr>
          <w:p w14:paraId="4CD7CF38" w14:textId="77777777" w:rsidR="00FB15B8" w:rsidRPr="00063AB2" w:rsidRDefault="00BA067F">
            <w:pPr>
              <w:spacing w:line="240" w:lineRule="auto"/>
              <w:jc w:val="center"/>
              <w:textAlignment w:val="baseline"/>
              <w:rPr>
                <w:rFonts w:eastAsia="宋体" w:cs="Arial"/>
                <w:b/>
                <w:sz w:val="14"/>
                <w:szCs w:val="14"/>
                <w:lang w:eastAsia="en-GB"/>
              </w:rPr>
            </w:pPr>
            <w:proofErr w:type="spellStart"/>
            <w:r w:rsidRPr="00063AB2">
              <w:rPr>
                <w:rFonts w:eastAsia="宋体" w:cs="Arial"/>
                <w:b/>
                <w:sz w:val="14"/>
                <w:szCs w:val="14"/>
                <w:lang w:eastAsia="en-GB"/>
              </w:rPr>
              <w:t>指标</w:t>
            </w:r>
            <w:r w:rsidRPr="00063AB2">
              <w:rPr>
                <w:rFonts w:eastAsia="宋体" w:cs="Arial"/>
                <w:b/>
                <w:sz w:val="14"/>
                <w:szCs w:val="14"/>
                <w:lang w:eastAsia="en-GB"/>
              </w:rPr>
              <w:t>ID</w:t>
            </w:r>
            <w:proofErr w:type="spellEnd"/>
          </w:p>
          <w:p w14:paraId="0E357CBA" w14:textId="77777777" w:rsidR="009417B5" w:rsidRPr="00063AB2" w:rsidRDefault="009417B5" w:rsidP="00DA1C58">
            <w:pPr>
              <w:spacing w:line="240" w:lineRule="auto"/>
              <w:jc w:val="center"/>
              <w:textAlignment w:val="baseline"/>
              <w:rPr>
                <w:rFonts w:eastAsia="宋体" w:cs="Arial"/>
                <w:b/>
                <w:sz w:val="14"/>
                <w:szCs w:val="14"/>
                <w:lang w:eastAsia="en-GB"/>
              </w:rPr>
            </w:pPr>
          </w:p>
          <w:p w14:paraId="34FE95D5" w14:textId="77777777" w:rsidR="00FB15B8" w:rsidRPr="00063AB2" w:rsidRDefault="00BA067F">
            <w:pPr>
              <w:pStyle w:val="Indicatorsubsection"/>
              <w:rPr>
                <w:rFonts w:eastAsia="宋体"/>
                <w:sz w:val="18"/>
                <w:szCs w:val="18"/>
                <w:lang w:val="en-GB"/>
              </w:rPr>
            </w:pPr>
            <w:bookmarkStart w:id="3" w:name="_Toc122095342"/>
            <w:r w:rsidRPr="00063AB2">
              <w:rPr>
                <w:rFonts w:eastAsia="宋体"/>
                <w:lang w:val="en-GB"/>
              </w:rPr>
              <w:t>CBM 1</w:t>
            </w:r>
            <w:bookmarkEnd w:id="3"/>
          </w:p>
        </w:tc>
        <w:tc>
          <w:tcPr>
            <w:tcW w:w="1558" w:type="dxa"/>
            <w:shd w:val="clear" w:color="auto" w:fill="DFF5F9"/>
            <w:vAlign w:val="center"/>
            <w:hideMark/>
          </w:tcPr>
          <w:p w14:paraId="25C6D0F1" w14:textId="6332719F" w:rsidR="00FB15B8" w:rsidRPr="00063AB2" w:rsidRDefault="008B3537">
            <w:pPr>
              <w:spacing w:line="240" w:lineRule="auto"/>
              <w:textAlignment w:val="baseline"/>
              <w:rPr>
                <w:rFonts w:eastAsia="宋体" w:cs="Arial"/>
                <w:sz w:val="14"/>
                <w:szCs w:val="14"/>
                <w:lang w:eastAsia="en-GB"/>
              </w:rPr>
            </w:pPr>
            <w:proofErr w:type="spellStart"/>
            <w:r w:rsidRPr="00063AB2">
              <w:rPr>
                <w:rFonts w:eastAsia="宋体" w:cs="Arial"/>
                <w:b/>
                <w:sz w:val="14"/>
                <w:szCs w:val="14"/>
                <w:lang w:eastAsia="en-GB"/>
              </w:rPr>
              <w:t>基于</w:t>
            </w:r>
            <w:proofErr w:type="spellEnd"/>
            <w:r w:rsidRPr="00063AB2">
              <w:rPr>
                <w:rFonts w:eastAsia="宋体" w:cs="Arial"/>
                <w:b/>
                <w:sz w:val="14"/>
                <w:szCs w:val="14"/>
                <w:lang w:eastAsia="en-GB"/>
              </w:rPr>
              <w:t>：</w:t>
            </w:r>
            <w:r w:rsidRPr="00063AB2">
              <w:rPr>
                <w:rFonts w:eastAsia="宋体" w:cs="Arial"/>
                <w:b/>
                <w:sz w:val="14"/>
                <w:szCs w:val="14"/>
                <w:lang w:eastAsia="en-GB"/>
              </w:rPr>
              <w:t xml:space="preserve"> </w:t>
            </w:r>
          </w:p>
        </w:tc>
        <w:tc>
          <w:tcPr>
            <w:tcW w:w="2833" w:type="dxa"/>
            <w:shd w:val="clear" w:color="auto" w:fill="DFF5F9"/>
            <w:vAlign w:val="center"/>
          </w:tcPr>
          <w:p w14:paraId="574A68BE" w14:textId="77777777" w:rsidR="00FB15B8" w:rsidRPr="00063AB2" w:rsidRDefault="00BA067F">
            <w:pPr>
              <w:spacing w:line="240" w:lineRule="auto"/>
              <w:textAlignment w:val="baseline"/>
              <w:rPr>
                <w:rFonts w:eastAsia="宋体" w:cs="Arial"/>
                <w:sz w:val="14"/>
                <w:szCs w:val="14"/>
                <w:lang w:eastAsia="en-GB"/>
              </w:rPr>
            </w:pPr>
            <w:proofErr w:type="spellStart"/>
            <w:r w:rsidRPr="00063AB2">
              <w:rPr>
                <w:rFonts w:eastAsia="宋体" w:cs="Arial"/>
                <w:b/>
                <w:bCs/>
                <w:sz w:val="22"/>
                <w:szCs w:val="22"/>
              </w:rPr>
              <w:t>不适用</w:t>
            </w:r>
            <w:proofErr w:type="spellEnd"/>
          </w:p>
        </w:tc>
        <w:tc>
          <w:tcPr>
            <w:tcW w:w="4675" w:type="dxa"/>
            <w:gridSpan w:val="2"/>
            <w:vMerge w:val="restart"/>
            <w:shd w:val="clear" w:color="auto" w:fill="DFF5F9"/>
            <w:vAlign w:val="center"/>
          </w:tcPr>
          <w:p w14:paraId="5CA12DE5" w14:textId="77777777" w:rsidR="00FB15B8" w:rsidRPr="00063AB2" w:rsidRDefault="00BA067F">
            <w:pPr>
              <w:spacing w:line="240" w:lineRule="auto"/>
              <w:jc w:val="center"/>
              <w:textAlignment w:val="baseline"/>
              <w:rPr>
                <w:rFonts w:eastAsia="宋体" w:cs="Arial"/>
                <w:sz w:val="14"/>
                <w:szCs w:val="14"/>
                <w:lang w:eastAsia="zh-CN"/>
              </w:rPr>
            </w:pPr>
            <w:r w:rsidRPr="00063AB2">
              <w:rPr>
                <w:rFonts w:eastAsia="宋体" w:cs="Arial" w:hint="eastAsia"/>
                <w:sz w:val="14"/>
                <w:szCs w:val="14"/>
                <w:lang w:eastAsia="zh-CN"/>
              </w:rPr>
              <w:t>分节</w:t>
            </w:r>
            <w:r w:rsidRPr="00063AB2">
              <w:rPr>
                <w:rFonts w:eastAsia="宋体" w:cs="Arial"/>
                <w:sz w:val="14"/>
                <w:szCs w:val="14"/>
                <w:lang w:eastAsia="zh-CN"/>
              </w:rPr>
              <w:t xml:space="preserve"> </w:t>
            </w:r>
          </w:p>
          <w:p w14:paraId="2E6A811C" w14:textId="77777777" w:rsidR="009417B5" w:rsidRPr="00063AB2" w:rsidRDefault="009417B5" w:rsidP="00DA1C58">
            <w:pPr>
              <w:spacing w:line="240" w:lineRule="auto"/>
              <w:jc w:val="center"/>
              <w:textAlignment w:val="baseline"/>
              <w:rPr>
                <w:rFonts w:eastAsia="宋体" w:cs="Arial"/>
                <w:sz w:val="14"/>
                <w:szCs w:val="14"/>
                <w:lang w:eastAsia="zh-CN"/>
              </w:rPr>
            </w:pPr>
          </w:p>
          <w:p w14:paraId="46E7DD9F" w14:textId="41ED6C20" w:rsidR="00FB15B8" w:rsidRPr="00063AB2" w:rsidRDefault="0035240B">
            <w:pPr>
              <w:jc w:val="center"/>
              <w:rPr>
                <w:rFonts w:eastAsia="宋体" w:cs="Arial"/>
                <w:sz w:val="18"/>
                <w:szCs w:val="18"/>
                <w:lang w:eastAsia="zh-CN"/>
              </w:rPr>
            </w:pPr>
            <w:r w:rsidRPr="00063AB2">
              <w:rPr>
                <w:rFonts w:eastAsia="宋体" w:cs="Arial" w:hint="eastAsia"/>
                <w:b/>
                <w:bCs/>
                <w:sz w:val="22"/>
                <w:szCs w:val="22"/>
                <w:lang w:eastAsia="zh-CN"/>
              </w:rPr>
              <w:t>建立</w:t>
            </w:r>
            <w:r w:rsidR="002E035A" w:rsidRPr="00063AB2">
              <w:rPr>
                <w:rFonts w:eastAsia="宋体" w:cs="Arial"/>
                <w:b/>
                <w:bCs/>
                <w:sz w:val="22"/>
                <w:szCs w:val="22"/>
                <w:lang w:eastAsia="zh-CN"/>
              </w:rPr>
              <w:t>信心</w:t>
            </w:r>
            <w:r w:rsidR="002E035A" w:rsidRPr="00063AB2">
              <w:rPr>
                <w:rFonts w:eastAsia="宋体" w:cs="Arial" w:hint="eastAsia"/>
                <w:b/>
                <w:bCs/>
                <w:sz w:val="22"/>
                <w:szCs w:val="22"/>
                <w:lang w:eastAsia="zh-CN"/>
              </w:rPr>
              <w:t>的做法</w:t>
            </w:r>
          </w:p>
        </w:tc>
        <w:tc>
          <w:tcPr>
            <w:tcW w:w="1984" w:type="dxa"/>
            <w:vMerge w:val="restart"/>
            <w:shd w:val="clear" w:color="auto" w:fill="DFF5F9"/>
            <w:vAlign w:val="center"/>
            <w:hideMark/>
          </w:tcPr>
          <w:p w14:paraId="482DFD6B" w14:textId="77777777" w:rsidR="00FB15B8" w:rsidRPr="00063AB2" w:rsidRDefault="00BA067F">
            <w:pPr>
              <w:spacing w:line="240" w:lineRule="auto"/>
              <w:jc w:val="center"/>
              <w:textAlignment w:val="baseline"/>
              <w:rPr>
                <w:rFonts w:eastAsia="宋体" w:cs="Arial"/>
                <w:b/>
                <w:bCs/>
                <w:sz w:val="14"/>
                <w:szCs w:val="14"/>
                <w:lang w:eastAsia="en-GB"/>
              </w:rPr>
            </w:pPr>
            <w:proofErr w:type="spellStart"/>
            <w:r w:rsidRPr="00063AB2">
              <w:rPr>
                <w:rFonts w:eastAsia="宋体" w:cs="Arial"/>
                <w:b/>
                <w:bCs/>
                <w:sz w:val="14"/>
                <w:szCs w:val="14"/>
                <w:lang w:eastAsia="en-GB"/>
              </w:rPr>
              <w:t>PRI</w:t>
            </w:r>
            <w:r w:rsidRPr="00063AB2">
              <w:rPr>
                <w:rFonts w:eastAsia="宋体" w:cs="Arial"/>
                <w:b/>
                <w:bCs/>
                <w:sz w:val="14"/>
                <w:szCs w:val="14"/>
                <w:lang w:eastAsia="en-GB"/>
              </w:rPr>
              <w:t>原则</w:t>
            </w:r>
            <w:proofErr w:type="spellEnd"/>
          </w:p>
          <w:p w14:paraId="275FD7DA" w14:textId="77777777" w:rsidR="009417B5" w:rsidRPr="00063AB2" w:rsidRDefault="009417B5" w:rsidP="00DA1C58">
            <w:pPr>
              <w:spacing w:line="240" w:lineRule="auto"/>
              <w:jc w:val="center"/>
              <w:textAlignment w:val="baseline"/>
              <w:rPr>
                <w:rFonts w:eastAsia="宋体" w:cs="Arial"/>
                <w:b/>
                <w:bCs/>
                <w:sz w:val="14"/>
                <w:szCs w:val="14"/>
                <w:lang w:eastAsia="en-GB"/>
              </w:rPr>
            </w:pPr>
          </w:p>
          <w:p w14:paraId="22E881D7" w14:textId="77777777" w:rsidR="00FB15B8" w:rsidRPr="00063AB2" w:rsidRDefault="00BA067F">
            <w:pPr>
              <w:spacing w:line="240" w:lineRule="auto"/>
              <w:jc w:val="center"/>
              <w:textAlignment w:val="baseline"/>
              <w:rPr>
                <w:rFonts w:eastAsia="宋体" w:cs="Arial"/>
                <w:b/>
                <w:bCs/>
                <w:sz w:val="18"/>
                <w:szCs w:val="18"/>
                <w:lang w:eastAsia="en-GB"/>
              </w:rPr>
            </w:pPr>
            <w:r w:rsidRPr="00063AB2">
              <w:rPr>
                <w:rFonts w:eastAsia="宋体" w:cs="Arial"/>
                <w:b/>
                <w:bCs/>
                <w:sz w:val="22"/>
                <w:szCs w:val="22"/>
                <w:lang w:eastAsia="en-GB"/>
              </w:rPr>
              <w:t xml:space="preserve">6 </w:t>
            </w:r>
          </w:p>
        </w:tc>
        <w:tc>
          <w:tcPr>
            <w:tcW w:w="1985" w:type="dxa"/>
            <w:shd w:val="clear" w:color="auto" w:fill="00B0F0"/>
            <w:tcMar>
              <w:top w:w="113" w:type="dxa"/>
              <w:left w:w="113" w:type="dxa"/>
              <w:bottom w:w="113" w:type="dxa"/>
              <w:right w:w="113" w:type="dxa"/>
            </w:tcMar>
            <w:vAlign w:val="center"/>
            <w:hideMark/>
          </w:tcPr>
          <w:p w14:paraId="4CC9DF0F" w14:textId="77777777" w:rsidR="00FB15B8" w:rsidRPr="00063AB2" w:rsidRDefault="00BA067F">
            <w:pPr>
              <w:spacing w:line="240" w:lineRule="auto"/>
              <w:jc w:val="center"/>
              <w:textAlignment w:val="baseline"/>
              <w:rPr>
                <w:rFonts w:eastAsia="宋体" w:cs="Arial"/>
                <w:b/>
                <w:bCs/>
                <w:color w:val="FFFFFF" w:themeColor="background1"/>
                <w:sz w:val="14"/>
                <w:szCs w:val="14"/>
                <w:lang w:eastAsia="en-GB"/>
              </w:rPr>
            </w:pPr>
            <w:proofErr w:type="spellStart"/>
            <w:r w:rsidRPr="00063AB2">
              <w:rPr>
                <w:rFonts w:eastAsia="宋体" w:cs="Arial"/>
                <w:b/>
                <w:bCs/>
                <w:color w:val="FFFFFF" w:themeColor="background1"/>
                <w:sz w:val="14"/>
                <w:szCs w:val="14"/>
                <w:lang w:eastAsia="en-GB"/>
              </w:rPr>
              <w:t>指标类型</w:t>
            </w:r>
            <w:proofErr w:type="spellEnd"/>
          </w:p>
          <w:p w14:paraId="777F2700" w14:textId="77777777" w:rsidR="009417B5" w:rsidRPr="00063AB2" w:rsidRDefault="009417B5" w:rsidP="00DA1C58">
            <w:pPr>
              <w:spacing w:line="240" w:lineRule="auto"/>
              <w:jc w:val="center"/>
              <w:textAlignment w:val="baseline"/>
              <w:rPr>
                <w:rFonts w:eastAsia="宋体" w:cs="Arial"/>
                <w:b/>
                <w:bCs/>
                <w:color w:val="FFFFFF" w:themeColor="background1"/>
                <w:sz w:val="14"/>
                <w:szCs w:val="14"/>
                <w:lang w:eastAsia="en-GB"/>
              </w:rPr>
            </w:pPr>
          </w:p>
          <w:p w14:paraId="6408220F" w14:textId="2712D78F" w:rsidR="00FB15B8" w:rsidRPr="00063AB2" w:rsidRDefault="0025599F">
            <w:pPr>
              <w:autoSpaceDE w:val="0"/>
              <w:autoSpaceDN w:val="0"/>
              <w:adjustRightInd w:val="0"/>
              <w:spacing w:line="240" w:lineRule="auto"/>
              <w:jc w:val="center"/>
              <w:rPr>
                <w:rFonts w:eastAsia="宋体" w:cs="Arial"/>
                <w:b/>
                <w:bCs/>
                <w:color w:val="FFFFFF" w:themeColor="background1"/>
                <w:sz w:val="32"/>
                <w:szCs w:val="32"/>
                <w:lang w:eastAsia="en-GB"/>
              </w:rPr>
            </w:pPr>
            <w:r w:rsidRPr="00063AB2">
              <w:rPr>
                <w:rFonts w:eastAsia="宋体" w:cs="Arial" w:hint="eastAsia"/>
                <w:b/>
                <w:bCs/>
                <w:color w:val="FFFFFF" w:themeColor="background1"/>
                <w:sz w:val="32"/>
                <w:szCs w:val="32"/>
                <w:lang w:eastAsia="zh-CN"/>
              </w:rPr>
              <w:t>核心</w:t>
            </w:r>
          </w:p>
        </w:tc>
      </w:tr>
      <w:tr w:rsidR="00AA15CE" w:rsidRPr="00063AB2" w14:paraId="3B7FF9B7" w14:textId="77777777" w:rsidTr="00826F48">
        <w:trPr>
          <w:trHeight w:val="546"/>
        </w:trPr>
        <w:tc>
          <w:tcPr>
            <w:tcW w:w="1841" w:type="dxa"/>
            <w:vMerge/>
            <w:shd w:val="clear" w:color="auto" w:fill="DFF5F9"/>
            <w:vAlign w:val="center"/>
          </w:tcPr>
          <w:p w14:paraId="1A6445EA" w14:textId="77777777" w:rsidR="00AA15CE" w:rsidRPr="00063AB2" w:rsidRDefault="00AA15CE" w:rsidP="00AA15CE">
            <w:pPr>
              <w:spacing w:line="240" w:lineRule="auto"/>
              <w:jc w:val="center"/>
              <w:textAlignment w:val="baseline"/>
              <w:rPr>
                <w:rFonts w:eastAsia="宋体" w:cs="Arial"/>
                <w:b/>
                <w:sz w:val="14"/>
                <w:szCs w:val="14"/>
                <w:lang w:eastAsia="en-GB"/>
              </w:rPr>
            </w:pPr>
          </w:p>
        </w:tc>
        <w:tc>
          <w:tcPr>
            <w:tcW w:w="1558" w:type="dxa"/>
            <w:shd w:val="clear" w:color="auto" w:fill="DFF5F9"/>
            <w:vAlign w:val="center"/>
          </w:tcPr>
          <w:p w14:paraId="13DAE4C6" w14:textId="3FF8FA04" w:rsidR="00FB15B8" w:rsidRPr="00063AB2" w:rsidRDefault="008B3537">
            <w:pPr>
              <w:spacing w:line="240" w:lineRule="auto"/>
              <w:textAlignment w:val="baseline"/>
              <w:rPr>
                <w:rFonts w:eastAsia="宋体" w:cs="Arial"/>
                <w:b/>
                <w:sz w:val="14"/>
                <w:szCs w:val="14"/>
                <w:lang w:eastAsia="en-GB"/>
              </w:rPr>
            </w:pPr>
            <w:proofErr w:type="spellStart"/>
            <w:r w:rsidRPr="00063AB2">
              <w:rPr>
                <w:rFonts w:eastAsia="宋体" w:cs="Arial"/>
                <w:b/>
                <w:sz w:val="14"/>
                <w:szCs w:val="14"/>
                <w:lang w:eastAsia="en-GB"/>
              </w:rPr>
              <w:t>指向</w:t>
            </w:r>
            <w:proofErr w:type="spellEnd"/>
            <w:r w:rsidRPr="00063AB2">
              <w:rPr>
                <w:rFonts w:eastAsia="宋体" w:cs="Arial"/>
                <w:b/>
                <w:sz w:val="14"/>
                <w:szCs w:val="14"/>
                <w:lang w:eastAsia="en-GB"/>
              </w:rPr>
              <w:t>：</w:t>
            </w:r>
          </w:p>
        </w:tc>
        <w:tc>
          <w:tcPr>
            <w:tcW w:w="2833" w:type="dxa"/>
            <w:shd w:val="clear" w:color="auto" w:fill="DFF5F9"/>
            <w:vAlign w:val="center"/>
          </w:tcPr>
          <w:p w14:paraId="4F872D56" w14:textId="38DEF02C" w:rsidR="00FB15B8" w:rsidRPr="00063AB2" w:rsidRDefault="00BA067F">
            <w:pPr>
              <w:spacing w:line="240" w:lineRule="auto"/>
              <w:textAlignment w:val="baseline"/>
              <w:rPr>
                <w:rFonts w:eastAsia="宋体" w:cs="Arial"/>
                <w:b/>
                <w:bCs/>
                <w:sz w:val="22"/>
                <w:szCs w:val="22"/>
              </w:rPr>
            </w:pPr>
            <w:r w:rsidRPr="00063AB2">
              <w:rPr>
                <w:rFonts w:eastAsia="宋体" w:cs="Arial"/>
                <w:b/>
                <w:bCs/>
                <w:sz w:val="22"/>
                <w:szCs w:val="22"/>
              </w:rPr>
              <w:t>多</w:t>
            </w:r>
            <w:r w:rsidR="00731EE6" w:rsidRPr="00063AB2">
              <w:rPr>
                <w:rFonts w:eastAsia="宋体" w:cs="Arial" w:hint="eastAsia"/>
                <w:b/>
                <w:bCs/>
                <w:sz w:val="22"/>
                <w:szCs w:val="22"/>
                <w:lang w:eastAsia="zh-CN"/>
              </w:rPr>
              <w:t>项</w:t>
            </w:r>
            <w:proofErr w:type="spellStart"/>
            <w:r w:rsidRPr="00063AB2">
              <w:rPr>
                <w:rFonts w:eastAsia="宋体" w:cs="Arial"/>
                <w:b/>
                <w:bCs/>
                <w:sz w:val="22"/>
                <w:szCs w:val="22"/>
              </w:rPr>
              <w:t>指标</w:t>
            </w:r>
            <w:proofErr w:type="spellEnd"/>
          </w:p>
        </w:tc>
        <w:tc>
          <w:tcPr>
            <w:tcW w:w="4675" w:type="dxa"/>
            <w:gridSpan w:val="2"/>
            <w:vMerge/>
            <w:shd w:val="clear" w:color="auto" w:fill="DFF5F9"/>
            <w:vAlign w:val="center"/>
          </w:tcPr>
          <w:p w14:paraId="0FE318EF" w14:textId="77777777" w:rsidR="00AA15CE" w:rsidRPr="00063AB2" w:rsidRDefault="00AA15CE" w:rsidP="00AA15CE">
            <w:pPr>
              <w:spacing w:line="240" w:lineRule="auto"/>
              <w:jc w:val="center"/>
              <w:textAlignment w:val="baseline"/>
              <w:rPr>
                <w:rFonts w:eastAsia="宋体" w:cs="Arial"/>
                <w:b/>
                <w:sz w:val="14"/>
                <w:szCs w:val="14"/>
                <w:lang w:eastAsia="en-GB"/>
              </w:rPr>
            </w:pPr>
          </w:p>
        </w:tc>
        <w:tc>
          <w:tcPr>
            <w:tcW w:w="1984" w:type="dxa"/>
            <w:vMerge/>
            <w:shd w:val="clear" w:color="auto" w:fill="DFF5F9"/>
            <w:vAlign w:val="center"/>
          </w:tcPr>
          <w:p w14:paraId="16403064" w14:textId="77777777" w:rsidR="00AA15CE" w:rsidRPr="00063AB2" w:rsidRDefault="00AA15CE" w:rsidP="00AA15CE">
            <w:pPr>
              <w:spacing w:line="240" w:lineRule="auto"/>
              <w:jc w:val="center"/>
              <w:textAlignment w:val="baseline"/>
              <w:rPr>
                <w:rFonts w:eastAsia="宋体" w:cs="Arial"/>
                <w:b/>
                <w:bCs/>
                <w:sz w:val="14"/>
                <w:szCs w:val="14"/>
                <w:lang w:eastAsia="en-GB"/>
              </w:rPr>
            </w:pPr>
          </w:p>
        </w:tc>
        <w:tc>
          <w:tcPr>
            <w:tcW w:w="1993" w:type="dxa"/>
            <w:gridSpan w:val="2"/>
            <w:shd w:val="clear" w:color="auto" w:fill="00B0F0"/>
            <w:tcMar>
              <w:top w:w="113" w:type="dxa"/>
              <w:left w:w="113" w:type="dxa"/>
              <w:bottom w:w="113" w:type="dxa"/>
              <w:right w:w="113" w:type="dxa"/>
            </w:tcMar>
            <w:vAlign w:val="center"/>
          </w:tcPr>
          <w:p w14:paraId="378D1C35" w14:textId="77777777" w:rsidR="00AA15CE" w:rsidRPr="00063AB2" w:rsidRDefault="00AA15CE" w:rsidP="00AA15CE">
            <w:pPr>
              <w:spacing w:line="240" w:lineRule="auto"/>
              <w:jc w:val="center"/>
              <w:textAlignment w:val="baseline"/>
              <w:rPr>
                <w:rFonts w:eastAsia="宋体" w:cs="Arial"/>
                <w:b/>
                <w:bCs/>
                <w:color w:val="FFFFFF" w:themeColor="background1"/>
                <w:sz w:val="14"/>
                <w:szCs w:val="14"/>
                <w:lang w:eastAsia="en-GB"/>
              </w:rPr>
            </w:pPr>
          </w:p>
        </w:tc>
      </w:tr>
      <w:tr w:rsidR="009417B5" w:rsidRPr="00063AB2" w14:paraId="6D42C0E3" w14:textId="77777777" w:rsidTr="00AA15CE">
        <w:trPr>
          <w:gridAfter w:val="1"/>
          <w:wAfter w:w="8" w:type="dxa"/>
          <w:trHeight w:val="567"/>
        </w:trPr>
        <w:tc>
          <w:tcPr>
            <w:tcW w:w="14876" w:type="dxa"/>
            <w:gridSpan w:val="7"/>
            <w:shd w:val="clear" w:color="auto" w:fill="FFFFFF" w:themeFill="background1"/>
            <w:tcMar>
              <w:top w:w="113" w:type="dxa"/>
              <w:left w:w="113" w:type="dxa"/>
              <w:bottom w:w="113" w:type="dxa"/>
              <w:right w:w="113" w:type="dxa"/>
            </w:tcMar>
            <w:vAlign w:val="center"/>
            <w:hideMark/>
          </w:tcPr>
          <w:p w14:paraId="379BC0DD" w14:textId="20859F6E" w:rsidR="00FB15B8" w:rsidRPr="00063AB2" w:rsidRDefault="008952C7">
            <w:pPr>
              <w:spacing w:line="276" w:lineRule="auto"/>
              <w:textAlignment w:val="baseline"/>
              <w:rPr>
                <w:rFonts w:eastAsia="宋体" w:cs="Arial"/>
                <w:b/>
                <w:lang w:eastAsia="zh-CN"/>
              </w:rPr>
            </w:pPr>
            <w:r w:rsidRPr="00063AB2">
              <w:rPr>
                <w:rFonts w:eastAsia="宋体" w:cs="Arial"/>
                <w:b/>
                <w:lang w:eastAsia="zh-CN"/>
              </w:rPr>
              <w:t>本</w:t>
            </w:r>
            <w:r w:rsidR="0046122A" w:rsidRPr="00063AB2">
              <w:rPr>
                <w:rFonts w:eastAsia="宋体" w:cs="Arial"/>
                <w:b/>
                <w:lang w:eastAsia="zh-CN"/>
              </w:rPr>
              <w:t>报告</w:t>
            </w:r>
            <w:r w:rsidRPr="00063AB2">
              <w:rPr>
                <w:rFonts w:eastAsia="宋体" w:cs="Arial"/>
                <w:b/>
                <w:lang w:eastAsia="zh-CN"/>
              </w:rPr>
              <w:t>年度，贵</w:t>
            </w:r>
            <w:r w:rsidR="00E23969" w:rsidRPr="00063AB2">
              <w:rPr>
                <w:rFonts w:eastAsia="宋体" w:cs="Arial" w:hint="eastAsia"/>
                <w:b/>
                <w:lang w:eastAsia="zh-CN"/>
              </w:rPr>
              <w:t>机构</w:t>
            </w:r>
            <w:r w:rsidRPr="00063AB2">
              <w:rPr>
                <w:rFonts w:eastAsia="宋体" w:cs="Arial"/>
                <w:b/>
                <w:lang w:eastAsia="zh-CN"/>
              </w:rPr>
              <w:t>如何</w:t>
            </w:r>
            <w:r w:rsidR="008917F5" w:rsidRPr="00063AB2">
              <w:rPr>
                <w:rFonts w:eastAsia="宋体" w:cs="Arial"/>
                <w:b/>
                <w:lang w:eastAsia="zh-CN"/>
              </w:rPr>
              <w:t>验证</w:t>
            </w:r>
            <w:r w:rsidR="00326E31" w:rsidRPr="00063AB2">
              <w:rPr>
                <w:rFonts w:eastAsia="宋体" w:cs="Arial"/>
                <w:b/>
                <w:lang w:eastAsia="zh-CN"/>
              </w:rPr>
              <w:t>在</w:t>
            </w:r>
            <w:r w:rsidR="00326E31" w:rsidRPr="00063AB2">
              <w:rPr>
                <w:rFonts w:eastAsia="宋体" w:cs="Arial"/>
                <w:b/>
                <w:lang w:eastAsia="zh-CN"/>
              </w:rPr>
              <w:t>PRI</w:t>
            </w:r>
            <w:r w:rsidR="00326E31" w:rsidRPr="00063AB2">
              <w:rPr>
                <w:rFonts w:eastAsia="宋体" w:cs="Arial"/>
                <w:b/>
                <w:lang w:eastAsia="zh-CN"/>
              </w:rPr>
              <w:t>报告中</w:t>
            </w:r>
            <w:r w:rsidR="00D37D47" w:rsidRPr="00063AB2">
              <w:rPr>
                <w:rFonts w:eastAsia="宋体" w:cs="Arial"/>
                <w:b/>
                <w:lang w:eastAsia="zh-CN"/>
              </w:rPr>
              <w:t>提交的</w:t>
            </w:r>
            <w:r w:rsidRPr="00063AB2">
              <w:rPr>
                <w:rFonts w:eastAsia="宋体" w:cs="Arial"/>
                <w:b/>
                <w:lang w:eastAsia="zh-CN"/>
              </w:rPr>
              <w:t>信息？</w:t>
            </w:r>
          </w:p>
        </w:tc>
      </w:tr>
      <w:tr w:rsidR="009417B5" w:rsidRPr="00063AB2" w14:paraId="1428976A" w14:textId="77777777" w:rsidTr="00AA15CE">
        <w:trPr>
          <w:gridAfter w:val="1"/>
          <w:wAfter w:w="8" w:type="dxa"/>
          <w:trHeight w:val="465"/>
        </w:trPr>
        <w:tc>
          <w:tcPr>
            <w:tcW w:w="14876" w:type="dxa"/>
            <w:gridSpan w:val="7"/>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34EEC62B" w14:textId="122AB993" w:rsidR="00FB15B8" w:rsidRPr="00063AB2" w:rsidRDefault="00BA067F">
            <w:pPr>
              <w:numPr>
                <w:ilvl w:val="0"/>
                <w:numId w:val="59"/>
              </w:numPr>
              <w:spacing w:line="276" w:lineRule="auto"/>
              <w:textAlignment w:val="baseline"/>
              <w:rPr>
                <w:rFonts w:eastAsia="宋体" w:cs="Arial"/>
                <w:szCs w:val="16"/>
                <w:lang w:eastAsia="zh-CN"/>
              </w:rPr>
            </w:pPr>
            <w:r w:rsidRPr="00063AB2">
              <w:rPr>
                <w:rFonts w:eastAsia="宋体" w:cs="Arial"/>
                <w:szCs w:val="16"/>
                <w:lang w:eastAsia="zh-CN"/>
              </w:rPr>
              <w:t xml:space="preserve">(A) </w:t>
            </w:r>
            <w:r w:rsidR="007D7408" w:rsidRPr="00063AB2">
              <w:rPr>
                <w:rFonts w:eastAsia="宋体" w:cs="Arial"/>
                <w:szCs w:val="16"/>
                <w:lang w:eastAsia="zh-CN"/>
              </w:rPr>
              <w:t>我们对</w:t>
            </w:r>
            <w:r w:rsidR="006C5813" w:rsidRPr="00063AB2">
              <w:rPr>
                <w:rFonts w:eastAsia="宋体" w:cs="Arial"/>
                <w:szCs w:val="16"/>
                <w:lang w:eastAsia="zh-CN"/>
              </w:rPr>
              <w:t>PRI</w:t>
            </w:r>
            <w:r w:rsidR="007530E4" w:rsidRPr="00063AB2">
              <w:rPr>
                <w:rFonts w:eastAsia="宋体" w:cs="Arial"/>
                <w:szCs w:val="16"/>
                <w:lang w:eastAsia="zh-CN"/>
              </w:rPr>
              <w:t>报告中</w:t>
            </w:r>
            <w:r w:rsidR="0090543B" w:rsidRPr="00063AB2">
              <w:rPr>
                <w:rFonts w:eastAsia="宋体" w:cs="Arial" w:hint="eastAsia"/>
                <w:szCs w:val="16"/>
                <w:lang w:eastAsia="zh-CN"/>
              </w:rPr>
              <w:t>所披露</w:t>
            </w:r>
            <w:r w:rsidR="007530E4" w:rsidRPr="00063AB2">
              <w:rPr>
                <w:rFonts w:eastAsia="宋体" w:cs="Arial"/>
                <w:szCs w:val="16"/>
                <w:lang w:eastAsia="zh-CN"/>
              </w:rPr>
              <w:t>的</w:t>
            </w:r>
            <w:r w:rsidR="005E4984" w:rsidRPr="00063AB2">
              <w:rPr>
                <w:rFonts w:eastAsia="宋体" w:cs="Arial"/>
                <w:szCs w:val="16"/>
                <w:lang w:eastAsia="zh-CN"/>
              </w:rPr>
              <w:t>负责任投资</w:t>
            </w:r>
            <w:r w:rsidR="007D7408" w:rsidRPr="00063AB2">
              <w:rPr>
                <w:rFonts w:eastAsia="宋体" w:cs="Arial"/>
                <w:szCs w:val="16"/>
                <w:lang w:eastAsia="zh-CN"/>
              </w:rPr>
              <w:t>相关</w:t>
            </w:r>
            <w:r w:rsidR="005E4984" w:rsidRPr="00063AB2">
              <w:rPr>
                <w:rFonts w:eastAsia="宋体" w:cs="Arial"/>
                <w:szCs w:val="16"/>
                <w:lang w:eastAsia="zh-CN"/>
              </w:rPr>
              <w:t>程序</w:t>
            </w:r>
            <w:r w:rsidR="007D7408" w:rsidRPr="00063AB2">
              <w:rPr>
                <w:rFonts w:eastAsia="宋体" w:cs="Arial"/>
                <w:szCs w:val="16"/>
                <w:lang w:eastAsia="zh-CN"/>
              </w:rPr>
              <w:t>和</w:t>
            </w:r>
            <w:r w:rsidR="007D7408" w:rsidRPr="00063AB2">
              <w:rPr>
                <w:rFonts w:eastAsia="宋体" w:cs="Arial"/>
                <w:szCs w:val="16"/>
                <w:lang w:eastAsia="zh-CN"/>
              </w:rPr>
              <w:t>/</w:t>
            </w:r>
            <w:r w:rsidR="007D7408" w:rsidRPr="00063AB2">
              <w:rPr>
                <w:rFonts w:eastAsia="宋体" w:cs="Arial"/>
                <w:szCs w:val="16"/>
                <w:lang w:eastAsia="zh-CN"/>
              </w:rPr>
              <w:t>或数据</w:t>
            </w:r>
            <w:r w:rsidR="00A26F85" w:rsidRPr="00063AB2">
              <w:rPr>
                <w:rFonts w:eastAsia="宋体" w:cs="Arial" w:hint="eastAsia"/>
                <w:szCs w:val="16"/>
                <w:lang w:eastAsia="zh-CN"/>
              </w:rPr>
              <w:t>开展</w:t>
            </w:r>
            <w:r w:rsidR="00287F25" w:rsidRPr="00063AB2">
              <w:rPr>
                <w:rFonts w:eastAsia="宋体" w:cs="Arial"/>
                <w:szCs w:val="16"/>
                <w:lang w:eastAsia="zh-CN"/>
              </w:rPr>
              <w:t>了</w:t>
            </w:r>
            <w:hyperlink r:id="rId13" w:history="1">
              <w:r w:rsidR="00FF5E05" w:rsidRPr="00063AB2">
                <w:rPr>
                  <w:rStyle w:val="Hyperlink"/>
                  <w:rFonts w:eastAsia="宋体" w:cs="Arial"/>
                  <w:color w:val="auto"/>
                  <w:szCs w:val="16"/>
                  <w:lang w:eastAsia="zh-CN"/>
                </w:rPr>
                <w:t>独立</w:t>
              </w:r>
              <w:r w:rsidR="00A25470" w:rsidRPr="00063AB2">
                <w:rPr>
                  <w:rStyle w:val="Hyperlink"/>
                  <w:rFonts w:eastAsia="宋体" w:cs="Arial"/>
                  <w:szCs w:val="16"/>
                  <w:lang w:eastAsia="zh-CN"/>
                </w:rPr>
                <w:t>第三方</w:t>
              </w:r>
              <w:r w:rsidR="00566E85" w:rsidRPr="00063AB2">
                <w:rPr>
                  <w:rStyle w:val="Hyperlink"/>
                  <w:rFonts w:eastAsia="宋体" w:cs="Arial"/>
                  <w:szCs w:val="16"/>
                  <w:lang w:eastAsia="zh-CN"/>
                </w:rPr>
                <w:t>鉴证</w:t>
              </w:r>
            </w:hyperlink>
            <w:r w:rsidR="00A25470" w:rsidRPr="00063AB2">
              <w:rPr>
                <w:rFonts w:eastAsia="宋体" w:cs="Arial"/>
                <w:szCs w:val="16"/>
                <w:lang w:eastAsia="zh-CN"/>
              </w:rPr>
              <w:t>，并得出</w:t>
            </w:r>
            <w:r w:rsidR="007D7408" w:rsidRPr="00063AB2">
              <w:rPr>
                <w:rFonts w:eastAsia="宋体" w:cs="Arial"/>
                <w:szCs w:val="16"/>
                <w:lang w:eastAsia="zh-CN"/>
              </w:rPr>
              <w:t>正式的</w:t>
            </w:r>
            <w:r w:rsidR="00566E85" w:rsidRPr="00063AB2">
              <w:rPr>
                <w:rFonts w:eastAsia="宋体" w:cs="Arial"/>
                <w:szCs w:val="16"/>
                <w:lang w:eastAsia="zh-CN"/>
              </w:rPr>
              <w:t>鉴证</w:t>
            </w:r>
            <w:r w:rsidR="007D7408" w:rsidRPr="00063AB2">
              <w:rPr>
                <w:rFonts w:eastAsia="宋体" w:cs="Arial"/>
                <w:szCs w:val="16"/>
                <w:lang w:eastAsia="zh-CN"/>
              </w:rPr>
              <w:t>结论</w:t>
            </w:r>
          </w:p>
          <w:p w14:paraId="47352348" w14:textId="5FA8A76F" w:rsidR="00FB15B8" w:rsidRPr="00063AB2" w:rsidRDefault="00BA067F">
            <w:pPr>
              <w:numPr>
                <w:ilvl w:val="0"/>
                <w:numId w:val="59"/>
              </w:numPr>
              <w:spacing w:line="276" w:lineRule="auto"/>
              <w:textAlignment w:val="baseline"/>
              <w:rPr>
                <w:rFonts w:eastAsia="宋体" w:cs="Arial"/>
                <w:szCs w:val="16"/>
                <w:lang w:eastAsia="zh-CN"/>
              </w:rPr>
            </w:pPr>
            <w:r w:rsidRPr="00063AB2">
              <w:rPr>
                <w:rFonts w:eastAsia="宋体" w:cs="Arial"/>
                <w:szCs w:val="16"/>
                <w:lang w:eastAsia="zh-CN"/>
              </w:rPr>
              <w:t xml:space="preserve">(B) </w:t>
            </w:r>
            <w:r w:rsidR="007D7408" w:rsidRPr="00063AB2">
              <w:rPr>
                <w:rFonts w:eastAsia="宋体" w:cs="Arial" w:hint="eastAsia"/>
                <w:szCs w:val="16"/>
                <w:lang w:eastAsia="zh-CN"/>
              </w:rPr>
              <w:t>我们进行了</w:t>
            </w:r>
            <w:r w:rsidR="007D7408" w:rsidRPr="00063AB2" w:rsidDel="00B8666F">
              <w:rPr>
                <w:rFonts w:eastAsia="宋体" w:cs="Arial" w:hint="eastAsia"/>
                <w:szCs w:val="16"/>
                <w:lang w:eastAsia="zh-CN"/>
              </w:rPr>
              <w:t>第三方</w:t>
            </w:r>
            <w:r w:rsidR="00246364" w:rsidRPr="00063AB2">
              <w:rPr>
                <w:rFonts w:eastAsia="宋体" w:cs="Arial" w:hint="eastAsia"/>
                <w:szCs w:val="16"/>
                <w:lang w:eastAsia="zh-CN"/>
              </w:rPr>
              <w:t>鉴证</w:t>
            </w:r>
            <w:r w:rsidR="00071E9E" w:rsidRPr="00063AB2">
              <w:rPr>
                <w:rFonts w:eastAsia="宋体" w:cs="Arial" w:hint="eastAsia"/>
                <w:szCs w:val="16"/>
                <w:lang w:eastAsia="zh-CN"/>
              </w:rPr>
              <w:t>就绪</w:t>
            </w:r>
            <w:r w:rsidR="007C0DC4" w:rsidRPr="00063AB2">
              <w:rPr>
                <w:rFonts w:eastAsia="宋体" w:cs="Arial" w:hint="eastAsia"/>
                <w:szCs w:val="16"/>
                <w:lang w:eastAsia="zh-CN"/>
              </w:rPr>
              <w:t>度</w:t>
            </w:r>
            <w:r w:rsidR="00071E9E" w:rsidRPr="00063AB2">
              <w:rPr>
                <w:rFonts w:eastAsia="宋体" w:cs="Arial" w:hint="eastAsia"/>
                <w:szCs w:val="16"/>
                <w:lang w:eastAsia="zh-CN"/>
              </w:rPr>
              <w:t>评审</w:t>
            </w:r>
            <w:r w:rsidR="007D7408" w:rsidRPr="00063AB2">
              <w:rPr>
                <w:rFonts w:eastAsia="宋体" w:cs="Arial" w:hint="eastAsia"/>
                <w:szCs w:val="16"/>
                <w:lang w:eastAsia="zh-CN"/>
              </w:rPr>
              <w:t>，并正在</w:t>
            </w:r>
            <w:r w:rsidR="005C1744" w:rsidRPr="00063AB2">
              <w:rPr>
                <w:rFonts w:eastAsia="宋体" w:cs="Arial" w:hint="eastAsia"/>
                <w:szCs w:val="16"/>
                <w:lang w:eastAsia="zh-CN"/>
              </w:rPr>
              <w:t>调整</w:t>
            </w:r>
            <w:r w:rsidR="007D7408" w:rsidRPr="00063AB2">
              <w:rPr>
                <w:rFonts w:eastAsia="宋体" w:cs="Arial" w:hint="eastAsia"/>
                <w:szCs w:val="16"/>
                <w:lang w:eastAsia="zh-CN"/>
              </w:rPr>
              <w:t>内部控制或</w:t>
            </w:r>
            <w:r w:rsidR="00103DEC" w:rsidRPr="00063AB2">
              <w:rPr>
                <w:rFonts w:eastAsia="宋体" w:cs="Arial" w:hint="eastAsia"/>
                <w:szCs w:val="16"/>
                <w:lang w:eastAsia="zh-CN"/>
              </w:rPr>
              <w:t>治理</w:t>
            </w:r>
            <w:r w:rsidR="005E4984" w:rsidRPr="00063AB2">
              <w:rPr>
                <w:rFonts w:eastAsia="宋体" w:cs="Arial" w:hint="eastAsia"/>
                <w:szCs w:val="16"/>
                <w:lang w:eastAsia="zh-CN"/>
              </w:rPr>
              <w:t>程序</w:t>
            </w:r>
            <w:r w:rsidR="007D7408" w:rsidRPr="00063AB2">
              <w:rPr>
                <w:rFonts w:eastAsia="宋体" w:cs="Arial" w:hint="eastAsia"/>
                <w:szCs w:val="16"/>
                <w:lang w:eastAsia="zh-CN"/>
              </w:rPr>
              <w:t>，</w:t>
            </w:r>
            <w:r w:rsidR="00842E29" w:rsidRPr="00063AB2">
              <w:rPr>
                <w:rFonts w:eastAsia="宋体" w:cs="Arial" w:hint="eastAsia"/>
                <w:szCs w:val="16"/>
                <w:lang w:eastAsia="zh-CN"/>
              </w:rPr>
              <w:t>以在</w:t>
            </w:r>
            <w:r w:rsidR="00B6595E" w:rsidRPr="00063AB2">
              <w:rPr>
                <w:rFonts w:eastAsia="宋体" w:cs="Arial" w:hint="eastAsia"/>
                <w:szCs w:val="16"/>
                <w:lang w:eastAsia="zh-CN"/>
              </w:rPr>
              <w:t>明</w:t>
            </w:r>
            <w:r w:rsidR="00842E29" w:rsidRPr="00063AB2">
              <w:rPr>
                <w:rFonts w:eastAsia="宋体" w:cs="Arial" w:hint="eastAsia"/>
                <w:szCs w:val="16"/>
                <w:lang w:eastAsia="zh-CN"/>
              </w:rPr>
              <w:t>年</w:t>
            </w:r>
            <w:r w:rsidR="00183E78" w:rsidRPr="00063AB2">
              <w:rPr>
                <w:rFonts w:eastAsia="宋体" w:cs="Arial" w:hint="eastAsia"/>
                <w:szCs w:val="16"/>
                <w:lang w:eastAsia="zh-CN"/>
              </w:rPr>
              <w:t>开展</w:t>
            </w:r>
            <w:r w:rsidR="00FF5E05" w:rsidRPr="00063AB2">
              <w:rPr>
                <w:rFonts w:eastAsia="宋体" w:cs="Arial" w:hint="eastAsia"/>
                <w:szCs w:val="16"/>
                <w:lang w:eastAsia="zh-CN"/>
              </w:rPr>
              <w:t>独立的第三方</w:t>
            </w:r>
            <w:r w:rsidR="00566E85" w:rsidRPr="00063AB2">
              <w:rPr>
                <w:rFonts w:eastAsia="宋体" w:cs="Arial" w:hint="eastAsia"/>
                <w:szCs w:val="16"/>
                <w:lang w:eastAsia="zh-CN"/>
              </w:rPr>
              <w:t>鉴证</w:t>
            </w:r>
          </w:p>
          <w:p w14:paraId="5C975BD1" w14:textId="16A9FE2E" w:rsidR="00FB15B8" w:rsidRPr="00063AB2" w:rsidRDefault="00BA067F">
            <w:pPr>
              <w:numPr>
                <w:ilvl w:val="0"/>
                <w:numId w:val="59"/>
              </w:numPr>
              <w:spacing w:line="276" w:lineRule="auto"/>
              <w:textAlignment w:val="baseline"/>
              <w:rPr>
                <w:rFonts w:eastAsia="宋体" w:cs="Arial"/>
                <w:szCs w:val="16"/>
                <w:lang w:eastAsia="zh-CN"/>
              </w:rPr>
            </w:pPr>
            <w:r w:rsidRPr="00063AB2">
              <w:rPr>
                <w:rFonts w:eastAsia="宋体" w:cs="Arial"/>
                <w:szCs w:val="16"/>
                <w:lang w:eastAsia="zh-CN"/>
              </w:rPr>
              <w:t xml:space="preserve">(C) </w:t>
            </w:r>
            <w:r w:rsidR="0036710B" w:rsidRPr="00063AB2">
              <w:rPr>
                <w:rFonts w:eastAsia="宋体" w:cs="Arial"/>
                <w:szCs w:val="16"/>
                <w:lang w:eastAsia="zh-CN"/>
              </w:rPr>
              <w:t>我们</w:t>
            </w:r>
            <w:r w:rsidR="007D7408" w:rsidRPr="00063AB2">
              <w:rPr>
                <w:rFonts w:eastAsia="宋体" w:cs="Arial"/>
                <w:szCs w:val="16"/>
                <w:lang w:eastAsia="zh-CN"/>
              </w:rPr>
              <w:t>对</w:t>
            </w:r>
            <w:r w:rsidR="007D7408" w:rsidRPr="00063AB2">
              <w:rPr>
                <w:rFonts w:eastAsia="宋体" w:cs="Arial"/>
                <w:szCs w:val="16"/>
                <w:lang w:eastAsia="zh-CN"/>
              </w:rPr>
              <w:t>PRI</w:t>
            </w:r>
            <w:r w:rsidR="007D7408" w:rsidRPr="00063AB2">
              <w:rPr>
                <w:rFonts w:eastAsia="宋体" w:cs="Arial"/>
                <w:szCs w:val="16"/>
                <w:lang w:eastAsia="zh-CN"/>
              </w:rPr>
              <w:t>报告中所</w:t>
            </w:r>
            <w:r w:rsidR="0090543B" w:rsidRPr="00063AB2">
              <w:rPr>
                <w:rFonts w:eastAsia="宋体" w:cs="Arial" w:hint="eastAsia"/>
                <w:szCs w:val="16"/>
                <w:lang w:eastAsia="zh-CN"/>
              </w:rPr>
              <w:t>披露</w:t>
            </w:r>
            <w:r w:rsidR="007D7408" w:rsidRPr="00063AB2">
              <w:rPr>
                <w:rFonts w:eastAsia="宋体" w:cs="Arial"/>
                <w:szCs w:val="16"/>
                <w:lang w:eastAsia="zh-CN"/>
              </w:rPr>
              <w:t>的</w:t>
            </w:r>
            <w:r w:rsidR="005E4984" w:rsidRPr="00063AB2">
              <w:rPr>
                <w:rFonts w:eastAsia="宋体" w:cs="Arial"/>
                <w:szCs w:val="16"/>
                <w:lang w:eastAsia="zh-CN"/>
              </w:rPr>
              <w:t>负责任投资</w:t>
            </w:r>
            <w:r w:rsidR="007D7408" w:rsidRPr="00063AB2">
              <w:rPr>
                <w:rFonts w:eastAsia="宋体" w:cs="Arial"/>
                <w:szCs w:val="16"/>
                <w:lang w:eastAsia="zh-CN"/>
              </w:rPr>
              <w:t>相关</w:t>
            </w:r>
            <w:r w:rsidR="005E4984" w:rsidRPr="00063AB2">
              <w:rPr>
                <w:rFonts w:eastAsia="宋体" w:cs="Arial"/>
                <w:szCs w:val="16"/>
                <w:lang w:eastAsia="zh-CN"/>
              </w:rPr>
              <w:t>程序</w:t>
            </w:r>
            <w:r w:rsidR="007D7408" w:rsidRPr="00063AB2">
              <w:rPr>
                <w:rFonts w:eastAsia="宋体" w:cs="Arial"/>
                <w:szCs w:val="16"/>
                <w:lang w:eastAsia="zh-CN"/>
              </w:rPr>
              <w:t>和</w:t>
            </w:r>
            <w:r w:rsidR="007D7408" w:rsidRPr="00063AB2">
              <w:rPr>
                <w:rFonts w:eastAsia="宋体" w:cs="Arial"/>
                <w:szCs w:val="16"/>
                <w:lang w:eastAsia="zh-CN"/>
              </w:rPr>
              <w:t>/</w:t>
            </w:r>
            <w:r w:rsidR="007D7408" w:rsidRPr="00063AB2">
              <w:rPr>
                <w:rFonts w:eastAsia="宋体" w:cs="Arial"/>
                <w:szCs w:val="16"/>
                <w:lang w:eastAsia="zh-CN"/>
              </w:rPr>
              <w:t>或数据进行了</w:t>
            </w:r>
            <w:r w:rsidR="00063AB2" w:rsidRPr="00063AB2">
              <w:fldChar w:fldCharType="begin"/>
            </w:r>
            <w:r w:rsidR="00063AB2" w:rsidRPr="00063AB2">
              <w:rPr>
                <w:lang w:eastAsia="zh-CN"/>
              </w:rPr>
              <w:instrText xml:space="preserve"> HYPERLINK "https://www.unpri.org/reporting-definitions" </w:instrText>
            </w:r>
            <w:r w:rsidR="00063AB2" w:rsidRPr="00063AB2">
              <w:fldChar w:fldCharType="separate"/>
            </w:r>
            <w:r w:rsidR="007D7408" w:rsidRPr="00063AB2">
              <w:rPr>
                <w:rStyle w:val="Hyperlink"/>
                <w:rFonts w:eastAsia="宋体" w:cs="Arial" w:hint="eastAsia"/>
                <w:szCs w:val="16"/>
                <w:lang w:eastAsia="zh-CN"/>
              </w:rPr>
              <w:t>内部</w:t>
            </w:r>
            <w:r w:rsidR="00071E9E" w:rsidRPr="00063AB2">
              <w:rPr>
                <w:rStyle w:val="Hyperlink"/>
                <w:rFonts w:eastAsia="宋体" w:cs="Arial" w:hint="eastAsia"/>
                <w:szCs w:val="16"/>
                <w:lang w:eastAsia="zh-CN"/>
              </w:rPr>
              <w:t>审核</w:t>
            </w:r>
            <w:r w:rsidR="00063AB2" w:rsidRPr="00063AB2">
              <w:rPr>
                <w:rStyle w:val="Hyperlink"/>
                <w:rFonts w:eastAsia="宋体" w:cs="Arial"/>
                <w:szCs w:val="16"/>
                <w:lang w:eastAsia="zh-CN"/>
              </w:rPr>
              <w:fldChar w:fldCharType="end"/>
            </w:r>
          </w:p>
          <w:p w14:paraId="35AA58E3" w14:textId="4A3DF27B" w:rsidR="00FB15B8" w:rsidRPr="00063AB2" w:rsidRDefault="00BA067F">
            <w:pPr>
              <w:numPr>
                <w:ilvl w:val="0"/>
                <w:numId w:val="59"/>
              </w:numPr>
              <w:spacing w:line="276" w:lineRule="auto"/>
              <w:textAlignment w:val="baseline"/>
              <w:rPr>
                <w:rFonts w:eastAsia="宋体" w:cs="Arial"/>
                <w:szCs w:val="16"/>
                <w:lang w:eastAsia="zh-CN"/>
              </w:rPr>
            </w:pPr>
            <w:r w:rsidRPr="00063AB2">
              <w:rPr>
                <w:rFonts w:eastAsia="宋体" w:cs="Arial"/>
                <w:szCs w:val="16"/>
                <w:lang w:eastAsia="zh-CN"/>
              </w:rPr>
              <w:t xml:space="preserve">(D) </w:t>
            </w:r>
            <w:r w:rsidR="007D7408" w:rsidRPr="00063AB2">
              <w:rPr>
                <w:rFonts w:eastAsia="宋体" w:cs="Arial"/>
                <w:szCs w:val="16"/>
                <w:lang w:eastAsia="zh-CN"/>
              </w:rPr>
              <w:t>我们的董事会、</w:t>
            </w:r>
            <w:r w:rsidR="006359F2" w:rsidRPr="00063AB2">
              <w:rPr>
                <w:rFonts w:eastAsia="宋体" w:cs="Arial"/>
                <w:szCs w:val="16"/>
                <w:lang w:eastAsia="zh-CN"/>
              </w:rPr>
              <w:t>受托人</w:t>
            </w:r>
            <w:r w:rsidR="006359F2" w:rsidRPr="00063AB2">
              <w:rPr>
                <w:rFonts w:eastAsia="宋体" w:cs="Arial" w:hint="eastAsia"/>
                <w:szCs w:val="16"/>
                <w:lang w:eastAsia="zh-CN"/>
              </w:rPr>
              <w:t>（或同等</w:t>
            </w:r>
            <w:r w:rsidR="00534602" w:rsidRPr="00063AB2">
              <w:rPr>
                <w:rFonts w:eastAsia="宋体" w:cs="Arial"/>
                <w:szCs w:val="16"/>
                <w:lang w:eastAsia="zh-CN"/>
              </w:rPr>
              <w:t>机构</w:t>
            </w:r>
            <w:r w:rsidR="006359F2" w:rsidRPr="00063AB2">
              <w:rPr>
                <w:rFonts w:eastAsia="宋体" w:cs="Arial"/>
                <w:szCs w:val="16"/>
                <w:lang w:eastAsia="zh-CN"/>
              </w:rPr>
              <w:t>）、</w:t>
            </w:r>
            <w:r w:rsidR="00C10006" w:rsidRPr="00063AB2">
              <w:rPr>
                <w:rFonts w:eastAsia="宋体" w:cs="Arial"/>
                <w:szCs w:val="16"/>
                <w:lang w:eastAsia="zh-CN"/>
              </w:rPr>
              <w:t>高管</w:t>
            </w:r>
            <w:r w:rsidR="0068535A" w:rsidRPr="00063AB2">
              <w:rPr>
                <w:rFonts w:eastAsia="宋体" w:cs="Arial"/>
                <w:szCs w:val="16"/>
                <w:lang w:eastAsia="zh-CN"/>
              </w:rPr>
              <w:t>人员（或同等人员）</w:t>
            </w:r>
            <w:r w:rsidR="007D7408" w:rsidRPr="00063AB2">
              <w:rPr>
                <w:rFonts w:eastAsia="宋体" w:cs="Arial"/>
                <w:szCs w:val="16"/>
                <w:lang w:eastAsia="zh-CN"/>
              </w:rPr>
              <w:t>和</w:t>
            </w:r>
            <w:r w:rsidR="007D7408" w:rsidRPr="00063AB2">
              <w:rPr>
                <w:rFonts w:eastAsia="宋体" w:cs="Arial"/>
                <w:szCs w:val="16"/>
                <w:lang w:eastAsia="zh-CN"/>
              </w:rPr>
              <w:t>/</w:t>
            </w:r>
            <w:r w:rsidR="007D7408" w:rsidRPr="00063AB2">
              <w:rPr>
                <w:rFonts w:eastAsia="宋体" w:cs="Arial"/>
                <w:szCs w:val="16"/>
                <w:lang w:eastAsia="zh-CN"/>
              </w:rPr>
              <w:t>或</w:t>
            </w:r>
            <w:r w:rsidR="00063AB2" w:rsidRPr="00063AB2">
              <w:fldChar w:fldCharType="begin"/>
            </w:r>
            <w:r w:rsidR="00063AB2" w:rsidRPr="00063AB2">
              <w:rPr>
                <w:lang w:eastAsia="zh-CN"/>
              </w:rPr>
              <w:instrText xml:space="preserve"> HYPERLINK "https://www.unpri.org/reporting-definitions" </w:instrText>
            </w:r>
            <w:r w:rsidR="00063AB2" w:rsidRPr="00063AB2">
              <w:fldChar w:fldCharType="separate"/>
            </w:r>
            <w:r w:rsidR="007D7408" w:rsidRPr="00063AB2">
              <w:rPr>
                <w:rStyle w:val="Hyperlink"/>
                <w:rFonts w:eastAsia="宋体" w:cs="Arial"/>
                <w:szCs w:val="16"/>
                <w:lang w:eastAsia="zh-CN"/>
              </w:rPr>
              <w:t>投资委员会</w:t>
            </w:r>
            <w:r w:rsidR="00063AB2" w:rsidRPr="00063AB2">
              <w:rPr>
                <w:rStyle w:val="Hyperlink"/>
                <w:rFonts w:eastAsia="宋体" w:cs="Arial"/>
                <w:szCs w:val="16"/>
                <w:lang w:eastAsia="zh-CN"/>
              </w:rPr>
              <w:fldChar w:fldCharType="end"/>
            </w:r>
            <w:r w:rsidR="00AD5B72" w:rsidRPr="00063AB2">
              <w:rPr>
                <w:rFonts w:eastAsia="宋体" w:cs="Arial"/>
                <w:szCs w:val="16"/>
                <w:lang w:eastAsia="zh-CN"/>
              </w:rPr>
              <w:t>（</w:t>
            </w:r>
            <w:r w:rsidR="00AD5B72" w:rsidRPr="00063AB2">
              <w:rPr>
                <w:rFonts w:eastAsia="宋体" w:cs="Arial" w:hint="eastAsia"/>
                <w:szCs w:val="16"/>
                <w:lang w:eastAsia="zh-CN"/>
              </w:rPr>
              <w:t>或同等</w:t>
            </w:r>
            <w:r w:rsidR="0089746A" w:rsidRPr="00063AB2">
              <w:rPr>
                <w:rFonts w:eastAsia="宋体" w:cs="Arial" w:hint="eastAsia"/>
                <w:szCs w:val="16"/>
                <w:lang w:eastAsia="zh-CN"/>
              </w:rPr>
              <w:t>决策主体</w:t>
            </w:r>
            <w:r w:rsidR="00AD5B72" w:rsidRPr="00063AB2">
              <w:rPr>
                <w:rFonts w:eastAsia="宋体" w:cs="Arial"/>
                <w:szCs w:val="16"/>
                <w:lang w:eastAsia="zh-CN"/>
              </w:rPr>
              <w:t>）</w:t>
            </w:r>
            <w:r w:rsidR="004F0A99" w:rsidRPr="00063AB2">
              <w:rPr>
                <w:rFonts w:eastAsia="宋体" w:cs="Arial" w:hint="eastAsia"/>
                <w:szCs w:val="16"/>
                <w:lang w:eastAsia="zh-CN"/>
              </w:rPr>
              <w:t>签字批准</w:t>
            </w:r>
            <w:r w:rsidR="007D7408" w:rsidRPr="00063AB2">
              <w:rPr>
                <w:rFonts w:eastAsia="宋体" w:cs="Arial" w:hint="eastAsia"/>
                <w:szCs w:val="16"/>
                <w:lang w:eastAsia="zh-CN"/>
              </w:rPr>
              <w:t>了</w:t>
            </w:r>
            <w:r w:rsidR="007D7408" w:rsidRPr="00063AB2">
              <w:rPr>
                <w:rFonts w:eastAsia="宋体" w:cs="Arial"/>
                <w:szCs w:val="16"/>
                <w:lang w:eastAsia="zh-CN"/>
              </w:rPr>
              <w:t>我们的</w:t>
            </w:r>
            <w:r w:rsidR="007D7408" w:rsidRPr="00063AB2">
              <w:rPr>
                <w:rFonts w:eastAsia="宋体" w:cs="Arial"/>
                <w:szCs w:val="16"/>
                <w:lang w:eastAsia="zh-CN"/>
              </w:rPr>
              <w:t>PRI</w:t>
            </w:r>
            <w:r w:rsidR="007D7408" w:rsidRPr="00063AB2">
              <w:rPr>
                <w:rFonts w:eastAsia="宋体" w:cs="Arial"/>
                <w:szCs w:val="16"/>
                <w:lang w:eastAsia="zh-CN"/>
              </w:rPr>
              <w:t>报告</w:t>
            </w:r>
          </w:p>
          <w:p w14:paraId="6320CEE2" w14:textId="6E3871C6" w:rsidR="00FB15B8" w:rsidRPr="00063AB2" w:rsidRDefault="00BA067F">
            <w:pPr>
              <w:numPr>
                <w:ilvl w:val="0"/>
                <w:numId w:val="59"/>
              </w:numPr>
              <w:spacing w:line="276" w:lineRule="auto"/>
              <w:textAlignment w:val="baseline"/>
              <w:rPr>
                <w:rFonts w:eastAsia="宋体" w:cs="Arial"/>
                <w:szCs w:val="16"/>
                <w:lang w:eastAsia="zh-CN"/>
              </w:rPr>
            </w:pPr>
            <w:r w:rsidRPr="00063AB2">
              <w:rPr>
                <w:rFonts w:eastAsia="宋体" w:cs="Arial"/>
                <w:szCs w:val="16"/>
                <w:lang w:eastAsia="zh-CN"/>
              </w:rPr>
              <w:t>(</w:t>
            </w:r>
            <w:r w:rsidR="00B60857" w:rsidRPr="00063AB2">
              <w:rPr>
                <w:rFonts w:eastAsia="宋体" w:cs="Arial"/>
                <w:szCs w:val="16"/>
                <w:lang w:eastAsia="zh-CN"/>
              </w:rPr>
              <w:t>E</w:t>
            </w:r>
            <w:r w:rsidRPr="00063AB2">
              <w:rPr>
                <w:rFonts w:eastAsia="宋体" w:cs="Arial"/>
                <w:szCs w:val="16"/>
                <w:lang w:eastAsia="zh-CN"/>
              </w:rPr>
              <w:t xml:space="preserve">) </w:t>
            </w:r>
            <w:r w:rsidR="007D7408" w:rsidRPr="00063AB2">
              <w:rPr>
                <w:rFonts w:eastAsia="宋体" w:cs="Arial"/>
                <w:szCs w:val="16"/>
                <w:lang w:eastAsia="zh-CN"/>
              </w:rPr>
              <w:t>我们对</w:t>
            </w:r>
            <w:r w:rsidR="00303B5F" w:rsidRPr="00063AB2">
              <w:rPr>
                <w:rFonts w:eastAsia="宋体" w:cs="Arial" w:hint="eastAsia"/>
                <w:szCs w:val="16"/>
                <w:lang w:eastAsia="zh-CN"/>
              </w:rPr>
              <w:t>持有资产</w:t>
            </w:r>
            <w:r w:rsidR="007D7408" w:rsidRPr="00063AB2">
              <w:rPr>
                <w:rFonts w:eastAsia="宋体" w:cs="Arial"/>
                <w:szCs w:val="16"/>
                <w:lang w:eastAsia="zh-CN"/>
              </w:rPr>
              <w:t>进行了外部</w:t>
            </w:r>
            <w:hyperlink r:id="rId14" w:history="1">
              <w:r w:rsidR="007D7408" w:rsidRPr="00063AB2">
                <w:rPr>
                  <w:rStyle w:val="Hyperlink"/>
                  <w:rFonts w:eastAsia="宋体" w:cs="Arial"/>
                  <w:szCs w:val="16"/>
                  <w:lang w:eastAsia="zh-CN"/>
                </w:rPr>
                <w:t>ESG</w:t>
              </w:r>
              <w:r w:rsidR="00071E9E" w:rsidRPr="00063AB2">
                <w:rPr>
                  <w:rStyle w:val="Hyperlink"/>
                  <w:rFonts w:eastAsia="宋体" w:cs="Arial"/>
                  <w:szCs w:val="16"/>
                  <w:lang w:eastAsia="zh-CN"/>
                </w:rPr>
                <w:t>审核</w:t>
              </w:r>
            </w:hyperlink>
            <w:r w:rsidR="007D7408" w:rsidRPr="00063AB2">
              <w:rPr>
                <w:rFonts w:eastAsia="宋体" w:cs="Arial"/>
                <w:szCs w:val="16"/>
                <w:lang w:eastAsia="zh-CN"/>
              </w:rPr>
              <w:t>，以</w:t>
            </w:r>
            <w:r w:rsidR="008917F5" w:rsidRPr="00063AB2">
              <w:rPr>
                <w:rFonts w:eastAsia="宋体" w:cs="Arial"/>
                <w:szCs w:val="16"/>
                <w:lang w:eastAsia="zh-CN"/>
              </w:rPr>
              <w:t>验证</w:t>
            </w:r>
            <w:r w:rsidR="007D7408" w:rsidRPr="00063AB2">
              <w:rPr>
                <w:rFonts w:eastAsia="宋体" w:cs="Arial"/>
                <w:szCs w:val="16"/>
                <w:lang w:eastAsia="zh-CN"/>
              </w:rPr>
              <w:t>我们的基金</w:t>
            </w:r>
            <w:r w:rsidR="00A366A1" w:rsidRPr="00063AB2">
              <w:rPr>
                <w:rFonts w:eastAsia="宋体" w:cs="Arial" w:hint="eastAsia"/>
                <w:szCs w:val="16"/>
                <w:lang w:eastAsia="zh-CN"/>
              </w:rPr>
              <w:t>遵循</w:t>
            </w:r>
            <w:r w:rsidR="00A578E6" w:rsidRPr="00063AB2">
              <w:rPr>
                <w:rFonts w:eastAsia="宋体" w:cs="Arial" w:hint="eastAsia"/>
                <w:szCs w:val="16"/>
                <w:lang w:eastAsia="zh-CN"/>
              </w:rPr>
              <w:t>本机构</w:t>
            </w:r>
            <w:r w:rsidR="007D7408" w:rsidRPr="00063AB2">
              <w:rPr>
                <w:rFonts w:eastAsia="宋体" w:cs="Arial"/>
                <w:szCs w:val="16"/>
                <w:lang w:eastAsia="zh-CN"/>
              </w:rPr>
              <w:t>的</w:t>
            </w:r>
            <w:hyperlink r:id="rId15" w:history="1">
              <w:r w:rsidR="004D5FDE" w:rsidRPr="00063AB2">
                <w:rPr>
                  <w:rStyle w:val="Hyperlink"/>
                  <w:rFonts w:eastAsia="宋体" w:cs="Arial"/>
                  <w:lang w:eastAsia="zh-CN"/>
                </w:rPr>
                <w:t>负责任投资</w:t>
              </w:r>
            </w:hyperlink>
            <w:r w:rsidR="00474E3F" w:rsidRPr="00063AB2">
              <w:rPr>
                <w:rStyle w:val="Hyperlink"/>
                <w:rFonts w:eastAsia="宋体" w:cs="Arial" w:hint="eastAsia"/>
                <w:lang w:eastAsia="zh-CN"/>
              </w:rPr>
              <w:t>政策</w:t>
            </w:r>
            <w:r w:rsidR="007D7408" w:rsidRPr="00063AB2">
              <w:rPr>
                <w:rFonts w:eastAsia="宋体" w:cs="Arial"/>
                <w:szCs w:val="16"/>
                <w:lang w:eastAsia="zh-CN"/>
              </w:rPr>
              <w:t xml:space="preserve"> </w:t>
            </w:r>
          </w:p>
          <w:p w14:paraId="7CADACCF" w14:textId="355DEBCF" w:rsidR="00FB15B8" w:rsidRPr="00063AB2" w:rsidRDefault="00BA067F">
            <w:pPr>
              <w:numPr>
                <w:ilvl w:val="0"/>
                <w:numId w:val="59"/>
              </w:numPr>
              <w:spacing w:line="276" w:lineRule="auto"/>
              <w:textAlignment w:val="baseline"/>
              <w:rPr>
                <w:rFonts w:eastAsia="宋体" w:cs="Arial"/>
                <w:szCs w:val="16"/>
                <w:lang w:eastAsia="zh-CN"/>
              </w:rPr>
            </w:pPr>
            <w:r w:rsidRPr="00063AB2">
              <w:rPr>
                <w:rFonts w:eastAsia="宋体" w:cs="Arial"/>
                <w:szCs w:val="16"/>
                <w:lang w:eastAsia="zh-CN"/>
              </w:rPr>
              <w:t>(</w:t>
            </w:r>
            <w:r w:rsidR="00B60857" w:rsidRPr="00063AB2">
              <w:rPr>
                <w:rFonts w:eastAsia="宋体" w:cs="Arial"/>
                <w:szCs w:val="16"/>
                <w:lang w:eastAsia="zh-CN"/>
              </w:rPr>
              <w:t>F</w:t>
            </w:r>
            <w:r w:rsidRPr="00063AB2">
              <w:rPr>
                <w:rFonts w:eastAsia="宋体" w:cs="Arial"/>
                <w:szCs w:val="16"/>
                <w:lang w:eastAsia="zh-CN"/>
              </w:rPr>
              <w:t xml:space="preserve">) </w:t>
            </w:r>
            <w:r w:rsidR="007D7408" w:rsidRPr="00063AB2">
              <w:rPr>
                <w:rFonts w:eastAsia="宋体" w:cs="Arial" w:hint="eastAsia"/>
                <w:szCs w:val="16"/>
                <w:lang w:eastAsia="zh-CN"/>
              </w:rPr>
              <w:t>我们对</w:t>
            </w:r>
            <w:r w:rsidR="004407F2" w:rsidRPr="00063AB2">
              <w:rPr>
                <w:rFonts w:eastAsia="宋体" w:cs="Arial" w:hint="eastAsia"/>
                <w:szCs w:val="16"/>
                <w:lang w:eastAsia="zh-CN"/>
              </w:rPr>
              <w:t>持有资产</w:t>
            </w:r>
            <w:r w:rsidR="007D7408" w:rsidRPr="00063AB2">
              <w:rPr>
                <w:rFonts w:eastAsia="宋体" w:cs="Arial" w:hint="eastAsia"/>
                <w:szCs w:val="16"/>
                <w:lang w:eastAsia="zh-CN"/>
              </w:rPr>
              <w:t>进行了外部</w:t>
            </w:r>
            <w:r w:rsidR="007D7408" w:rsidRPr="00063AB2">
              <w:rPr>
                <w:rFonts w:eastAsia="宋体" w:cs="Arial"/>
                <w:szCs w:val="16"/>
                <w:lang w:eastAsia="zh-CN"/>
              </w:rPr>
              <w:t>ESG</w:t>
            </w:r>
            <w:r w:rsidR="00071E9E" w:rsidRPr="00063AB2">
              <w:rPr>
                <w:rFonts w:eastAsia="宋体" w:cs="Arial" w:hint="eastAsia"/>
                <w:szCs w:val="16"/>
                <w:lang w:eastAsia="zh-CN"/>
              </w:rPr>
              <w:t>审核</w:t>
            </w:r>
            <w:r w:rsidR="007D7408" w:rsidRPr="00063AB2">
              <w:rPr>
                <w:rFonts w:eastAsia="宋体" w:cs="Arial"/>
                <w:szCs w:val="16"/>
                <w:lang w:eastAsia="zh-CN"/>
              </w:rPr>
              <w:t>，作为</w:t>
            </w:r>
            <w:hyperlink r:id="rId16" w:history="1">
              <w:r w:rsidR="007D7408" w:rsidRPr="00063AB2">
                <w:rPr>
                  <w:rStyle w:val="Hyperlink"/>
                  <w:rFonts w:eastAsia="宋体" w:cs="Arial"/>
                  <w:szCs w:val="16"/>
                  <w:lang w:eastAsia="zh-CN"/>
                </w:rPr>
                <w:t>风险管理</w:t>
              </w:r>
            </w:hyperlink>
            <w:r w:rsidR="007D7408" w:rsidRPr="00063AB2">
              <w:rPr>
                <w:rFonts w:eastAsia="宋体" w:cs="Arial"/>
                <w:szCs w:val="16"/>
                <w:lang w:eastAsia="zh-CN"/>
              </w:rPr>
              <w:t>、</w:t>
            </w:r>
            <w:r w:rsidR="007D7408" w:rsidRPr="00063AB2">
              <w:rPr>
                <w:rFonts w:eastAsia="宋体" w:cs="Arial" w:hint="eastAsia"/>
                <w:szCs w:val="16"/>
                <w:lang w:eastAsia="zh-CN"/>
              </w:rPr>
              <w:t>识别</w:t>
            </w:r>
            <w:r w:rsidR="00106473" w:rsidRPr="00063AB2">
              <w:rPr>
                <w:rFonts w:eastAsia="宋体" w:cs="Arial" w:hint="eastAsia"/>
                <w:szCs w:val="16"/>
                <w:lang w:eastAsia="zh-CN"/>
              </w:rPr>
              <w:t>参与（</w:t>
            </w:r>
            <w:r w:rsidR="00106473" w:rsidRPr="00063AB2">
              <w:rPr>
                <w:rFonts w:eastAsia="宋体" w:cs="Arial" w:hint="eastAsia"/>
                <w:szCs w:val="16"/>
                <w:lang w:eastAsia="zh-CN"/>
              </w:rPr>
              <w:t>en</w:t>
            </w:r>
            <w:r w:rsidR="00106473" w:rsidRPr="00063AB2">
              <w:rPr>
                <w:rFonts w:eastAsia="宋体" w:cs="Arial"/>
                <w:szCs w:val="16"/>
                <w:lang w:eastAsia="zh-CN"/>
              </w:rPr>
              <w:t>gagement</w:t>
            </w:r>
            <w:r w:rsidR="00106473" w:rsidRPr="00063AB2">
              <w:rPr>
                <w:rFonts w:eastAsia="宋体" w:cs="Arial" w:hint="eastAsia"/>
                <w:szCs w:val="16"/>
                <w:lang w:eastAsia="zh-CN"/>
              </w:rPr>
              <w:t>）目标</w:t>
            </w:r>
            <w:r w:rsidR="007D7408" w:rsidRPr="00063AB2">
              <w:rPr>
                <w:rFonts w:eastAsia="宋体" w:cs="Arial"/>
                <w:szCs w:val="16"/>
                <w:lang w:eastAsia="zh-CN"/>
              </w:rPr>
              <w:t>或投资决策的一部分</w:t>
            </w:r>
          </w:p>
          <w:p w14:paraId="2DCB72F1" w14:textId="6F2C241C" w:rsidR="00FB15B8" w:rsidRPr="00063AB2" w:rsidRDefault="00BA067F">
            <w:pPr>
              <w:numPr>
                <w:ilvl w:val="0"/>
                <w:numId w:val="59"/>
              </w:numPr>
              <w:spacing w:line="276" w:lineRule="auto"/>
              <w:textAlignment w:val="baseline"/>
              <w:rPr>
                <w:rFonts w:eastAsia="宋体" w:cs="Arial"/>
                <w:szCs w:val="16"/>
                <w:lang w:eastAsia="zh-CN"/>
              </w:rPr>
            </w:pPr>
            <w:r w:rsidRPr="00063AB2">
              <w:rPr>
                <w:rFonts w:eastAsia="宋体" w:cs="Arial"/>
                <w:szCs w:val="16"/>
                <w:lang w:eastAsia="zh-CN"/>
              </w:rPr>
              <w:t>(</w:t>
            </w:r>
            <w:r w:rsidR="00B60857" w:rsidRPr="00063AB2">
              <w:rPr>
                <w:rFonts w:eastAsia="宋体" w:cs="Arial"/>
                <w:szCs w:val="16"/>
                <w:lang w:eastAsia="zh-CN"/>
              </w:rPr>
              <w:t>G</w:t>
            </w:r>
            <w:r w:rsidRPr="00063AB2">
              <w:rPr>
                <w:rFonts w:eastAsia="宋体" w:cs="Arial"/>
                <w:szCs w:val="16"/>
                <w:lang w:eastAsia="zh-CN"/>
              </w:rPr>
              <w:t xml:space="preserve">) </w:t>
            </w:r>
            <w:r w:rsidR="0054091E" w:rsidRPr="00063AB2">
              <w:rPr>
                <w:rFonts w:eastAsia="宋体" w:cs="Arial"/>
                <w:szCs w:val="16"/>
                <w:lang w:eastAsia="zh-CN"/>
              </w:rPr>
              <w:t>我们</w:t>
            </w:r>
            <w:r w:rsidR="00885044" w:rsidRPr="00063AB2">
              <w:rPr>
                <w:rFonts w:eastAsia="宋体" w:cs="Arial" w:hint="eastAsia"/>
                <w:lang w:eastAsia="zh-CN"/>
              </w:rPr>
              <w:t>对</w:t>
            </w:r>
            <w:r w:rsidR="00BA729A" w:rsidRPr="00063AB2">
              <w:rPr>
                <w:rFonts w:eastAsia="宋体" w:cs="Arial"/>
                <w:szCs w:val="16"/>
                <w:lang w:eastAsia="zh-CN"/>
              </w:rPr>
              <w:t>某些</w:t>
            </w:r>
            <w:r w:rsidR="00C93BA1" w:rsidRPr="00063AB2">
              <w:rPr>
                <w:rFonts w:eastAsia="宋体" w:cs="Arial" w:hint="eastAsia"/>
                <w:szCs w:val="16"/>
                <w:lang w:eastAsia="zh-CN"/>
              </w:rPr>
              <w:t>章</w:t>
            </w:r>
            <w:r w:rsidR="007B4088" w:rsidRPr="00063AB2">
              <w:rPr>
                <w:rFonts w:eastAsia="宋体" w:cs="Arial" w:hint="eastAsia"/>
                <w:szCs w:val="16"/>
                <w:lang w:eastAsia="zh-CN"/>
              </w:rPr>
              <w:t>节</w:t>
            </w:r>
            <w:r w:rsidR="005C5519" w:rsidRPr="00063AB2">
              <w:rPr>
                <w:rFonts w:eastAsia="宋体" w:cs="Arial"/>
                <w:szCs w:val="16"/>
                <w:lang w:eastAsia="zh-CN"/>
              </w:rPr>
              <w:t>的</w:t>
            </w:r>
            <w:r w:rsidR="00FA6449" w:rsidRPr="00063AB2">
              <w:rPr>
                <w:rFonts w:eastAsia="宋体" w:cs="Arial"/>
                <w:szCs w:val="16"/>
                <w:lang w:eastAsia="zh-CN"/>
              </w:rPr>
              <w:t>答复</w:t>
            </w:r>
            <w:r w:rsidR="00BA729A" w:rsidRPr="00063AB2">
              <w:rPr>
                <w:rFonts w:eastAsia="宋体" w:cs="Arial"/>
                <w:szCs w:val="16"/>
                <w:lang w:eastAsia="zh-CN"/>
              </w:rPr>
              <w:t>和</w:t>
            </w:r>
            <w:r w:rsidR="00BA729A" w:rsidRPr="00063AB2">
              <w:rPr>
                <w:rFonts w:eastAsia="宋体" w:cs="Arial"/>
                <w:szCs w:val="16"/>
                <w:lang w:eastAsia="zh-CN"/>
              </w:rPr>
              <w:t>/</w:t>
            </w:r>
            <w:r w:rsidR="00BA729A" w:rsidRPr="00063AB2">
              <w:rPr>
                <w:rFonts w:eastAsia="宋体" w:cs="Arial"/>
                <w:szCs w:val="16"/>
                <w:lang w:eastAsia="zh-CN"/>
              </w:rPr>
              <w:t>或</w:t>
            </w:r>
            <w:r w:rsidR="001B2FC9" w:rsidRPr="00063AB2">
              <w:rPr>
                <w:rFonts w:eastAsia="宋体" w:cs="Arial" w:hint="eastAsia"/>
                <w:szCs w:val="16"/>
                <w:lang w:eastAsia="zh-CN"/>
              </w:rPr>
              <w:t>我们</w:t>
            </w:r>
            <w:r w:rsidR="007B4088" w:rsidRPr="00063AB2">
              <w:rPr>
                <w:rFonts w:eastAsia="宋体" w:cs="Arial" w:hint="eastAsia"/>
                <w:szCs w:val="16"/>
                <w:lang w:eastAsia="zh-CN"/>
              </w:rPr>
              <w:t>完整</w:t>
            </w:r>
            <w:r w:rsidR="00C47139" w:rsidRPr="00063AB2">
              <w:rPr>
                <w:rFonts w:eastAsia="宋体" w:cs="Arial" w:hint="eastAsia"/>
                <w:szCs w:val="16"/>
                <w:lang w:eastAsia="zh-CN"/>
              </w:rPr>
              <w:t>的</w:t>
            </w:r>
            <w:r w:rsidR="00A07F1D" w:rsidRPr="00063AB2">
              <w:rPr>
                <w:rFonts w:eastAsia="宋体" w:cs="Arial"/>
                <w:szCs w:val="16"/>
                <w:lang w:eastAsia="zh-CN"/>
              </w:rPr>
              <w:t>PRI</w:t>
            </w:r>
            <w:r w:rsidR="00A07F1D" w:rsidRPr="00063AB2">
              <w:rPr>
                <w:rFonts w:eastAsia="宋体" w:cs="Arial"/>
                <w:szCs w:val="16"/>
                <w:lang w:eastAsia="zh-CN"/>
              </w:rPr>
              <w:t>报告</w:t>
            </w:r>
            <w:r w:rsidR="00A71D59" w:rsidRPr="00063AB2">
              <w:rPr>
                <w:rFonts w:eastAsia="宋体" w:cs="Arial"/>
                <w:szCs w:val="16"/>
                <w:lang w:eastAsia="zh-CN"/>
              </w:rPr>
              <w:t>在提交给</w:t>
            </w:r>
            <w:r w:rsidR="005F77FC" w:rsidRPr="00063AB2">
              <w:rPr>
                <w:rFonts w:eastAsia="宋体" w:cs="Arial"/>
                <w:szCs w:val="16"/>
                <w:lang w:eastAsia="zh-CN"/>
              </w:rPr>
              <w:t>PRI</w:t>
            </w:r>
            <w:r w:rsidR="00A71D59" w:rsidRPr="00063AB2">
              <w:rPr>
                <w:rFonts w:eastAsia="宋体" w:cs="Arial"/>
                <w:szCs w:val="16"/>
                <w:lang w:eastAsia="zh-CN"/>
              </w:rPr>
              <w:t>之前</w:t>
            </w:r>
            <w:r w:rsidR="00AA33BB" w:rsidRPr="00063AB2">
              <w:rPr>
                <w:rFonts w:eastAsia="宋体" w:cs="Arial"/>
                <w:lang w:eastAsia="zh-CN"/>
              </w:rPr>
              <w:t>经过</w:t>
            </w:r>
            <w:r w:rsidR="00FE2FBB" w:rsidRPr="00063AB2">
              <w:rPr>
                <w:rFonts w:eastAsia="宋体" w:cs="Arial"/>
                <w:szCs w:val="16"/>
                <w:lang w:eastAsia="zh-CN"/>
              </w:rPr>
              <w:t>内部</w:t>
            </w:r>
            <w:r w:rsidR="00A753E1" w:rsidRPr="00063AB2">
              <w:rPr>
                <w:rFonts w:eastAsia="宋体" w:cs="Arial" w:hint="eastAsia"/>
                <w:szCs w:val="16"/>
                <w:lang w:eastAsia="zh-CN"/>
              </w:rPr>
              <w:t>检查</w:t>
            </w:r>
          </w:p>
          <w:p w14:paraId="71055732" w14:textId="37996B72" w:rsidR="00FB15B8" w:rsidRPr="00063AB2" w:rsidRDefault="00BA067F">
            <w:pPr>
              <w:numPr>
                <w:ilvl w:val="0"/>
                <w:numId w:val="60"/>
              </w:numPr>
              <w:spacing w:line="276" w:lineRule="auto"/>
              <w:textAlignment w:val="baseline"/>
              <w:rPr>
                <w:rFonts w:eastAsia="宋体" w:cs="Arial"/>
                <w:szCs w:val="16"/>
                <w:lang w:eastAsia="zh-CN"/>
              </w:rPr>
            </w:pPr>
            <w:r w:rsidRPr="00063AB2">
              <w:rPr>
                <w:rFonts w:eastAsia="宋体" w:cs="Arial"/>
                <w:szCs w:val="16"/>
                <w:lang w:eastAsia="zh-CN"/>
              </w:rPr>
              <w:t>(</w:t>
            </w:r>
            <w:r w:rsidR="00B60857" w:rsidRPr="00063AB2">
              <w:rPr>
                <w:rFonts w:eastAsia="宋体" w:cs="Arial"/>
                <w:szCs w:val="16"/>
                <w:lang w:eastAsia="zh-CN"/>
              </w:rPr>
              <w:t>H</w:t>
            </w:r>
            <w:r w:rsidRPr="00063AB2">
              <w:rPr>
                <w:rFonts w:eastAsia="宋体" w:cs="Arial"/>
                <w:szCs w:val="16"/>
                <w:lang w:eastAsia="zh-CN"/>
              </w:rPr>
              <w:t xml:space="preserve">) </w:t>
            </w:r>
            <w:r w:rsidR="00ED6F97" w:rsidRPr="00063AB2">
              <w:rPr>
                <w:rFonts w:eastAsia="宋体" w:cs="Arial"/>
                <w:lang w:eastAsia="zh-CN"/>
              </w:rPr>
              <w:t>本</w:t>
            </w:r>
            <w:r w:rsidR="002D0136" w:rsidRPr="00063AB2">
              <w:rPr>
                <w:rFonts w:eastAsia="宋体" w:cs="Arial"/>
                <w:lang w:eastAsia="zh-CN"/>
              </w:rPr>
              <w:t>报告</w:t>
            </w:r>
            <w:r w:rsidR="00ED6F97" w:rsidRPr="00063AB2">
              <w:rPr>
                <w:rFonts w:eastAsia="宋体" w:cs="Arial"/>
                <w:lang w:eastAsia="zh-CN"/>
              </w:rPr>
              <w:t>年度</w:t>
            </w:r>
            <w:r w:rsidR="001610A6" w:rsidRPr="00063AB2">
              <w:rPr>
                <w:rFonts w:eastAsia="宋体" w:cs="Arial"/>
                <w:lang w:eastAsia="zh-CN"/>
              </w:rPr>
              <w:t>，</w:t>
            </w:r>
            <w:r w:rsidR="001650A5" w:rsidRPr="00063AB2">
              <w:rPr>
                <w:rFonts w:eastAsia="宋体" w:cs="Arial"/>
                <w:szCs w:val="16"/>
                <w:lang w:eastAsia="zh-CN"/>
              </w:rPr>
              <w:t>我们</w:t>
            </w:r>
            <w:r w:rsidR="00EA0991" w:rsidRPr="00063AB2">
              <w:rPr>
                <w:rFonts w:eastAsia="宋体" w:cs="Arial" w:hint="eastAsia"/>
                <w:lang w:eastAsia="zh-CN"/>
              </w:rPr>
              <w:t>未</w:t>
            </w:r>
            <w:r w:rsidR="008917F5" w:rsidRPr="00063AB2">
              <w:rPr>
                <w:rFonts w:eastAsia="宋体" w:cs="Arial"/>
                <w:lang w:eastAsia="zh-CN"/>
              </w:rPr>
              <w:t>验证</w:t>
            </w:r>
            <w:r w:rsidR="00ED6F97" w:rsidRPr="00063AB2">
              <w:rPr>
                <w:rFonts w:eastAsia="宋体" w:cs="Arial"/>
                <w:lang w:eastAsia="zh-CN"/>
              </w:rPr>
              <w:t>在</w:t>
            </w:r>
            <w:r w:rsidR="00ED6F97" w:rsidRPr="00063AB2">
              <w:rPr>
                <w:rFonts w:eastAsia="宋体" w:cs="Arial"/>
                <w:lang w:eastAsia="zh-CN"/>
              </w:rPr>
              <w:t>PRI</w:t>
            </w:r>
            <w:r w:rsidR="00DA6706" w:rsidRPr="00063AB2">
              <w:rPr>
                <w:rFonts w:eastAsia="宋体" w:cs="Arial"/>
                <w:lang w:eastAsia="zh-CN"/>
              </w:rPr>
              <w:t>报告</w:t>
            </w:r>
            <w:r w:rsidR="00ED6F97" w:rsidRPr="00063AB2">
              <w:rPr>
                <w:rFonts w:eastAsia="宋体" w:cs="Arial"/>
                <w:lang w:eastAsia="zh-CN"/>
              </w:rPr>
              <w:t>中</w:t>
            </w:r>
            <w:r w:rsidR="001610A6" w:rsidRPr="00063AB2">
              <w:rPr>
                <w:rFonts w:eastAsia="宋体" w:cs="Arial"/>
                <w:lang w:eastAsia="zh-CN"/>
              </w:rPr>
              <w:t>提交的</w:t>
            </w:r>
            <w:r w:rsidR="00ED6F97" w:rsidRPr="00063AB2">
              <w:rPr>
                <w:rFonts w:eastAsia="宋体" w:cs="Arial"/>
                <w:lang w:eastAsia="zh-CN"/>
              </w:rPr>
              <w:t>信息</w:t>
            </w:r>
          </w:p>
          <w:p w14:paraId="74EF1C96" w14:textId="5F0DCD08" w:rsidR="00FB15B8" w:rsidRPr="00063AB2" w:rsidRDefault="0055063F">
            <w:pPr>
              <w:spacing w:line="276" w:lineRule="auto"/>
              <w:ind w:left="360"/>
              <w:textAlignment w:val="baseline"/>
              <w:rPr>
                <w:rFonts w:eastAsia="宋体" w:cs="Arial"/>
                <w:szCs w:val="16"/>
                <w:lang w:eastAsia="zh-CN"/>
              </w:rPr>
            </w:pPr>
            <w:r w:rsidRPr="00063AB2">
              <w:rPr>
                <w:rFonts w:eastAsia="宋体" w:cs="Arial" w:hint="eastAsia"/>
                <w:lang w:eastAsia="zh-CN"/>
              </w:rPr>
              <w:t>请</w:t>
            </w:r>
            <w:r w:rsidR="006A62A2" w:rsidRPr="00063AB2">
              <w:rPr>
                <w:rFonts w:eastAsia="宋体" w:cs="Arial" w:hint="eastAsia"/>
                <w:lang w:eastAsia="zh-CN"/>
              </w:rPr>
              <w:t>说明原因</w:t>
            </w:r>
            <w:r w:rsidRPr="00063AB2">
              <w:rPr>
                <w:rFonts w:eastAsia="宋体" w:cs="Arial" w:hint="eastAsia"/>
                <w:lang w:eastAsia="zh-CN"/>
              </w:rPr>
              <w:t>：</w:t>
            </w:r>
            <w:r w:rsidRPr="00063AB2">
              <w:rPr>
                <w:rFonts w:eastAsia="宋体" w:cs="Arial"/>
                <w:lang w:eastAsia="zh-CN"/>
              </w:rPr>
              <w:t>_____ [</w:t>
            </w:r>
            <w:r w:rsidR="00067184" w:rsidRPr="00063AB2">
              <w:rPr>
                <w:rFonts w:eastAsia="宋体" w:cs="Arial" w:hint="eastAsia"/>
                <w:lang w:eastAsia="zh-CN"/>
              </w:rPr>
              <w:t>必填</w:t>
            </w:r>
            <w:r w:rsidRPr="00063AB2">
              <w:rPr>
                <w:rFonts w:eastAsia="宋体" w:cs="Arial"/>
                <w:lang w:eastAsia="zh-CN"/>
              </w:rPr>
              <w:t>自由文本：中</w:t>
            </w:r>
            <w:r w:rsidR="00CE6DAC" w:rsidRPr="00063AB2">
              <w:rPr>
                <w:rFonts w:eastAsia="宋体" w:cs="Arial"/>
                <w:lang w:eastAsia="zh-CN"/>
              </w:rPr>
              <w:t>]</w:t>
            </w:r>
          </w:p>
        </w:tc>
      </w:tr>
      <w:tr w:rsidR="009417B5" w:rsidRPr="00063AB2" w14:paraId="258556CF" w14:textId="77777777" w:rsidTr="00AA15CE">
        <w:trPr>
          <w:gridAfter w:val="1"/>
          <w:wAfter w:w="8" w:type="dxa"/>
          <w:trHeight w:val="300"/>
        </w:trPr>
        <w:tc>
          <w:tcPr>
            <w:tcW w:w="14876" w:type="dxa"/>
            <w:gridSpan w:val="7"/>
            <w:tcBorders>
              <w:left w:val="nil"/>
              <w:right w:val="nil"/>
            </w:tcBorders>
            <w:shd w:val="clear" w:color="auto" w:fill="FFFFFF" w:themeFill="background1"/>
            <w:tcMar>
              <w:top w:w="0" w:type="dxa"/>
              <w:bottom w:w="0" w:type="dxa"/>
            </w:tcMar>
            <w:vAlign w:val="center"/>
          </w:tcPr>
          <w:p w14:paraId="744566CA" w14:textId="77777777" w:rsidR="009417B5" w:rsidRPr="00063AB2" w:rsidRDefault="009417B5" w:rsidP="00DA1C58">
            <w:pPr>
              <w:spacing w:line="240" w:lineRule="auto"/>
              <w:jc w:val="center"/>
              <w:textAlignment w:val="baseline"/>
              <w:rPr>
                <w:rStyle w:val="Hyperlink"/>
                <w:rFonts w:eastAsia="宋体" w:cs="Arial"/>
                <w:sz w:val="16"/>
                <w:szCs w:val="16"/>
                <w:lang w:eastAsia="zh-CN"/>
              </w:rPr>
            </w:pPr>
          </w:p>
        </w:tc>
      </w:tr>
      <w:tr w:rsidR="009417B5" w:rsidRPr="00063AB2" w14:paraId="0AFC74B1" w14:textId="77777777" w:rsidTr="00AA15CE">
        <w:trPr>
          <w:gridAfter w:val="1"/>
          <w:wAfter w:w="8" w:type="dxa"/>
          <w:trHeight w:val="300"/>
        </w:trPr>
        <w:tc>
          <w:tcPr>
            <w:tcW w:w="14876" w:type="dxa"/>
            <w:gridSpan w:val="7"/>
            <w:shd w:val="clear" w:color="auto" w:fill="0070C0"/>
            <w:vAlign w:val="center"/>
          </w:tcPr>
          <w:p w14:paraId="07600DC2" w14:textId="77777777" w:rsidR="00FB15B8" w:rsidRPr="00063AB2" w:rsidRDefault="00BA067F">
            <w:pPr>
              <w:rPr>
                <w:rStyle w:val="Hyperlink"/>
                <w:rFonts w:eastAsia="宋体" w:cs="Arial"/>
                <w:b/>
                <w:bCs/>
                <w:color w:val="FFFFFF" w:themeColor="background1"/>
                <w:sz w:val="18"/>
                <w:szCs w:val="18"/>
              </w:rPr>
            </w:pPr>
            <w:proofErr w:type="spellStart"/>
            <w:r w:rsidRPr="00063AB2">
              <w:rPr>
                <w:rFonts w:eastAsia="宋体" w:cs="Arial"/>
                <w:b/>
                <w:bCs/>
                <w:color w:val="FFFFFF" w:themeColor="background1"/>
                <w:sz w:val="18"/>
                <w:szCs w:val="18"/>
                <w:lang w:eastAsia="en-GB"/>
              </w:rPr>
              <w:t>解释性说明</w:t>
            </w:r>
            <w:proofErr w:type="spellEnd"/>
          </w:p>
        </w:tc>
      </w:tr>
      <w:tr w:rsidR="009417B5" w:rsidRPr="00063AB2" w14:paraId="1F8F6A97" w14:textId="77777777" w:rsidTr="00AA15CE">
        <w:trPr>
          <w:gridAfter w:val="1"/>
          <w:wAfter w:w="8" w:type="dxa"/>
          <w:trHeight w:val="300"/>
        </w:trPr>
        <w:tc>
          <w:tcPr>
            <w:tcW w:w="1841" w:type="dxa"/>
            <w:shd w:val="clear" w:color="auto" w:fill="auto"/>
            <w:vAlign w:val="center"/>
          </w:tcPr>
          <w:p w14:paraId="12155A09" w14:textId="77777777" w:rsidR="00FB15B8" w:rsidRPr="00063AB2" w:rsidRDefault="00BA067F">
            <w:pPr>
              <w:rPr>
                <w:rStyle w:val="Hyperlink"/>
                <w:rFonts w:eastAsia="宋体" w:cs="Arial"/>
                <w:b/>
                <w:sz w:val="16"/>
                <w:szCs w:val="16"/>
              </w:rPr>
            </w:pPr>
            <w:proofErr w:type="spellStart"/>
            <w:r w:rsidRPr="00063AB2">
              <w:rPr>
                <w:rFonts w:eastAsia="宋体" w:cs="Arial"/>
                <w:b/>
                <w:sz w:val="16"/>
                <w:szCs w:val="16"/>
              </w:rPr>
              <w:t>指标的目的</w:t>
            </w:r>
            <w:proofErr w:type="spellEnd"/>
          </w:p>
        </w:tc>
        <w:tc>
          <w:tcPr>
            <w:tcW w:w="13035" w:type="dxa"/>
            <w:gridSpan w:val="6"/>
            <w:shd w:val="clear" w:color="auto" w:fill="auto"/>
            <w:vAlign w:val="center"/>
          </w:tcPr>
          <w:p w14:paraId="582BB36E" w14:textId="52B381C7"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PRI</w:t>
            </w:r>
            <w:r w:rsidRPr="00063AB2">
              <w:rPr>
                <w:rStyle w:val="Hyperlink"/>
                <w:rFonts w:eastAsia="宋体" w:cs="Arial"/>
                <w:color w:val="000000" w:themeColor="text1"/>
                <w:sz w:val="16"/>
                <w:szCs w:val="16"/>
                <w:lang w:eastAsia="zh-CN"/>
              </w:rPr>
              <w:t>旨在加强签署方</w:t>
            </w:r>
            <w:r w:rsidR="000518F4" w:rsidRPr="00063AB2">
              <w:rPr>
                <w:rStyle w:val="Hyperlink"/>
                <w:rFonts w:eastAsia="宋体" w:cs="Arial"/>
                <w:color w:val="000000" w:themeColor="text1"/>
                <w:sz w:val="16"/>
                <w:szCs w:val="16"/>
                <w:lang w:eastAsia="zh-CN"/>
              </w:rPr>
              <w:t>的</w:t>
            </w:r>
            <w:r w:rsidR="00A14B3A" w:rsidRPr="00063AB2">
              <w:rPr>
                <w:rStyle w:val="Hyperlink"/>
                <w:rFonts w:eastAsia="宋体" w:cs="Arial" w:hint="eastAsia"/>
                <w:color w:val="000000" w:themeColor="text1"/>
                <w:sz w:val="16"/>
                <w:szCs w:val="16"/>
                <w:lang w:eastAsia="zh-CN"/>
              </w:rPr>
              <w:t>问责机制</w:t>
            </w:r>
            <w:r w:rsidR="00EA737F" w:rsidRPr="00063AB2">
              <w:rPr>
                <w:rStyle w:val="Hyperlink"/>
                <w:rFonts w:eastAsia="宋体" w:cs="Arial"/>
                <w:color w:val="000000" w:themeColor="text1"/>
                <w:sz w:val="16"/>
                <w:szCs w:val="16"/>
                <w:lang w:eastAsia="zh-CN"/>
              </w:rPr>
              <w:t>，作为十年</w:t>
            </w:r>
            <w:hyperlink r:id="rId17" w:history="1">
              <w:r w:rsidR="00EA737F" w:rsidRPr="00063AB2">
                <w:rPr>
                  <w:rStyle w:val="Hyperlink"/>
                  <w:rFonts w:eastAsia="宋体" w:cs="Arial"/>
                  <w:sz w:val="16"/>
                  <w:szCs w:val="16"/>
                  <w:lang w:eastAsia="zh-CN"/>
                </w:rPr>
                <w:t>负责任投资</w:t>
              </w:r>
              <w:r w:rsidRPr="00063AB2">
                <w:rPr>
                  <w:rStyle w:val="Hyperlink"/>
                  <w:rFonts w:eastAsia="宋体" w:cs="Arial"/>
                  <w:sz w:val="16"/>
                  <w:szCs w:val="16"/>
                  <w:lang w:eastAsia="zh-CN"/>
                </w:rPr>
                <w:t>蓝图</w:t>
              </w:r>
            </w:hyperlink>
            <w:r w:rsidR="00EA737F" w:rsidRPr="00063AB2">
              <w:rPr>
                <w:rStyle w:val="Hyperlink"/>
                <w:rFonts w:eastAsia="宋体" w:cs="Arial"/>
                <w:color w:val="000000" w:themeColor="text1"/>
                <w:sz w:val="16"/>
                <w:szCs w:val="16"/>
                <w:lang w:eastAsia="zh-CN"/>
              </w:rPr>
              <w:t>的一部分</w:t>
            </w:r>
            <w:r w:rsidRPr="00063AB2">
              <w:rPr>
                <w:rStyle w:val="Hyperlink"/>
                <w:rFonts w:eastAsia="宋体" w:cs="Arial"/>
                <w:color w:val="000000" w:themeColor="text1"/>
                <w:sz w:val="16"/>
                <w:szCs w:val="16"/>
                <w:lang w:eastAsia="zh-CN"/>
              </w:rPr>
              <w:t>。</w:t>
            </w:r>
            <w:r w:rsidRPr="00063AB2">
              <w:rPr>
                <w:rStyle w:val="Hyperlink"/>
                <w:rFonts w:eastAsia="宋体" w:cs="Arial" w:hint="eastAsia"/>
                <w:color w:val="000000" w:themeColor="text1"/>
                <w:sz w:val="16"/>
                <w:szCs w:val="16"/>
                <w:lang w:eastAsia="zh-CN"/>
              </w:rPr>
              <w:t>采取</w:t>
            </w:r>
            <w:r w:rsidR="002E035A" w:rsidRPr="00063AB2">
              <w:rPr>
                <w:rStyle w:val="Hyperlink"/>
                <w:rFonts w:eastAsia="宋体" w:cs="Arial" w:hint="eastAsia"/>
                <w:color w:val="000000" w:themeColor="text1"/>
                <w:sz w:val="16"/>
                <w:szCs w:val="16"/>
                <w:lang w:eastAsia="zh-CN"/>
              </w:rPr>
              <w:t>信心</w:t>
            </w:r>
            <w:r w:rsidR="007C2CBB" w:rsidRPr="00063AB2">
              <w:rPr>
                <w:rStyle w:val="Hyperlink"/>
                <w:rFonts w:eastAsia="宋体" w:cs="Arial" w:hint="eastAsia"/>
                <w:color w:val="000000" w:themeColor="text1"/>
                <w:sz w:val="16"/>
                <w:szCs w:val="16"/>
                <w:lang w:eastAsia="zh-CN"/>
              </w:rPr>
              <w:t>建立</w:t>
            </w:r>
            <w:r w:rsidRPr="00063AB2">
              <w:rPr>
                <w:rStyle w:val="Hyperlink"/>
                <w:rFonts w:eastAsia="宋体" w:cs="Arial" w:hint="eastAsia"/>
                <w:color w:val="000000" w:themeColor="text1"/>
                <w:sz w:val="16"/>
                <w:szCs w:val="16"/>
                <w:lang w:eastAsia="zh-CN"/>
              </w:rPr>
              <w:t>措施将</w:t>
            </w:r>
            <w:r w:rsidR="008C190F" w:rsidRPr="00063AB2">
              <w:rPr>
                <w:rStyle w:val="Hyperlink"/>
                <w:rFonts w:eastAsia="宋体" w:cs="Arial" w:hint="eastAsia"/>
                <w:color w:val="000000" w:themeColor="text1"/>
                <w:sz w:val="16"/>
                <w:szCs w:val="16"/>
                <w:lang w:eastAsia="zh-CN"/>
              </w:rPr>
              <w:t>提高</w:t>
            </w:r>
            <w:r w:rsidR="00FF5E05" w:rsidRPr="00063AB2">
              <w:rPr>
                <w:rStyle w:val="Hyperlink"/>
                <w:rFonts w:eastAsia="宋体" w:cs="Arial" w:hint="eastAsia"/>
                <w:color w:val="000000" w:themeColor="text1"/>
                <w:sz w:val="16"/>
                <w:szCs w:val="16"/>
                <w:lang w:eastAsia="zh-CN"/>
              </w:rPr>
              <w:t>签署方</w:t>
            </w:r>
            <w:r w:rsidR="00502B44" w:rsidRPr="00063AB2">
              <w:rPr>
                <w:rStyle w:val="Hyperlink"/>
                <w:rFonts w:eastAsia="宋体" w:cs="Arial" w:hint="eastAsia"/>
                <w:color w:val="000000" w:themeColor="text1"/>
                <w:sz w:val="16"/>
                <w:szCs w:val="16"/>
                <w:lang w:eastAsia="zh-CN"/>
              </w:rPr>
              <w:t>对</w:t>
            </w:r>
            <w:r w:rsidRPr="00063AB2">
              <w:rPr>
                <w:rStyle w:val="Hyperlink"/>
                <w:rFonts w:eastAsia="宋体" w:cs="Arial"/>
                <w:color w:val="000000" w:themeColor="text1"/>
                <w:sz w:val="16"/>
                <w:szCs w:val="16"/>
                <w:lang w:eastAsia="zh-CN"/>
              </w:rPr>
              <w:t xml:space="preserve"> PRI </w:t>
            </w:r>
            <w:r w:rsidR="003243D0" w:rsidRPr="00063AB2">
              <w:rPr>
                <w:rStyle w:val="Hyperlink"/>
                <w:rFonts w:eastAsia="宋体" w:cs="Arial" w:hint="eastAsia"/>
                <w:color w:val="000000" w:themeColor="text1"/>
                <w:sz w:val="16"/>
                <w:szCs w:val="16"/>
                <w:lang w:eastAsia="zh-CN"/>
              </w:rPr>
              <w:t>本次</w:t>
            </w:r>
            <w:r w:rsidRPr="00063AB2">
              <w:rPr>
                <w:rStyle w:val="Hyperlink"/>
                <w:rFonts w:eastAsia="宋体" w:cs="Arial"/>
                <w:color w:val="000000" w:themeColor="text1"/>
                <w:sz w:val="16"/>
                <w:szCs w:val="16"/>
                <w:lang w:eastAsia="zh-CN"/>
              </w:rPr>
              <w:t xml:space="preserve"> ESG </w:t>
            </w:r>
            <w:r w:rsidR="00D468F9" w:rsidRPr="00063AB2">
              <w:rPr>
                <w:rStyle w:val="Hyperlink"/>
                <w:rFonts w:eastAsia="宋体" w:cs="Arial" w:hint="eastAsia"/>
                <w:color w:val="000000" w:themeColor="text1"/>
                <w:sz w:val="16"/>
                <w:szCs w:val="16"/>
                <w:lang w:eastAsia="zh-CN"/>
              </w:rPr>
              <w:t>信息</w:t>
            </w:r>
            <w:r w:rsidRPr="00063AB2">
              <w:rPr>
                <w:rStyle w:val="Hyperlink"/>
                <w:rFonts w:eastAsia="宋体" w:cs="Arial" w:hint="eastAsia"/>
                <w:color w:val="000000" w:themeColor="text1"/>
                <w:sz w:val="16"/>
                <w:szCs w:val="16"/>
                <w:lang w:eastAsia="zh-CN"/>
              </w:rPr>
              <w:t>披露</w:t>
            </w:r>
            <w:r w:rsidR="00D10682" w:rsidRPr="00063AB2">
              <w:rPr>
                <w:rStyle w:val="Hyperlink"/>
                <w:rFonts w:eastAsia="宋体" w:cs="Arial" w:hint="eastAsia"/>
                <w:color w:val="000000" w:themeColor="text1"/>
                <w:sz w:val="16"/>
                <w:szCs w:val="16"/>
                <w:lang w:eastAsia="zh-CN"/>
              </w:rPr>
              <w:t>及</w:t>
            </w:r>
            <w:r w:rsidRPr="00063AB2">
              <w:rPr>
                <w:rStyle w:val="Hyperlink"/>
                <w:rFonts w:eastAsia="宋体" w:cs="Arial" w:hint="eastAsia"/>
                <w:color w:val="000000" w:themeColor="text1"/>
                <w:sz w:val="16"/>
                <w:szCs w:val="16"/>
                <w:lang w:eastAsia="zh-CN"/>
              </w:rPr>
              <w:t>对客户或受益人及其他方</w:t>
            </w:r>
            <w:r w:rsidR="00D7288E" w:rsidRPr="00063AB2">
              <w:rPr>
                <w:rStyle w:val="Hyperlink"/>
                <w:rFonts w:eastAsia="宋体" w:cs="Arial" w:hint="eastAsia"/>
                <w:color w:val="000000" w:themeColor="text1"/>
                <w:sz w:val="16"/>
                <w:szCs w:val="16"/>
                <w:lang w:eastAsia="zh-CN"/>
              </w:rPr>
              <w:t>报告</w:t>
            </w:r>
            <w:r w:rsidRPr="00063AB2">
              <w:rPr>
                <w:rStyle w:val="Hyperlink"/>
                <w:rFonts w:eastAsia="宋体" w:cs="Arial" w:hint="eastAsia"/>
                <w:color w:val="000000" w:themeColor="text1"/>
                <w:sz w:val="16"/>
                <w:szCs w:val="16"/>
                <w:lang w:eastAsia="zh-CN"/>
              </w:rPr>
              <w:t>的可信度。</w:t>
            </w:r>
            <w:r w:rsidR="00005164" w:rsidRPr="00063AB2">
              <w:rPr>
                <w:rStyle w:val="Hyperlink"/>
                <w:rFonts w:eastAsia="宋体" w:cs="Arial" w:hint="eastAsia"/>
                <w:color w:val="000000" w:themeColor="text1"/>
                <w:sz w:val="16"/>
                <w:szCs w:val="16"/>
                <w:lang w:eastAsia="zh-CN"/>
              </w:rPr>
              <w:t>外部第三方</w:t>
            </w:r>
            <w:r w:rsidR="00566E85" w:rsidRPr="00063AB2">
              <w:rPr>
                <w:rStyle w:val="Hyperlink"/>
                <w:rFonts w:eastAsia="宋体" w:cs="Arial" w:hint="eastAsia"/>
                <w:color w:val="000000" w:themeColor="text1"/>
                <w:sz w:val="16"/>
                <w:szCs w:val="16"/>
                <w:lang w:eastAsia="zh-CN"/>
              </w:rPr>
              <w:t>鉴证</w:t>
            </w:r>
            <w:r w:rsidR="00005164" w:rsidRPr="00063AB2">
              <w:rPr>
                <w:rStyle w:val="Hyperlink"/>
                <w:rFonts w:eastAsia="宋体" w:cs="Arial" w:hint="eastAsia"/>
                <w:color w:val="000000" w:themeColor="text1"/>
                <w:sz w:val="16"/>
                <w:szCs w:val="16"/>
                <w:lang w:eastAsia="zh-CN"/>
              </w:rPr>
              <w:t>是</w:t>
            </w:r>
            <w:r w:rsidR="00EB12EC" w:rsidRPr="00063AB2">
              <w:rPr>
                <w:rStyle w:val="Hyperlink"/>
                <w:rFonts w:eastAsia="宋体" w:cs="Arial" w:hint="eastAsia"/>
                <w:color w:val="000000" w:themeColor="text1"/>
                <w:sz w:val="16"/>
                <w:szCs w:val="16"/>
                <w:lang w:eastAsia="zh-CN"/>
              </w:rPr>
              <w:t>最具说服力</w:t>
            </w:r>
            <w:r w:rsidR="00005164" w:rsidRPr="00063AB2">
              <w:rPr>
                <w:rStyle w:val="Hyperlink"/>
                <w:rFonts w:eastAsia="宋体" w:cs="Arial" w:hint="eastAsia"/>
                <w:color w:val="000000" w:themeColor="text1"/>
                <w:sz w:val="16"/>
                <w:szCs w:val="16"/>
                <w:lang w:eastAsia="zh-CN"/>
              </w:rPr>
              <w:t>、最公正</w:t>
            </w:r>
            <w:r w:rsidR="00EB12EC" w:rsidRPr="00063AB2">
              <w:rPr>
                <w:rStyle w:val="Hyperlink"/>
                <w:rFonts w:eastAsia="宋体" w:cs="Arial" w:hint="eastAsia"/>
                <w:color w:val="000000" w:themeColor="text1"/>
                <w:sz w:val="16"/>
                <w:szCs w:val="16"/>
                <w:lang w:eastAsia="zh-CN"/>
              </w:rPr>
              <w:t>、最可靠</w:t>
            </w:r>
            <w:r w:rsidR="00005164" w:rsidRPr="00063AB2">
              <w:rPr>
                <w:rStyle w:val="Hyperlink"/>
                <w:rFonts w:eastAsia="宋体" w:cs="Arial" w:hint="eastAsia"/>
                <w:color w:val="000000" w:themeColor="text1"/>
                <w:sz w:val="16"/>
                <w:szCs w:val="16"/>
                <w:lang w:eastAsia="zh-CN"/>
              </w:rPr>
              <w:t>的</w:t>
            </w:r>
            <w:r w:rsidR="002E035A" w:rsidRPr="00063AB2">
              <w:rPr>
                <w:rStyle w:val="Hyperlink"/>
                <w:rFonts w:eastAsia="宋体" w:cs="Arial" w:hint="eastAsia"/>
                <w:color w:val="000000" w:themeColor="text1"/>
                <w:sz w:val="16"/>
                <w:szCs w:val="16"/>
                <w:lang w:eastAsia="zh-CN"/>
              </w:rPr>
              <w:t>信心</w:t>
            </w:r>
            <w:r w:rsidR="007C2CBB" w:rsidRPr="00063AB2">
              <w:rPr>
                <w:rStyle w:val="Hyperlink"/>
                <w:rFonts w:eastAsia="宋体" w:cs="Arial" w:hint="eastAsia"/>
                <w:color w:val="000000" w:themeColor="text1"/>
                <w:sz w:val="16"/>
                <w:szCs w:val="16"/>
                <w:lang w:eastAsia="zh-CN"/>
              </w:rPr>
              <w:t>建立</w:t>
            </w:r>
            <w:r w:rsidR="00005164" w:rsidRPr="00063AB2">
              <w:rPr>
                <w:rStyle w:val="Hyperlink"/>
                <w:rFonts w:eastAsia="宋体" w:cs="Arial" w:hint="eastAsia"/>
                <w:color w:val="000000" w:themeColor="text1"/>
                <w:sz w:val="16"/>
                <w:szCs w:val="16"/>
                <w:lang w:eastAsia="zh-CN"/>
              </w:rPr>
              <w:t>措施。</w:t>
            </w:r>
          </w:p>
        </w:tc>
      </w:tr>
      <w:tr w:rsidR="009417B5" w:rsidRPr="00063AB2" w14:paraId="6A9C2A59" w14:textId="77777777" w:rsidTr="00AA15CE">
        <w:trPr>
          <w:gridAfter w:val="1"/>
          <w:wAfter w:w="8" w:type="dxa"/>
          <w:trHeight w:val="300"/>
        </w:trPr>
        <w:tc>
          <w:tcPr>
            <w:tcW w:w="1841" w:type="dxa"/>
            <w:shd w:val="clear" w:color="auto" w:fill="auto"/>
            <w:vAlign w:val="center"/>
          </w:tcPr>
          <w:p w14:paraId="5BF8DE59" w14:textId="40F01CE3" w:rsidR="00FB15B8" w:rsidRPr="00063AB2" w:rsidRDefault="00BA067F">
            <w:pPr>
              <w:rPr>
                <w:rStyle w:val="Hyperlink"/>
                <w:rFonts w:eastAsia="宋体" w:cs="Arial"/>
                <w:b/>
                <w:sz w:val="16"/>
                <w:szCs w:val="16"/>
              </w:rPr>
            </w:pPr>
            <w:proofErr w:type="spellStart"/>
            <w:r w:rsidRPr="00063AB2">
              <w:rPr>
                <w:rFonts w:eastAsia="宋体" w:cs="Arial"/>
                <w:b/>
                <w:sz w:val="16"/>
                <w:szCs w:val="16"/>
              </w:rPr>
              <w:lastRenderedPageBreak/>
              <w:t>补充</w:t>
            </w:r>
            <w:r w:rsidR="00583925" w:rsidRPr="00063AB2">
              <w:rPr>
                <w:rFonts w:eastAsia="宋体" w:cs="Arial"/>
                <w:b/>
                <w:sz w:val="16"/>
                <w:szCs w:val="16"/>
              </w:rPr>
              <w:t>报告指引</w:t>
            </w:r>
            <w:proofErr w:type="spellEnd"/>
          </w:p>
        </w:tc>
        <w:tc>
          <w:tcPr>
            <w:tcW w:w="13035" w:type="dxa"/>
            <w:gridSpan w:val="6"/>
            <w:shd w:val="clear" w:color="auto" w:fill="auto"/>
            <w:vAlign w:val="center"/>
          </w:tcPr>
          <w:p w14:paraId="7576DEB6" w14:textId="01D86FC1"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如果签署方在本报告年度向</w:t>
            </w:r>
            <w:r w:rsidRPr="00063AB2">
              <w:rPr>
                <w:rStyle w:val="Hyperlink"/>
                <w:rFonts w:eastAsia="宋体" w:cs="Arial"/>
                <w:color w:val="000000" w:themeColor="text1"/>
                <w:sz w:val="16"/>
                <w:szCs w:val="16"/>
                <w:lang w:eastAsia="zh-CN"/>
              </w:rPr>
              <w:t>PRI</w:t>
            </w:r>
            <w:r w:rsidR="00567CC2" w:rsidRPr="00063AB2">
              <w:rPr>
                <w:rStyle w:val="Hyperlink"/>
                <w:rFonts w:eastAsia="宋体" w:cs="Arial"/>
                <w:color w:val="000000" w:themeColor="text1"/>
                <w:sz w:val="16"/>
                <w:szCs w:val="16"/>
                <w:lang w:eastAsia="zh-CN"/>
              </w:rPr>
              <w:t>提交的</w:t>
            </w:r>
            <w:r w:rsidR="00D53860" w:rsidRPr="00063AB2">
              <w:rPr>
                <w:rStyle w:val="Hyperlink"/>
                <w:rFonts w:eastAsia="宋体" w:cs="Arial" w:hint="eastAsia"/>
                <w:color w:val="000000" w:themeColor="text1"/>
                <w:sz w:val="16"/>
                <w:szCs w:val="16"/>
                <w:lang w:eastAsia="zh-CN"/>
              </w:rPr>
              <w:t>回复</w:t>
            </w:r>
            <w:r w:rsidR="009A63FA" w:rsidRPr="00063AB2">
              <w:rPr>
                <w:rStyle w:val="Hyperlink"/>
                <w:rFonts w:eastAsia="宋体" w:cs="Arial" w:hint="eastAsia"/>
                <w:color w:val="000000" w:themeColor="text1"/>
                <w:sz w:val="16"/>
                <w:szCs w:val="16"/>
                <w:lang w:eastAsia="zh-CN"/>
              </w:rPr>
              <w:t>（</w:t>
            </w:r>
            <w:r w:rsidR="009A63FA" w:rsidRPr="00063AB2">
              <w:rPr>
                <w:rStyle w:val="Hyperlink"/>
                <w:rFonts w:eastAsia="宋体" w:cs="Arial"/>
                <w:color w:val="000000" w:themeColor="text1"/>
                <w:sz w:val="16"/>
                <w:szCs w:val="16"/>
                <w:lang w:eastAsia="zh-CN"/>
              </w:rPr>
              <w:t>不包括</w:t>
            </w:r>
            <w:r w:rsidR="0061580C" w:rsidRPr="00063AB2">
              <w:rPr>
                <w:rStyle w:val="Hyperlink"/>
                <w:rFonts w:eastAsia="宋体" w:cs="Arial" w:hint="eastAsia"/>
                <w:color w:val="000000" w:themeColor="text1"/>
                <w:sz w:val="16"/>
                <w:szCs w:val="16"/>
                <w:lang w:eastAsia="zh-CN"/>
              </w:rPr>
              <w:t>“</w:t>
            </w:r>
            <w:r w:rsidR="009A63FA" w:rsidRPr="00063AB2">
              <w:rPr>
                <w:rStyle w:val="Hyperlink"/>
                <w:rFonts w:eastAsia="宋体" w:cs="Arial"/>
                <w:color w:val="000000" w:themeColor="text1"/>
                <w:sz w:val="16"/>
                <w:szCs w:val="16"/>
                <w:lang w:eastAsia="zh-CN"/>
              </w:rPr>
              <w:t>组织概</w:t>
            </w:r>
            <w:r w:rsidR="009A63FA" w:rsidRPr="00063AB2">
              <w:rPr>
                <w:rStyle w:val="Hyperlink"/>
                <w:rFonts w:eastAsia="宋体" w:cs="Arial" w:hint="eastAsia"/>
                <w:color w:val="000000" w:themeColor="text1"/>
                <w:sz w:val="16"/>
                <w:szCs w:val="16"/>
                <w:lang w:eastAsia="zh-CN"/>
              </w:rPr>
              <w:t>况</w:t>
            </w:r>
            <w:r w:rsidR="0061580C" w:rsidRPr="00063AB2">
              <w:rPr>
                <w:rStyle w:val="Hyperlink"/>
                <w:rFonts w:eastAsia="宋体" w:cs="Arial" w:hint="eastAsia"/>
                <w:color w:val="000000" w:themeColor="text1"/>
                <w:sz w:val="16"/>
                <w:szCs w:val="16"/>
                <w:lang w:eastAsia="zh-CN"/>
              </w:rPr>
              <w:t>”</w:t>
            </w:r>
            <w:r w:rsidR="009A63FA" w:rsidRPr="00063AB2">
              <w:rPr>
                <w:rStyle w:val="Hyperlink"/>
                <w:rFonts w:eastAsia="宋体" w:cs="Arial"/>
                <w:color w:val="000000" w:themeColor="text1"/>
                <w:sz w:val="16"/>
                <w:szCs w:val="16"/>
                <w:lang w:eastAsia="zh-CN"/>
              </w:rPr>
              <w:t>模块</w:t>
            </w:r>
            <w:r w:rsidR="009A63FA"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中</w:t>
            </w:r>
            <w:r w:rsidR="00AF196C" w:rsidRPr="00063AB2">
              <w:rPr>
                <w:rStyle w:val="Hyperlink"/>
                <w:rFonts w:eastAsia="宋体" w:cs="Arial" w:hint="eastAsia"/>
                <w:color w:val="000000" w:themeColor="text1"/>
                <w:sz w:val="16"/>
                <w:szCs w:val="16"/>
                <w:lang w:eastAsia="zh-CN"/>
              </w:rPr>
              <w:t>分别</w:t>
            </w:r>
            <w:r w:rsidRPr="00063AB2">
              <w:rPr>
                <w:rStyle w:val="Hyperlink"/>
                <w:rFonts w:eastAsia="宋体" w:cs="Arial"/>
                <w:color w:val="000000" w:themeColor="text1"/>
                <w:sz w:val="16"/>
                <w:szCs w:val="16"/>
                <w:lang w:eastAsia="zh-CN"/>
              </w:rPr>
              <w:t>使用了</w:t>
            </w:r>
            <w:r w:rsidR="009E6C49" w:rsidRPr="00063AB2">
              <w:rPr>
                <w:rStyle w:val="Hyperlink"/>
                <w:rFonts w:eastAsia="宋体" w:cs="Arial" w:hint="eastAsia"/>
                <w:color w:val="000000" w:themeColor="text1"/>
                <w:sz w:val="16"/>
                <w:szCs w:val="16"/>
                <w:lang w:eastAsia="zh-CN"/>
              </w:rPr>
              <w:t>经</w:t>
            </w:r>
            <w:r w:rsidR="00566E85" w:rsidRPr="00063AB2">
              <w:rPr>
                <w:rStyle w:val="Hyperlink"/>
                <w:rFonts w:eastAsia="宋体" w:cs="Arial"/>
                <w:color w:val="000000" w:themeColor="text1"/>
                <w:sz w:val="16"/>
                <w:szCs w:val="16"/>
                <w:lang w:eastAsia="zh-CN"/>
              </w:rPr>
              <w:t>鉴证</w:t>
            </w:r>
            <w:r w:rsidRPr="00063AB2">
              <w:rPr>
                <w:rStyle w:val="Hyperlink"/>
                <w:rFonts w:eastAsia="宋体" w:cs="Arial"/>
                <w:color w:val="000000" w:themeColor="text1"/>
                <w:sz w:val="16"/>
                <w:szCs w:val="16"/>
                <w:lang w:eastAsia="zh-CN"/>
              </w:rPr>
              <w:t>或内部</w:t>
            </w:r>
            <w:r w:rsidR="00DE6304" w:rsidRPr="00063AB2">
              <w:rPr>
                <w:rStyle w:val="Hyperlink"/>
                <w:rFonts w:eastAsia="宋体" w:cs="Arial" w:hint="eastAsia"/>
                <w:color w:val="000000" w:themeColor="text1"/>
                <w:sz w:val="16"/>
                <w:szCs w:val="16"/>
                <w:lang w:eastAsia="zh-CN"/>
              </w:rPr>
              <w:t>审核</w:t>
            </w:r>
            <w:r w:rsidR="009E6C49" w:rsidRPr="00063AB2">
              <w:rPr>
                <w:rStyle w:val="Hyperlink"/>
                <w:rFonts w:eastAsia="宋体" w:cs="Arial" w:hint="eastAsia"/>
                <w:color w:val="000000" w:themeColor="text1"/>
                <w:sz w:val="16"/>
                <w:szCs w:val="16"/>
                <w:lang w:eastAsia="zh-CN"/>
              </w:rPr>
              <w:t>的</w:t>
            </w:r>
            <w:r w:rsidRPr="00063AB2">
              <w:rPr>
                <w:rStyle w:val="Hyperlink"/>
                <w:rFonts w:eastAsia="宋体" w:cs="Arial"/>
                <w:color w:val="000000" w:themeColor="text1"/>
                <w:sz w:val="16"/>
                <w:szCs w:val="16"/>
                <w:lang w:eastAsia="zh-CN"/>
              </w:rPr>
              <w:t>信息</w:t>
            </w:r>
            <w:r w:rsidR="00F076FD" w:rsidRPr="00063AB2">
              <w:rPr>
                <w:rStyle w:val="Hyperlink"/>
                <w:rFonts w:eastAsia="宋体" w:cs="Arial"/>
                <w:color w:val="000000" w:themeColor="text1"/>
                <w:sz w:val="16"/>
                <w:szCs w:val="16"/>
                <w:lang w:eastAsia="zh-CN"/>
              </w:rPr>
              <w:t>，</w:t>
            </w:r>
            <w:r w:rsidRPr="00063AB2">
              <w:rPr>
                <w:rStyle w:val="Hyperlink"/>
                <w:rFonts w:eastAsia="宋体" w:cs="Arial"/>
                <w:color w:val="000000" w:themeColor="text1"/>
                <w:sz w:val="16"/>
                <w:szCs w:val="16"/>
                <w:lang w:eastAsia="zh-CN"/>
              </w:rPr>
              <w:t>则应</w:t>
            </w:r>
            <w:r w:rsidR="00450F53" w:rsidRPr="00063AB2">
              <w:rPr>
                <w:rStyle w:val="Hyperlink"/>
                <w:rFonts w:eastAsia="宋体" w:cs="Arial" w:hint="eastAsia"/>
                <w:color w:val="000000" w:themeColor="text1"/>
                <w:sz w:val="16"/>
                <w:szCs w:val="16"/>
                <w:lang w:eastAsia="zh-CN"/>
              </w:rPr>
              <w:t>相应</w:t>
            </w:r>
            <w:r w:rsidRPr="00063AB2">
              <w:rPr>
                <w:rStyle w:val="Hyperlink"/>
                <w:rFonts w:eastAsia="宋体" w:cs="Arial"/>
                <w:color w:val="000000" w:themeColor="text1"/>
                <w:sz w:val="16"/>
                <w:szCs w:val="16"/>
                <w:lang w:eastAsia="zh-CN"/>
              </w:rPr>
              <w:t>选择</w:t>
            </w:r>
            <w:r w:rsidR="00CC258D" w:rsidRPr="00063AB2">
              <w:rPr>
                <w:rStyle w:val="Hyperlink"/>
                <w:rFonts w:eastAsia="宋体" w:cs="Arial" w:hint="eastAsia"/>
                <w:color w:val="000000" w:themeColor="text1"/>
                <w:sz w:val="16"/>
                <w:szCs w:val="16"/>
                <w:lang w:eastAsia="zh-CN"/>
              </w:rPr>
              <w:t>答案中的</w:t>
            </w:r>
            <w:r w:rsidRPr="00063AB2">
              <w:rPr>
                <w:rStyle w:val="Hyperlink"/>
                <w:rFonts w:eastAsia="宋体" w:cs="Arial"/>
                <w:color w:val="000000" w:themeColor="text1"/>
                <w:sz w:val="16"/>
                <w:szCs w:val="16"/>
                <w:lang w:eastAsia="zh-CN"/>
              </w:rPr>
              <w:t>外部</w:t>
            </w:r>
            <w:r w:rsidR="00566E85" w:rsidRPr="00063AB2">
              <w:rPr>
                <w:rStyle w:val="Hyperlink"/>
                <w:rFonts w:eastAsia="宋体" w:cs="Arial"/>
                <w:color w:val="000000" w:themeColor="text1"/>
                <w:sz w:val="16"/>
                <w:szCs w:val="16"/>
                <w:lang w:eastAsia="zh-CN"/>
              </w:rPr>
              <w:t>鉴证</w:t>
            </w:r>
            <w:r w:rsidRPr="00063AB2">
              <w:rPr>
                <w:rStyle w:val="Hyperlink"/>
                <w:rFonts w:eastAsia="宋体" w:cs="Arial"/>
                <w:color w:val="000000" w:themeColor="text1"/>
                <w:sz w:val="16"/>
                <w:szCs w:val="16"/>
                <w:lang w:eastAsia="zh-CN"/>
              </w:rPr>
              <w:t>或内部</w:t>
            </w:r>
            <w:r w:rsidR="00DE6304" w:rsidRPr="00063AB2">
              <w:rPr>
                <w:rStyle w:val="Hyperlink"/>
                <w:rFonts w:eastAsia="宋体" w:cs="Arial" w:hint="eastAsia"/>
                <w:color w:val="000000" w:themeColor="text1"/>
                <w:sz w:val="16"/>
                <w:szCs w:val="16"/>
                <w:lang w:eastAsia="zh-CN"/>
              </w:rPr>
              <w:t>审核</w:t>
            </w:r>
            <w:r w:rsidRPr="00063AB2">
              <w:rPr>
                <w:rStyle w:val="Hyperlink"/>
                <w:rFonts w:eastAsia="宋体" w:cs="Arial"/>
                <w:color w:val="000000" w:themeColor="text1"/>
                <w:sz w:val="16"/>
                <w:szCs w:val="16"/>
                <w:lang w:eastAsia="zh-CN"/>
              </w:rPr>
              <w:t>选项。后续指标将提示</w:t>
            </w:r>
            <w:r w:rsidR="0036710B" w:rsidRPr="00063AB2">
              <w:rPr>
                <w:rStyle w:val="Hyperlink"/>
                <w:rFonts w:eastAsia="宋体" w:cs="Arial"/>
                <w:color w:val="000000" w:themeColor="text1"/>
                <w:sz w:val="16"/>
                <w:szCs w:val="16"/>
                <w:lang w:eastAsia="zh-CN"/>
              </w:rPr>
              <w:t>签署方</w:t>
            </w:r>
            <w:r w:rsidRPr="00063AB2">
              <w:rPr>
                <w:rStyle w:val="Hyperlink"/>
                <w:rFonts w:eastAsia="宋体" w:cs="Arial"/>
                <w:color w:val="000000" w:themeColor="text1"/>
                <w:sz w:val="16"/>
                <w:szCs w:val="16"/>
                <w:lang w:eastAsia="zh-CN"/>
              </w:rPr>
              <w:t>详细说明</w:t>
            </w:r>
            <w:r w:rsidR="00566E85" w:rsidRPr="00063AB2">
              <w:rPr>
                <w:rStyle w:val="Hyperlink"/>
                <w:rFonts w:eastAsia="宋体" w:cs="Arial"/>
                <w:color w:val="000000" w:themeColor="text1"/>
                <w:sz w:val="16"/>
                <w:szCs w:val="16"/>
                <w:lang w:eastAsia="zh-CN"/>
              </w:rPr>
              <w:t>鉴证</w:t>
            </w:r>
            <w:r w:rsidRPr="00063AB2">
              <w:rPr>
                <w:rStyle w:val="Hyperlink"/>
                <w:rFonts w:eastAsia="宋体" w:cs="Arial"/>
                <w:color w:val="000000" w:themeColor="text1"/>
                <w:sz w:val="16"/>
                <w:szCs w:val="16"/>
                <w:lang w:eastAsia="zh-CN"/>
              </w:rPr>
              <w:t>或</w:t>
            </w:r>
            <w:r w:rsidR="00DE6304" w:rsidRPr="00063AB2">
              <w:rPr>
                <w:rStyle w:val="Hyperlink"/>
                <w:rFonts w:eastAsia="宋体" w:cs="Arial" w:hint="eastAsia"/>
                <w:color w:val="000000" w:themeColor="text1"/>
                <w:sz w:val="16"/>
                <w:szCs w:val="16"/>
                <w:lang w:eastAsia="zh-CN"/>
              </w:rPr>
              <w:t>审核</w:t>
            </w:r>
            <w:r w:rsidRPr="00063AB2">
              <w:rPr>
                <w:rStyle w:val="Hyperlink"/>
                <w:rFonts w:eastAsia="宋体" w:cs="Arial"/>
                <w:color w:val="000000" w:themeColor="text1"/>
                <w:sz w:val="16"/>
                <w:szCs w:val="16"/>
                <w:lang w:eastAsia="zh-CN"/>
              </w:rPr>
              <w:t>的内容。</w:t>
            </w:r>
            <w:r w:rsidR="00F03F4E" w:rsidRPr="00063AB2">
              <w:rPr>
                <w:rStyle w:val="Hyperlink"/>
                <w:rFonts w:eastAsia="宋体" w:cs="Arial"/>
                <w:color w:val="000000" w:themeColor="text1"/>
                <w:sz w:val="16"/>
                <w:szCs w:val="16"/>
                <w:lang w:eastAsia="zh-CN"/>
              </w:rPr>
              <w:t>尽管外部第三方</w:t>
            </w:r>
            <w:r w:rsidR="00566E85" w:rsidRPr="00063AB2">
              <w:rPr>
                <w:rStyle w:val="Hyperlink"/>
                <w:rFonts w:eastAsia="宋体" w:cs="Arial"/>
                <w:color w:val="000000" w:themeColor="text1"/>
                <w:sz w:val="16"/>
                <w:szCs w:val="16"/>
                <w:lang w:eastAsia="zh-CN"/>
              </w:rPr>
              <w:t>鉴证</w:t>
            </w:r>
            <w:r w:rsidR="00F03F4E" w:rsidRPr="00063AB2">
              <w:rPr>
                <w:rStyle w:val="Hyperlink"/>
                <w:rFonts w:eastAsia="宋体" w:cs="Arial"/>
                <w:color w:val="000000" w:themeColor="text1"/>
                <w:sz w:val="16"/>
                <w:szCs w:val="16"/>
                <w:lang w:eastAsia="zh-CN"/>
              </w:rPr>
              <w:t>是</w:t>
            </w:r>
            <w:r w:rsidR="00EB12EC" w:rsidRPr="00063AB2">
              <w:rPr>
                <w:rStyle w:val="Hyperlink"/>
                <w:rFonts w:eastAsia="宋体" w:cs="Arial"/>
                <w:color w:val="000000" w:themeColor="text1"/>
                <w:sz w:val="16"/>
                <w:szCs w:val="16"/>
                <w:lang w:eastAsia="zh-CN"/>
              </w:rPr>
              <w:t>最具说服力</w:t>
            </w:r>
            <w:r w:rsidR="00F03F4E" w:rsidRPr="00063AB2">
              <w:rPr>
                <w:rStyle w:val="Hyperlink"/>
                <w:rFonts w:eastAsia="宋体" w:cs="Arial"/>
                <w:color w:val="000000" w:themeColor="text1"/>
                <w:sz w:val="16"/>
                <w:szCs w:val="16"/>
                <w:lang w:eastAsia="zh-CN"/>
              </w:rPr>
              <w:t>、最公正</w:t>
            </w:r>
            <w:r w:rsidR="00EB12EC" w:rsidRPr="00063AB2">
              <w:rPr>
                <w:rStyle w:val="Hyperlink"/>
                <w:rFonts w:eastAsia="宋体" w:cs="Arial"/>
                <w:color w:val="000000" w:themeColor="text1"/>
                <w:sz w:val="16"/>
                <w:szCs w:val="16"/>
                <w:lang w:eastAsia="zh-CN"/>
              </w:rPr>
              <w:t>、最可靠</w:t>
            </w:r>
            <w:r w:rsidR="00F03F4E" w:rsidRPr="00063AB2">
              <w:rPr>
                <w:rStyle w:val="Hyperlink"/>
                <w:rFonts w:eastAsia="宋体" w:cs="Arial"/>
                <w:color w:val="000000" w:themeColor="text1"/>
                <w:sz w:val="16"/>
                <w:szCs w:val="16"/>
                <w:lang w:eastAsia="zh-CN"/>
              </w:rPr>
              <w:t>的</w:t>
            </w:r>
            <w:r w:rsidR="002E035A" w:rsidRPr="00063AB2">
              <w:rPr>
                <w:rStyle w:val="Hyperlink"/>
                <w:rFonts w:eastAsia="宋体" w:cs="Arial" w:hint="eastAsia"/>
                <w:color w:val="000000" w:themeColor="text1"/>
                <w:sz w:val="16"/>
                <w:szCs w:val="16"/>
                <w:lang w:eastAsia="zh-CN"/>
              </w:rPr>
              <w:t>信心</w:t>
            </w:r>
            <w:r w:rsidR="007C2CBB" w:rsidRPr="00063AB2">
              <w:rPr>
                <w:rStyle w:val="Hyperlink"/>
                <w:rFonts w:eastAsia="宋体" w:cs="Arial" w:hint="eastAsia"/>
                <w:color w:val="000000" w:themeColor="text1"/>
                <w:sz w:val="16"/>
                <w:szCs w:val="16"/>
                <w:lang w:eastAsia="zh-CN"/>
              </w:rPr>
              <w:t>建立</w:t>
            </w:r>
            <w:r w:rsidR="00F03F4E" w:rsidRPr="00063AB2">
              <w:rPr>
                <w:rStyle w:val="Hyperlink"/>
                <w:rFonts w:eastAsia="宋体" w:cs="Arial" w:hint="eastAsia"/>
                <w:color w:val="000000" w:themeColor="text1"/>
                <w:sz w:val="16"/>
                <w:szCs w:val="16"/>
                <w:lang w:eastAsia="zh-CN"/>
              </w:rPr>
              <w:t>措施</w:t>
            </w:r>
            <w:r w:rsidR="00F03F4E" w:rsidRPr="00063AB2">
              <w:rPr>
                <w:rStyle w:val="Hyperlink"/>
                <w:rFonts w:eastAsia="宋体" w:cs="Arial"/>
                <w:color w:val="000000" w:themeColor="text1"/>
                <w:sz w:val="16"/>
                <w:szCs w:val="16"/>
                <w:lang w:eastAsia="zh-CN"/>
              </w:rPr>
              <w:t>，但</w:t>
            </w:r>
            <w:r w:rsidR="006E789C" w:rsidRPr="00063AB2">
              <w:rPr>
                <w:rStyle w:val="Hyperlink"/>
                <w:rFonts w:eastAsia="宋体" w:cs="Arial"/>
                <w:color w:val="000000" w:themeColor="text1"/>
                <w:sz w:val="16"/>
                <w:szCs w:val="16"/>
                <w:lang w:eastAsia="zh-CN"/>
              </w:rPr>
              <w:t>不选择</w:t>
            </w:r>
            <w:r w:rsidR="009E6C49" w:rsidRPr="00063AB2">
              <w:rPr>
                <w:rStyle w:val="Hyperlink"/>
                <w:rFonts w:eastAsia="宋体" w:cs="Arial"/>
                <w:color w:val="000000" w:themeColor="text1"/>
                <w:sz w:val="16"/>
                <w:szCs w:val="16"/>
                <w:lang w:eastAsia="zh-CN"/>
              </w:rPr>
              <w:t xml:space="preserve"> </w:t>
            </w:r>
            <w:r w:rsidR="006E789C" w:rsidRPr="00063AB2">
              <w:rPr>
                <w:rStyle w:val="Hyperlink"/>
                <w:rFonts w:eastAsia="宋体" w:cs="Arial"/>
                <w:color w:val="000000" w:themeColor="text1"/>
                <w:sz w:val="16"/>
                <w:szCs w:val="16"/>
                <w:lang w:eastAsia="zh-CN"/>
              </w:rPr>
              <w:t>(A)</w:t>
            </w:r>
            <w:r w:rsidR="002E5E53" w:rsidRPr="00063AB2">
              <w:rPr>
                <w:rStyle w:val="Hyperlink"/>
                <w:rFonts w:eastAsia="宋体" w:cs="Arial"/>
                <w:color w:val="000000" w:themeColor="text1"/>
                <w:sz w:val="16"/>
                <w:szCs w:val="16"/>
                <w:lang w:eastAsia="zh-CN"/>
              </w:rPr>
              <w:t>（</w:t>
            </w:r>
            <w:r w:rsidR="009E6C49" w:rsidRPr="00063AB2">
              <w:rPr>
                <w:rStyle w:val="Hyperlink"/>
                <w:rFonts w:eastAsia="宋体" w:cs="Arial" w:hint="eastAsia"/>
                <w:color w:val="000000" w:themeColor="text1"/>
                <w:sz w:val="16"/>
                <w:szCs w:val="16"/>
                <w:lang w:eastAsia="zh-CN"/>
              </w:rPr>
              <w:t>开展</w:t>
            </w:r>
            <w:r w:rsidR="002E5E53" w:rsidRPr="00063AB2">
              <w:rPr>
                <w:rStyle w:val="Hyperlink"/>
                <w:rFonts w:eastAsia="宋体" w:cs="Arial"/>
                <w:color w:val="000000" w:themeColor="text1"/>
                <w:sz w:val="16"/>
                <w:szCs w:val="16"/>
                <w:lang w:eastAsia="zh-CN"/>
              </w:rPr>
              <w:t>第三方</w:t>
            </w:r>
            <w:r w:rsidR="00566E85" w:rsidRPr="00063AB2">
              <w:rPr>
                <w:rStyle w:val="Hyperlink"/>
                <w:rFonts w:eastAsia="宋体" w:cs="Arial"/>
                <w:color w:val="000000" w:themeColor="text1"/>
                <w:sz w:val="16"/>
                <w:szCs w:val="16"/>
                <w:lang w:eastAsia="zh-CN"/>
              </w:rPr>
              <w:t>鉴证</w:t>
            </w:r>
            <w:r w:rsidR="002E5E53" w:rsidRPr="00063AB2">
              <w:rPr>
                <w:rStyle w:val="Hyperlink"/>
                <w:rFonts w:eastAsia="宋体" w:cs="Arial"/>
                <w:color w:val="000000" w:themeColor="text1"/>
                <w:sz w:val="16"/>
                <w:szCs w:val="16"/>
                <w:lang w:eastAsia="zh-CN"/>
              </w:rPr>
              <w:t>）</w:t>
            </w:r>
            <w:r w:rsidR="006E789C" w:rsidRPr="00063AB2">
              <w:rPr>
                <w:rStyle w:val="Hyperlink"/>
                <w:rFonts w:eastAsia="宋体" w:cs="Arial"/>
                <w:color w:val="000000" w:themeColor="text1"/>
                <w:sz w:val="16"/>
                <w:szCs w:val="16"/>
                <w:lang w:eastAsia="zh-CN"/>
              </w:rPr>
              <w:t>或</w:t>
            </w:r>
            <w:r w:rsidR="006E789C" w:rsidRPr="00063AB2">
              <w:rPr>
                <w:rStyle w:val="Hyperlink"/>
                <w:rFonts w:eastAsia="宋体" w:cs="Arial"/>
                <w:color w:val="000000" w:themeColor="text1"/>
                <w:sz w:val="16"/>
                <w:szCs w:val="16"/>
                <w:lang w:eastAsia="zh-CN"/>
              </w:rPr>
              <w:t>(B)</w:t>
            </w:r>
            <w:r w:rsidR="002E5E53" w:rsidRPr="00063AB2">
              <w:rPr>
                <w:rStyle w:val="Hyperlink"/>
                <w:rFonts w:eastAsia="宋体" w:cs="Arial"/>
                <w:color w:val="000000" w:themeColor="text1"/>
                <w:sz w:val="16"/>
                <w:szCs w:val="16"/>
                <w:lang w:eastAsia="zh-CN"/>
              </w:rPr>
              <w:t>（</w:t>
            </w:r>
            <w:r w:rsidR="00974303" w:rsidRPr="00063AB2">
              <w:rPr>
                <w:rStyle w:val="Hyperlink"/>
                <w:rFonts w:eastAsia="宋体" w:cs="Arial" w:hint="eastAsia"/>
                <w:color w:val="000000" w:themeColor="text1"/>
                <w:sz w:val="16"/>
                <w:szCs w:val="16"/>
                <w:lang w:eastAsia="zh-CN"/>
              </w:rPr>
              <w:t>就绪度审查</w:t>
            </w:r>
            <w:r w:rsidR="002E5E53" w:rsidRPr="00063AB2">
              <w:rPr>
                <w:rStyle w:val="Hyperlink"/>
                <w:rFonts w:eastAsia="宋体" w:cs="Arial"/>
                <w:color w:val="000000" w:themeColor="text1"/>
                <w:sz w:val="16"/>
                <w:szCs w:val="16"/>
                <w:lang w:eastAsia="zh-CN"/>
              </w:rPr>
              <w:t>）</w:t>
            </w:r>
            <w:r w:rsidR="009E6C49" w:rsidRPr="00063AB2">
              <w:rPr>
                <w:rStyle w:val="Hyperlink"/>
                <w:rFonts w:eastAsia="宋体" w:cs="Arial" w:hint="eastAsia"/>
                <w:color w:val="000000" w:themeColor="text1"/>
                <w:sz w:val="16"/>
                <w:szCs w:val="16"/>
                <w:lang w:eastAsia="zh-CN"/>
              </w:rPr>
              <w:t>选项</w:t>
            </w:r>
            <w:r w:rsidR="006E789C" w:rsidRPr="00063AB2">
              <w:rPr>
                <w:rStyle w:val="Hyperlink"/>
                <w:rFonts w:eastAsia="宋体" w:cs="Arial"/>
                <w:color w:val="000000" w:themeColor="text1"/>
                <w:sz w:val="16"/>
                <w:szCs w:val="16"/>
                <w:lang w:eastAsia="zh-CN"/>
              </w:rPr>
              <w:t>在评估中</w:t>
            </w:r>
            <w:r w:rsidR="009E6C49" w:rsidRPr="00063AB2">
              <w:rPr>
                <w:rStyle w:val="Hyperlink"/>
                <w:rFonts w:eastAsia="宋体" w:cs="Arial" w:hint="eastAsia"/>
                <w:color w:val="000000" w:themeColor="text1"/>
                <w:sz w:val="16"/>
                <w:szCs w:val="16"/>
                <w:lang w:eastAsia="zh-CN"/>
              </w:rPr>
              <w:t>不会</w:t>
            </w:r>
            <w:r w:rsidR="00266B9D" w:rsidRPr="00063AB2">
              <w:rPr>
                <w:rStyle w:val="Hyperlink"/>
                <w:rFonts w:eastAsia="宋体" w:cs="Arial" w:hint="eastAsia"/>
                <w:color w:val="000000" w:themeColor="text1"/>
                <w:sz w:val="16"/>
                <w:szCs w:val="16"/>
                <w:lang w:eastAsia="zh-CN"/>
              </w:rPr>
              <w:t>带来</w:t>
            </w:r>
            <w:r w:rsidR="009E6C49" w:rsidRPr="00063AB2">
              <w:rPr>
                <w:rStyle w:val="Hyperlink"/>
                <w:rFonts w:eastAsia="宋体" w:cs="Arial" w:hint="eastAsia"/>
                <w:color w:val="000000" w:themeColor="text1"/>
                <w:sz w:val="16"/>
                <w:szCs w:val="16"/>
                <w:lang w:eastAsia="zh-CN"/>
              </w:rPr>
              <w:t>任何</w:t>
            </w:r>
            <w:r w:rsidR="00266B9D" w:rsidRPr="00063AB2">
              <w:rPr>
                <w:rStyle w:val="Hyperlink"/>
                <w:rFonts w:eastAsia="宋体" w:cs="Arial" w:hint="eastAsia"/>
                <w:color w:val="000000" w:themeColor="text1"/>
                <w:sz w:val="16"/>
                <w:szCs w:val="16"/>
                <w:lang w:eastAsia="zh-CN"/>
              </w:rPr>
              <w:t>不利</w:t>
            </w:r>
            <w:r w:rsidR="006E789C" w:rsidRPr="00063AB2">
              <w:rPr>
                <w:rStyle w:val="Hyperlink"/>
                <w:rFonts w:eastAsia="宋体" w:cs="Arial"/>
                <w:color w:val="000000" w:themeColor="text1"/>
                <w:sz w:val="16"/>
                <w:szCs w:val="16"/>
                <w:lang w:eastAsia="zh-CN"/>
              </w:rPr>
              <w:t>。</w:t>
            </w:r>
            <w:r w:rsidR="006E789C" w:rsidRPr="00063AB2">
              <w:rPr>
                <w:rStyle w:val="Hyperlink"/>
                <w:rFonts w:eastAsia="宋体" w:cs="Arial"/>
                <w:color w:val="000000" w:themeColor="text1"/>
                <w:sz w:val="16"/>
                <w:szCs w:val="16"/>
                <w:lang w:eastAsia="zh-CN"/>
              </w:rPr>
              <w:t xml:space="preserve"> </w:t>
            </w:r>
          </w:p>
          <w:p w14:paraId="6C4AD8E9" w14:textId="77777777" w:rsidR="009417B5" w:rsidRPr="00063AB2" w:rsidRDefault="009417B5" w:rsidP="009417B5">
            <w:pPr>
              <w:rPr>
                <w:rStyle w:val="Hyperlink"/>
                <w:rFonts w:eastAsia="宋体" w:cs="Arial"/>
                <w:color w:val="000000" w:themeColor="text1"/>
                <w:sz w:val="16"/>
                <w:szCs w:val="16"/>
                <w:lang w:eastAsia="zh-CN"/>
              </w:rPr>
            </w:pPr>
          </w:p>
          <w:p w14:paraId="0E7058F6" w14:textId="2C214D1D" w:rsidR="00FB15B8" w:rsidRPr="00063AB2" w:rsidRDefault="00656FC6">
            <w:pPr>
              <w:spacing w:after="120"/>
              <w:rPr>
                <w:rStyle w:val="Hyperlink"/>
                <w:rFonts w:eastAsia="宋体" w:cs="Arial"/>
                <w:color w:val="000000" w:themeColor="text1"/>
                <w:sz w:val="16"/>
                <w:szCs w:val="16"/>
                <w:lang w:eastAsia="zh-CN"/>
              </w:rPr>
            </w:pPr>
            <w:r w:rsidRPr="00063AB2">
              <w:rPr>
                <w:rStyle w:val="Hyperlink"/>
                <w:rFonts w:eastAsia="宋体" w:cs="Arial" w:hint="eastAsia"/>
                <w:color w:val="000000" w:themeColor="text1"/>
                <w:sz w:val="16"/>
                <w:lang w:eastAsia="zh-CN"/>
              </w:rPr>
              <w:t>以下</w:t>
            </w:r>
            <w:r w:rsidRPr="00063AB2">
              <w:rPr>
                <w:rStyle w:val="Hyperlink"/>
                <w:rFonts w:eastAsia="宋体" w:cs="Arial"/>
                <w:color w:val="000000" w:themeColor="text1"/>
                <w:sz w:val="16"/>
                <w:szCs w:val="16"/>
                <w:lang w:eastAsia="zh-CN"/>
              </w:rPr>
              <w:t>做法</w:t>
            </w:r>
            <w:r w:rsidR="001123BE" w:rsidRPr="00063AB2">
              <w:rPr>
                <w:rStyle w:val="Hyperlink"/>
                <w:rFonts w:eastAsia="宋体" w:cs="Arial"/>
                <w:color w:val="000000" w:themeColor="text1"/>
                <w:sz w:val="16"/>
                <w:lang w:eastAsia="zh-CN"/>
              </w:rPr>
              <w:t>被认为与</w:t>
            </w:r>
            <w:r w:rsidRPr="00063AB2">
              <w:rPr>
                <w:rStyle w:val="Hyperlink"/>
                <w:rFonts w:eastAsia="宋体" w:cs="Arial"/>
                <w:color w:val="000000" w:themeColor="text1"/>
                <w:sz w:val="16"/>
                <w:szCs w:val="16"/>
                <w:lang w:eastAsia="zh-CN"/>
              </w:rPr>
              <w:t>本</w:t>
            </w:r>
            <w:r w:rsidR="0036710B" w:rsidRPr="00063AB2">
              <w:rPr>
                <w:rStyle w:val="Hyperlink"/>
                <w:rFonts w:eastAsia="宋体" w:cs="Arial"/>
                <w:color w:val="000000" w:themeColor="text1"/>
                <w:sz w:val="16"/>
                <w:szCs w:val="16"/>
                <w:lang w:eastAsia="zh-CN"/>
              </w:rPr>
              <w:t>指标</w:t>
            </w:r>
            <w:r w:rsidR="001123BE" w:rsidRPr="00063AB2">
              <w:rPr>
                <w:rStyle w:val="Hyperlink"/>
                <w:rFonts w:eastAsia="宋体" w:cs="Arial"/>
                <w:color w:val="000000" w:themeColor="text1"/>
                <w:sz w:val="16"/>
                <w:lang w:eastAsia="zh-CN"/>
              </w:rPr>
              <w:t>无关</w:t>
            </w:r>
            <w:r w:rsidRPr="00063AB2">
              <w:rPr>
                <w:rStyle w:val="Hyperlink"/>
                <w:rFonts w:eastAsia="宋体" w:cs="Arial" w:hint="eastAsia"/>
                <w:color w:val="000000" w:themeColor="text1"/>
                <w:sz w:val="16"/>
                <w:lang w:eastAsia="zh-CN"/>
              </w:rPr>
              <w:t>，签署方</w:t>
            </w:r>
            <w:r w:rsidRPr="00063AB2">
              <w:rPr>
                <w:rStyle w:val="Hyperlink"/>
                <w:rFonts w:eastAsia="宋体" w:cs="Arial"/>
                <w:color w:val="000000" w:themeColor="text1"/>
                <w:sz w:val="16"/>
                <w:szCs w:val="16"/>
                <w:lang w:eastAsia="zh-CN"/>
              </w:rPr>
              <w:t>在答复本指标时</w:t>
            </w:r>
            <w:r w:rsidRPr="00063AB2">
              <w:rPr>
                <w:rStyle w:val="Hyperlink"/>
                <w:rFonts w:eastAsia="宋体" w:cs="Arial"/>
                <w:color w:val="000000" w:themeColor="text1"/>
                <w:sz w:val="16"/>
                <w:szCs w:val="16"/>
                <w:u w:val="single"/>
                <w:lang w:eastAsia="zh-CN"/>
              </w:rPr>
              <w:t>不应</w:t>
            </w:r>
            <w:r w:rsidRPr="00063AB2">
              <w:rPr>
                <w:rStyle w:val="Hyperlink"/>
                <w:rFonts w:eastAsia="宋体" w:cs="Arial"/>
                <w:color w:val="000000" w:themeColor="text1"/>
                <w:sz w:val="16"/>
                <w:szCs w:val="16"/>
                <w:lang w:eastAsia="zh-CN"/>
              </w:rPr>
              <w:t>考虑</w:t>
            </w:r>
            <w:r w:rsidRPr="00063AB2">
              <w:rPr>
                <w:rStyle w:val="Hyperlink"/>
                <w:rFonts w:eastAsia="宋体" w:cs="Arial" w:hint="eastAsia"/>
                <w:color w:val="000000" w:themeColor="text1"/>
                <w:sz w:val="16"/>
                <w:szCs w:val="16"/>
                <w:lang w:eastAsia="zh-CN"/>
              </w:rPr>
              <w:t>：</w:t>
            </w:r>
          </w:p>
          <w:p w14:paraId="071181A7" w14:textId="71CFCE36" w:rsidR="00FB15B8" w:rsidRPr="00063AB2" w:rsidRDefault="00F076FD">
            <w:pPr>
              <w:pStyle w:val="ListParagraph"/>
              <w:numPr>
                <w:ilvl w:val="0"/>
                <w:numId w:val="106"/>
              </w:numPr>
              <w:spacing w:after="120"/>
              <w:contextualSpacing w:val="0"/>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第三方协助</w:t>
            </w:r>
            <w:r w:rsidR="0036710B" w:rsidRPr="00063AB2">
              <w:rPr>
                <w:rStyle w:val="Hyperlink"/>
                <w:rFonts w:eastAsia="宋体" w:cs="Arial"/>
                <w:color w:val="000000" w:themeColor="text1"/>
                <w:sz w:val="16"/>
                <w:szCs w:val="16"/>
                <w:lang w:eastAsia="zh-CN"/>
              </w:rPr>
              <w:t>准备数据；</w:t>
            </w:r>
            <w:r w:rsidRPr="00063AB2">
              <w:rPr>
                <w:rStyle w:val="Hyperlink"/>
                <w:rFonts w:eastAsia="宋体" w:cs="Arial"/>
                <w:color w:val="000000" w:themeColor="text1"/>
                <w:sz w:val="16"/>
                <w:szCs w:val="16"/>
                <w:lang w:eastAsia="zh-CN"/>
              </w:rPr>
              <w:t>例如顾问帮助撰</w:t>
            </w:r>
            <w:r w:rsidR="00AD41FC" w:rsidRPr="00063AB2">
              <w:rPr>
                <w:rStyle w:val="Hyperlink"/>
                <w:rFonts w:eastAsia="宋体" w:cs="Arial" w:hint="eastAsia"/>
                <w:color w:val="000000" w:themeColor="text1"/>
                <w:sz w:val="16"/>
                <w:szCs w:val="16"/>
                <w:lang w:eastAsia="zh-CN"/>
              </w:rPr>
              <w:t>写</w:t>
            </w:r>
            <w:r w:rsidRPr="00063AB2">
              <w:rPr>
                <w:rStyle w:val="Hyperlink"/>
                <w:rFonts w:eastAsia="宋体" w:cs="Arial"/>
                <w:color w:val="000000" w:themeColor="text1"/>
                <w:sz w:val="16"/>
                <w:szCs w:val="16"/>
                <w:lang w:eastAsia="zh-CN"/>
              </w:rPr>
              <w:t>报告。</w:t>
            </w:r>
            <w:r w:rsidR="00A41EFD" w:rsidRPr="00063AB2">
              <w:rPr>
                <w:rStyle w:val="Hyperlink"/>
                <w:rFonts w:eastAsia="宋体" w:cs="Arial" w:hint="eastAsia"/>
                <w:color w:val="000000" w:themeColor="text1"/>
                <w:sz w:val="16"/>
                <w:szCs w:val="16"/>
                <w:lang w:eastAsia="zh-CN"/>
              </w:rPr>
              <w:t>为保持独立性起见，</w:t>
            </w:r>
            <w:r w:rsidR="00071E9E" w:rsidRPr="00063AB2">
              <w:rPr>
                <w:rStyle w:val="Hyperlink"/>
                <w:rFonts w:eastAsia="宋体" w:cs="Arial"/>
                <w:color w:val="000000" w:themeColor="text1"/>
                <w:sz w:val="16"/>
                <w:szCs w:val="16"/>
                <w:lang w:eastAsia="zh-CN"/>
              </w:rPr>
              <w:t>审核</w:t>
            </w:r>
            <w:r w:rsidRPr="00063AB2">
              <w:rPr>
                <w:rStyle w:val="Hyperlink"/>
                <w:rFonts w:eastAsia="宋体" w:cs="Arial"/>
                <w:color w:val="000000" w:themeColor="text1"/>
                <w:sz w:val="16"/>
                <w:szCs w:val="16"/>
                <w:lang w:eastAsia="zh-CN"/>
              </w:rPr>
              <w:t>标准通常不允许</w:t>
            </w:r>
            <w:r w:rsidR="00AD41FC" w:rsidRPr="00063AB2">
              <w:rPr>
                <w:rStyle w:val="Hyperlink"/>
                <w:rFonts w:eastAsia="宋体" w:cs="Arial" w:hint="eastAsia"/>
                <w:color w:val="000000" w:themeColor="text1"/>
                <w:sz w:val="16"/>
                <w:szCs w:val="16"/>
                <w:lang w:eastAsia="zh-CN"/>
              </w:rPr>
              <w:t>由</w:t>
            </w:r>
            <w:r w:rsidRPr="00063AB2">
              <w:rPr>
                <w:rStyle w:val="Hyperlink"/>
                <w:rFonts w:eastAsia="宋体" w:cs="Arial"/>
                <w:color w:val="000000" w:themeColor="text1"/>
                <w:sz w:val="16"/>
                <w:szCs w:val="16"/>
                <w:lang w:eastAsia="zh-CN"/>
              </w:rPr>
              <w:t>任何报告</w:t>
            </w:r>
            <w:r w:rsidR="00704A8B" w:rsidRPr="00063AB2">
              <w:rPr>
                <w:rStyle w:val="Hyperlink"/>
                <w:rFonts w:eastAsia="宋体" w:cs="Arial" w:hint="eastAsia"/>
                <w:color w:val="000000" w:themeColor="text1"/>
                <w:sz w:val="16"/>
                <w:szCs w:val="16"/>
                <w:lang w:eastAsia="zh-CN"/>
              </w:rPr>
              <w:t>的</w:t>
            </w:r>
            <w:r w:rsidRPr="00063AB2">
              <w:rPr>
                <w:rStyle w:val="Hyperlink"/>
                <w:rFonts w:eastAsia="宋体" w:cs="Arial"/>
                <w:color w:val="000000" w:themeColor="text1"/>
                <w:sz w:val="16"/>
                <w:szCs w:val="16"/>
                <w:lang w:eastAsia="zh-CN"/>
              </w:rPr>
              <w:t>编制者</w:t>
            </w:r>
            <w:r w:rsidR="00AD41FC" w:rsidRPr="00063AB2">
              <w:rPr>
                <w:rStyle w:val="Hyperlink"/>
                <w:rFonts w:eastAsia="宋体" w:cs="Arial" w:hint="eastAsia"/>
                <w:color w:val="000000" w:themeColor="text1"/>
                <w:sz w:val="16"/>
                <w:szCs w:val="16"/>
                <w:lang w:eastAsia="zh-CN"/>
              </w:rPr>
              <w:t>来</w:t>
            </w:r>
            <w:r w:rsidR="00071E9E" w:rsidRPr="00063AB2">
              <w:rPr>
                <w:rStyle w:val="Hyperlink"/>
                <w:rFonts w:eastAsia="宋体" w:cs="Arial"/>
                <w:color w:val="000000" w:themeColor="text1"/>
                <w:sz w:val="16"/>
                <w:szCs w:val="16"/>
                <w:lang w:eastAsia="zh-CN"/>
              </w:rPr>
              <w:t>审核</w:t>
            </w:r>
            <w:r w:rsidR="00AD41FC" w:rsidRPr="00063AB2">
              <w:rPr>
                <w:rStyle w:val="Hyperlink"/>
                <w:rFonts w:eastAsia="宋体" w:cs="Arial" w:hint="eastAsia"/>
                <w:color w:val="000000" w:themeColor="text1"/>
                <w:sz w:val="16"/>
                <w:szCs w:val="16"/>
                <w:lang w:eastAsia="zh-CN"/>
              </w:rPr>
              <w:t>报告</w:t>
            </w:r>
            <w:r w:rsidRPr="00063AB2">
              <w:rPr>
                <w:rStyle w:val="Hyperlink"/>
                <w:rFonts w:eastAsia="宋体" w:cs="Arial"/>
                <w:color w:val="000000" w:themeColor="text1"/>
                <w:sz w:val="16"/>
                <w:szCs w:val="16"/>
                <w:lang w:eastAsia="zh-CN"/>
              </w:rPr>
              <w:t>。</w:t>
            </w:r>
          </w:p>
          <w:p w14:paraId="45A7A48E" w14:textId="57E4998B" w:rsidR="00FB15B8" w:rsidRPr="00063AB2" w:rsidRDefault="00BA067F">
            <w:pPr>
              <w:pStyle w:val="ListParagraph"/>
              <w:numPr>
                <w:ilvl w:val="0"/>
                <w:numId w:val="106"/>
              </w:num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从第三方收到数据</w:t>
            </w:r>
            <w:r w:rsidR="0036710B" w:rsidRPr="00063AB2">
              <w:rPr>
                <w:rStyle w:val="Hyperlink"/>
                <w:rFonts w:eastAsia="宋体" w:cs="Arial"/>
                <w:color w:val="000000" w:themeColor="text1"/>
                <w:sz w:val="16"/>
                <w:szCs w:val="16"/>
                <w:lang w:eastAsia="zh-CN"/>
              </w:rPr>
              <w:t>；</w:t>
            </w:r>
            <w:r w:rsidRPr="00063AB2">
              <w:rPr>
                <w:rStyle w:val="Hyperlink"/>
                <w:rFonts w:eastAsia="宋体" w:cs="Arial"/>
                <w:color w:val="000000" w:themeColor="text1"/>
                <w:sz w:val="16"/>
                <w:szCs w:val="16"/>
                <w:lang w:eastAsia="zh-CN"/>
              </w:rPr>
              <w:t>例如部分或全部数据</w:t>
            </w:r>
            <w:r w:rsidR="007147C8" w:rsidRPr="00063AB2">
              <w:rPr>
                <w:rStyle w:val="Hyperlink"/>
                <w:rFonts w:eastAsia="宋体" w:cs="Arial" w:hint="eastAsia"/>
                <w:color w:val="000000" w:themeColor="text1"/>
                <w:sz w:val="16"/>
                <w:szCs w:val="16"/>
                <w:lang w:eastAsia="zh-CN"/>
              </w:rPr>
              <w:t>来自</w:t>
            </w:r>
            <w:r w:rsidRPr="00063AB2">
              <w:rPr>
                <w:rStyle w:val="Hyperlink"/>
                <w:rFonts w:eastAsia="宋体" w:cs="Arial"/>
                <w:color w:val="000000" w:themeColor="text1"/>
                <w:sz w:val="16"/>
                <w:szCs w:val="16"/>
                <w:lang w:eastAsia="zh-CN"/>
              </w:rPr>
              <w:t>第三方（</w:t>
            </w:r>
            <w:r w:rsidR="00652986" w:rsidRPr="00063AB2">
              <w:rPr>
                <w:rStyle w:val="Hyperlink"/>
                <w:rFonts w:eastAsia="宋体" w:cs="Arial" w:hint="eastAsia"/>
                <w:color w:val="000000" w:themeColor="text1"/>
                <w:sz w:val="16"/>
                <w:szCs w:val="16"/>
                <w:lang w:eastAsia="zh-CN"/>
              </w:rPr>
              <w:t>例如：</w:t>
            </w:r>
            <w:r w:rsidR="00704A8B" w:rsidRPr="00063AB2">
              <w:rPr>
                <w:rStyle w:val="Hyperlink"/>
                <w:rFonts w:eastAsia="宋体" w:cs="Arial" w:hint="eastAsia"/>
                <w:color w:val="000000" w:themeColor="text1"/>
                <w:sz w:val="16"/>
                <w:szCs w:val="16"/>
                <w:lang w:eastAsia="zh-CN"/>
              </w:rPr>
              <w:t>有投票权</w:t>
            </w:r>
            <w:r w:rsidR="003763D2" w:rsidRPr="00063AB2">
              <w:rPr>
                <w:rStyle w:val="Hyperlink"/>
                <w:rFonts w:eastAsia="宋体" w:cs="Arial" w:hint="eastAsia"/>
                <w:color w:val="000000" w:themeColor="text1"/>
                <w:sz w:val="16"/>
                <w:szCs w:val="16"/>
                <w:lang w:eastAsia="zh-CN"/>
              </w:rPr>
              <w:t>的</w:t>
            </w:r>
            <w:r w:rsidRPr="00063AB2">
              <w:rPr>
                <w:rStyle w:val="Hyperlink"/>
                <w:rFonts w:eastAsia="宋体" w:cs="Arial"/>
                <w:color w:val="000000" w:themeColor="text1"/>
                <w:sz w:val="16"/>
                <w:szCs w:val="16"/>
                <w:lang w:eastAsia="zh-CN"/>
              </w:rPr>
              <w:t>提供</w:t>
            </w:r>
            <w:r w:rsidR="008917F5" w:rsidRPr="00063AB2">
              <w:rPr>
                <w:rStyle w:val="Hyperlink"/>
                <w:rFonts w:eastAsia="宋体" w:cs="Arial" w:hint="eastAsia"/>
                <w:color w:val="000000" w:themeColor="text1"/>
                <w:sz w:val="16"/>
                <w:szCs w:val="16"/>
                <w:lang w:eastAsia="zh-CN"/>
              </w:rPr>
              <w:t>方</w:t>
            </w:r>
            <w:r w:rsidRPr="00063AB2">
              <w:rPr>
                <w:rStyle w:val="Hyperlink"/>
                <w:rFonts w:eastAsia="宋体" w:cs="Arial"/>
                <w:color w:val="000000" w:themeColor="text1"/>
                <w:sz w:val="16"/>
                <w:szCs w:val="16"/>
                <w:lang w:eastAsia="zh-CN"/>
              </w:rPr>
              <w:t>）。</w:t>
            </w:r>
          </w:p>
          <w:p w14:paraId="4B60C0F7" w14:textId="77777777" w:rsidR="00111D40" w:rsidRPr="00063AB2" w:rsidRDefault="00111D40" w:rsidP="009417B5">
            <w:pPr>
              <w:rPr>
                <w:rStyle w:val="Hyperlink"/>
                <w:rFonts w:eastAsia="宋体" w:cs="Arial"/>
                <w:color w:val="000000" w:themeColor="text1"/>
                <w:sz w:val="16"/>
                <w:szCs w:val="16"/>
                <w:lang w:eastAsia="zh-CN"/>
              </w:rPr>
            </w:pPr>
          </w:p>
          <w:p w14:paraId="59D7945A" w14:textId="7C53F99E"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在</w:t>
            </w:r>
            <w:r w:rsidRPr="00063AB2">
              <w:rPr>
                <w:rStyle w:val="Hyperlink"/>
                <w:rFonts w:eastAsia="宋体" w:cs="Arial"/>
                <w:color w:val="000000" w:themeColor="text1"/>
                <w:sz w:val="16"/>
                <w:szCs w:val="16"/>
                <w:lang w:eastAsia="zh-CN"/>
              </w:rPr>
              <w:t>(C)</w:t>
            </w:r>
            <w:r w:rsidR="00D72554" w:rsidRPr="00063AB2">
              <w:rPr>
                <w:rStyle w:val="Hyperlink"/>
                <w:rFonts w:eastAsia="宋体" w:cs="Arial"/>
                <w:color w:val="000000" w:themeColor="text1"/>
                <w:sz w:val="16"/>
                <w:szCs w:val="16"/>
                <w:lang w:eastAsia="zh-CN"/>
              </w:rPr>
              <w:t>选项</w:t>
            </w:r>
            <w:r w:rsidRPr="00063AB2">
              <w:rPr>
                <w:rStyle w:val="Hyperlink"/>
                <w:rFonts w:eastAsia="宋体" w:cs="Arial"/>
                <w:color w:val="000000" w:themeColor="text1"/>
                <w:sz w:val="16"/>
                <w:szCs w:val="16"/>
                <w:lang w:eastAsia="zh-CN"/>
              </w:rPr>
              <w:t>中，</w:t>
            </w:r>
            <w:r w:rsidR="00D72554" w:rsidRPr="00063AB2">
              <w:rPr>
                <w:rStyle w:val="Hyperlink"/>
                <w:rFonts w:eastAsia="宋体" w:cs="Arial" w:hint="eastAsia"/>
                <w:color w:val="000000" w:themeColor="text1"/>
                <w:sz w:val="16"/>
                <w:szCs w:val="16"/>
                <w:lang w:eastAsia="zh-CN"/>
              </w:rPr>
              <w:t>“</w:t>
            </w:r>
            <w:r w:rsidR="00A67E66" w:rsidRPr="00063AB2">
              <w:rPr>
                <w:rStyle w:val="Hyperlink"/>
                <w:rFonts w:eastAsia="宋体" w:cs="Arial"/>
                <w:color w:val="000000" w:themeColor="text1"/>
                <w:sz w:val="16"/>
                <w:szCs w:val="16"/>
                <w:lang w:eastAsia="zh-CN"/>
              </w:rPr>
              <w:t>内部</w:t>
            </w:r>
            <w:r w:rsidR="00071E9E" w:rsidRPr="00063AB2">
              <w:rPr>
                <w:rStyle w:val="Hyperlink"/>
                <w:rFonts w:eastAsia="宋体" w:cs="Arial"/>
                <w:color w:val="000000" w:themeColor="text1"/>
                <w:sz w:val="16"/>
                <w:szCs w:val="16"/>
                <w:lang w:eastAsia="zh-CN"/>
              </w:rPr>
              <w:t>审核</w:t>
            </w:r>
            <w:r w:rsidR="00721A5D" w:rsidRPr="00063AB2">
              <w:rPr>
                <w:rStyle w:val="Hyperlink"/>
                <w:rFonts w:eastAsia="宋体" w:cs="Arial"/>
                <w:color w:val="000000" w:themeColor="text1"/>
                <w:sz w:val="16"/>
                <w:szCs w:val="16"/>
                <w:lang w:eastAsia="zh-CN"/>
              </w:rPr>
              <w:t>职能部门</w:t>
            </w:r>
            <w:r w:rsidR="00D72554" w:rsidRPr="00063AB2">
              <w:rPr>
                <w:rStyle w:val="Hyperlink"/>
                <w:rFonts w:eastAsia="宋体" w:cs="Arial" w:hint="eastAsia"/>
                <w:color w:val="000000" w:themeColor="text1"/>
                <w:sz w:val="16"/>
                <w:szCs w:val="16"/>
                <w:lang w:eastAsia="zh-CN"/>
              </w:rPr>
              <w:t>”</w:t>
            </w:r>
            <w:r w:rsidR="00221981" w:rsidRPr="00063AB2">
              <w:rPr>
                <w:rStyle w:val="Hyperlink"/>
                <w:rFonts w:eastAsia="宋体" w:cs="Arial" w:hint="eastAsia"/>
                <w:color w:val="000000" w:themeColor="text1"/>
                <w:sz w:val="16"/>
                <w:szCs w:val="16"/>
                <w:lang w:eastAsia="zh-CN"/>
              </w:rPr>
              <w:t>的替代方案可以是外包的内部审计师</w:t>
            </w:r>
            <w:r w:rsidR="00A67E66" w:rsidRPr="00063AB2">
              <w:rPr>
                <w:rStyle w:val="Hyperlink"/>
                <w:rFonts w:eastAsia="宋体" w:cs="Arial"/>
                <w:color w:val="000000" w:themeColor="text1"/>
                <w:sz w:val="16"/>
                <w:szCs w:val="16"/>
                <w:lang w:eastAsia="zh-CN"/>
              </w:rPr>
              <w:t>。</w:t>
            </w:r>
            <w:r w:rsidR="00A67E66" w:rsidRPr="00063AB2">
              <w:rPr>
                <w:rStyle w:val="Hyperlink"/>
                <w:rFonts w:eastAsia="宋体" w:cs="Arial"/>
                <w:color w:val="000000" w:themeColor="text1"/>
                <w:sz w:val="16"/>
                <w:szCs w:val="16"/>
                <w:lang w:eastAsia="zh-CN"/>
              </w:rPr>
              <w:t xml:space="preserve"> </w:t>
            </w:r>
          </w:p>
          <w:p w14:paraId="3E632B9E" w14:textId="77777777" w:rsidR="00447059" w:rsidRPr="00063AB2" w:rsidRDefault="00447059" w:rsidP="00111D40">
            <w:pPr>
              <w:rPr>
                <w:rStyle w:val="Hyperlink"/>
                <w:rFonts w:eastAsia="宋体" w:cs="Arial"/>
                <w:color w:val="000000" w:themeColor="text1"/>
                <w:sz w:val="16"/>
                <w:szCs w:val="16"/>
                <w:lang w:eastAsia="zh-CN"/>
              </w:rPr>
            </w:pPr>
          </w:p>
          <w:p w14:paraId="7D8D2DF4" w14:textId="209703E7" w:rsidR="00FB15B8" w:rsidRPr="00063AB2" w:rsidRDefault="00BA067F">
            <w:pPr>
              <w:spacing w:line="240" w:lineRule="auto"/>
              <w:textAlignment w:val="baseline"/>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在</w:t>
            </w:r>
            <w:r w:rsidRPr="00063AB2">
              <w:rPr>
                <w:rStyle w:val="Hyperlink"/>
                <w:rFonts w:eastAsia="宋体" w:cs="Arial"/>
                <w:color w:val="000000" w:themeColor="text1"/>
                <w:sz w:val="16"/>
                <w:szCs w:val="16"/>
                <w:lang w:eastAsia="zh-CN"/>
              </w:rPr>
              <w:t>(D)</w:t>
            </w:r>
            <w:r w:rsidR="00D72554" w:rsidRPr="00063AB2">
              <w:rPr>
                <w:rStyle w:val="Hyperlink"/>
                <w:rFonts w:eastAsia="宋体" w:cs="Arial"/>
                <w:color w:val="000000" w:themeColor="text1"/>
                <w:sz w:val="16"/>
                <w:szCs w:val="16"/>
                <w:lang w:eastAsia="zh-CN"/>
              </w:rPr>
              <w:t>选项</w:t>
            </w:r>
            <w:r w:rsidRPr="00063AB2">
              <w:rPr>
                <w:rStyle w:val="Hyperlink"/>
                <w:rFonts w:eastAsia="宋体" w:cs="Arial"/>
                <w:color w:val="000000" w:themeColor="text1"/>
                <w:sz w:val="16"/>
                <w:szCs w:val="16"/>
                <w:lang w:eastAsia="zh-CN"/>
              </w:rPr>
              <w:t>中，</w:t>
            </w:r>
            <w:r w:rsidR="006B660D" w:rsidRPr="00063AB2">
              <w:rPr>
                <w:rStyle w:val="Hyperlink"/>
                <w:rFonts w:eastAsia="宋体" w:cs="Arial" w:hint="eastAsia"/>
                <w:color w:val="000000" w:themeColor="text1"/>
                <w:sz w:val="16"/>
                <w:szCs w:val="16"/>
                <w:lang w:eastAsia="zh-CN"/>
              </w:rPr>
              <w:t>“</w:t>
            </w:r>
            <w:r w:rsidR="00C10006" w:rsidRPr="00063AB2">
              <w:rPr>
                <w:rStyle w:val="Hyperlink"/>
                <w:rFonts w:eastAsia="宋体" w:cs="Arial"/>
                <w:color w:val="000000" w:themeColor="text1"/>
                <w:sz w:val="16"/>
                <w:szCs w:val="16"/>
                <w:lang w:eastAsia="zh-CN"/>
              </w:rPr>
              <w:t>高管</w:t>
            </w:r>
            <w:r w:rsidRPr="00063AB2">
              <w:rPr>
                <w:rStyle w:val="Hyperlink"/>
                <w:rFonts w:eastAsia="宋体" w:cs="Arial"/>
                <w:color w:val="000000" w:themeColor="text1"/>
                <w:sz w:val="16"/>
                <w:szCs w:val="16"/>
                <w:lang w:eastAsia="zh-CN"/>
              </w:rPr>
              <w:t>人员</w:t>
            </w:r>
            <w:r w:rsidR="00721A5D"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或同等人员</w:t>
            </w:r>
            <w:r w:rsidR="00721A5D" w:rsidRPr="00063AB2">
              <w:rPr>
                <w:rStyle w:val="Hyperlink"/>
                <w:rFonts w:eastAsia="宋体" w:cs="Arial" w:hint="eastAsia"/>
                <w:color w:val="000000" w:themeColor="text1"/>
                <w:sz w:val="16"/>
                <w:szCs w:val="16"/>
                <w:lang w:eastAsia="zh-CN"/>
              </w:rPr>
              <w:t>）</w:t>
            </w:r>
            <w:r w:rsidR="006B660D"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可包括签署</w:t>
            </w:r>
            <w:r w:rsidR="006503F7" w:rsidRPr="00063AB2">
              <w:rPr>
                <w:rStyle w:val="Hyperlink"/>
                <w:rFonts w:eastAsia="宋体" w:cs="Arial" w:hint="eastAsia"/>
                <w:color w:val="000000" w:themeColor="text1"/>
                <w:sz w:val="16"/>
                <w:szCs w:val="16"/>
                <w:lang w:eastAsia="zh-CN"/>
              </w:rPr>
              <w:t>方</w:t>
            </w:r>
            <w:r w:rsidRPr="00063AB2">
              <w:rPr>
                <w:rStyle w:val="Hyperlink"/>
                <w:rFonts w:eastAsia="宋体" w:cs="Arial"/>
                <w:color w:val="000000" w:themeColor="text1"/>
                <w:sz w:val="16"/>
                <w:szCs w:val="16"/>
                <w:lang w:eastAsia="zh-CN"/>
              </w:rPr>
              <w:t>的首席执行官</w:t>
            </w:r>
            <w:r w:rsidRPr="00063AB2">
              <w:rPr>
                <w:rStyle w:val="Hyperlink"/>
                <w:rFonts w:eastAsia="宋体" w:cs="Arial"/>
                <w:color w:val="000000" w:themeColor="text1"/>
                <w:sz w:val="16"/>
                <w:szCs w:val="16"/>
                <w:lang w:eastAsia="zh-CN"/>
              </w:rPr>
              <w:t>(CEO)</w:t>
            </w:r>
            <w:r w:rsidRPr="00063AB2">
              <w:rPr>
                <w:rStyle w:val="Hyperlink"/>
                <w:rFonts w:eastAsia="宋体" w:cs="Arial"/>
                <w:color w:val="000000" w:themeColor="text1"/>
                <w:sz w:val="16"/>
                <w:szCs w:val="16"/>
                <w:lang w:eastAsia="zh-CN"/>
              </w:rPr>
              <w:t>、首席投资官</w:t>
            </w:r>
            <w:r w:rsidRPr="00063AB2">
              <w:rPr>
                <w:rStyle w:val="Hyperlink"/>
                <w:rFonts w:eastAsia="宋体" w:cs="Arial"/>
                <w:color w:val="000000" w:themeColor="text1"/>
                <w:sz w:val="16"/>
                <w:szCs w:val="16"/>
                <w:lang w:eastAsia="zh-CN"/>
              </w:rPr>
              <w:t>(CIO)</w:t>
            </w:r>
            <w:r w:rsidR="002116F7" w:rsidRPr="00063AB2">
              <w:rPr>
                <w:rStyle w:val="Hyperlink"/>
                <w:rFonts w:eastAsia="宋体" w:cs="Arial"/>
                <w:color w:val="000000" w:themeColor="text1"/>
                <w:sz w:val="16"/>
                <w:szCs w:val="16"/>
                <w:lang w:eastAsia="zh-CN"/>
              </w:rPr>
              <w:t>、</w:t>
            </w:r>
            <w:r w:rsidRPr="00063AB2">
              <w:rPr>
                <w:rStyle w:val="Hyperlink"/>
                <w:rFonts w:eastAsia="宋体" w:cs="Arial"/>
                <w:color w:val="000000" w:themeColor="text1"/>
                <w:sz w:val="16"/>
                <w:szCs w:val="16"/>
                <w:lang w:eastAsia="zh-CN"/>
              </w:rPr>
              <w:t>首席运营官</w:t>
            </w:r>
            <w:r w:rsidRPr="00063AB2">
              <w:rPr>
                <w:rStyle w:val="Hyperlink"/>
                <w:rFonts w:eastAsia="宋体" w:cs="Arial"/>
                <w:color w:val="000000" w:themeColor="text1"/>
                <w:sz w:val="16"/>
                <w:szCs w:val="16"/>
                <w:lang w:eastAsia="zh-CN"/>
              </w:rPr>
              <w:t>(COO)</w:t>
            </w:r>
            <w:r w:rsidRPr="00063AB2">
              <w:rPr>
                <w:rStyle w:val="Hyperlink"/>
                <w:rFonts w:eastAsia="宋体" w:cs="Arial"/>
                <w:color w:val="000000" w:themeColor="text1"/>
                <w:sz w:val="16"/>
                <w:szCs w:val="16"/>
                <w:lang w:eastAsia="zh-CN"/>
              </w:rPr>
              <w:t>，或</w:t>
            </w:r>
            <w:r w:rsidR="006503F7" w:rsidRPr="00063AB2">
              <w:rPr>
                <w:rStyle w:val="Hyperlink"/>
                <w:rFonts w:eastAsia="宋体" w:cs="Arial" w:hint="eastAsia"/>
                <w:color w:val="000000" w:themeColor="text1"/>
                <w:sz w:val="16"/>
                <w:szCs w:val="16"/>
                <w:lang w:eastAsia="zh-CN"/>
              </w:rPr>
              <w:t>合伙人</w:t>
            </w:r>
            <w:r w:rsidR="004E63E4" w:rsidRPr="00063AB2">
              <w:rPr>
                <w:rStyle w:val="Hyperlink"/>
                <w:rFonts w:eastAsia="宋体" w:cs="Arial" w:hint="eastAsia"/>
                <w:color w:val="000000" w:themeColor="text1"/>
                <w:sz w:val="16"/>
                <w:szCs w:val="16"/>
                <w:lang w:eastAsia="zh-CN"/>
              </w:rPr>
              <w:t>（如果是私募股权基金）</w:t>
            </w:r>
            <w:r w:rsidRPr="00063AB2">
              <w:rPr>
                <w:rStyle w:val="Hyperlink"/>
                <w:rFonts w:eastAsia="宋体" w:cs="Arial"/>
                <w:color w:val="000000" w:themeColor="text1"/>
                <w:sz w:val="16"/>
                <w:szCs w:val="16"/>
                <w:lang w:eastAsia="zh-CN"/>
              </w:rPr>
              <w:t>。</w:t>
            </w:r>
            <w:r w:rsidRPr="00063AB2">
              <w:rPr>
                <w:rStyle w:val="Hyperlink"/>
                <w:rFonts w:eastAsia="宋体" w:cs="Arial"/>
                <w:color w:val="000000" w:themeColor="text1"/>
                <w:sz w:val="16"/>
                <w:szCs w:val="16"/>
                <w:lang w:eastAsia="zh-CN"/>
              </w:rPr>
              <w:t xml:space="preserve"> </w:t>
            </w:r>
          </w:p>
          <w:p w14:paraId="2C28D683" w14:textId="77777777" w:rsidR="00447059" w:rsidRPr="00063AB2" w:rsidRDefault="00447059" w:rsidP="00447059">
            <w:pPr>
              <w:spacing w:line="240" w:lineRule="auto"/>
              <w:textAlignment w:val="baseline"/>
              <w:rPr>
                <w:rStyle w:val="Hyperlink"/>
                <w:rFonts w:eastAsia="宋体" w:cs="Arial"/>
                <w:color w:val="000000" w:themeColor="text1"/>
                <w:sz w:val="16"/>
                <w:szCs w:val="16"/>
                <w:lang w:eastAsia="zh-CN"/>
              </w:rPr>
            </w:pPr>
          </w:p>
          <w:p w14:paraId="35BA3695" w14:textId="755B3276" w:rsidR="00FB15B8" w:rsidRPr="00063AB2" w:rsidRDefault="006503F7">
            <w:pPr>
              <w:spacing w:line="240" w:lineRule="auto"/>
              <w:textAlignment w:val="baseline"/>
              <w:rPr>
                <w:rStyle w:val="Hyperlink"/>
                <w:rFonts w:eastAsia="宋体" w:cs="Arial"/>
                <w:color w:val="000000" w:themeColor="text1"/>
                <w:sz w:val="16"/>
                <w:szCs w:val="16"/>
                <w:lang w:eastAsia="zh-CN"/>
              </w:rPr>
            </w:pPr>
            <w:r w:rsidRPr="00063AB2">
              <w:rPr>
                <w:rStyle w:val="Hyperlink"/>
                <w:rFonts w:eastAsia="宋体" w:cs="Arial" w:hint="eastAsia"/>
                <w:color w:val="000000" w:themeColor="text1"/>
                <w:sz w:val="16"/>
                <w:szCs w:val="16"/>
                <w:lang w:eastAsia="zh-CN"/>
              </w:rPr>
              <w:t>“</w:t>
            </w:r>
            <w:r w:rsidR="00447059" w:rsidRPr="00063AB2">
              <w:rPr>
                <w:rStyle w:val="Hyperlink"/>
                <w:rFonts w:eastAsia="宋体" w:cs="Arial"/>
                <w:color w:val="000000" w:themeColor="text1"/>
                <w:sz w:val="16"/>
                <w:szCs w:val="16"/>
                <w:lang w:eastAsia="zh-CN"/>
              </w:rPr>
              <w:t>投资委员会</w:t>
            </w:r>
            <w:r w:rsidR="00941180" w:rsidRPr="00063AB2">
              <w:rPr>
                <w:rStyle w:val="Hyperlink"/>
                <w:rFonts w:eastAsia="宋体" w:cs="Arial" w:hint="eastAsia"/>
                <w:color w:val="000000" w:themeColor="text1"/>
                <w:sz w:val="16"/>
                <w:szCs w:val="16"/>
                <w:lang w:eastAsia="zh-CN"/>
              </w:rPr>
              <w:t>（</w:t>
            </w:r>
            <w:r w:rsidR="00447059" w:rsidRPr="00063AB2">
              <w:rPr>
                <w:rStyle w:val="Hyperlink"/>
                <w:rFonts w:eastAsia="宋体" w:cs="Arial"/>
                <w:color w:val="000000" w:themeColor="text1"/>
                <w:sz w:val="16"/>
                <w:szCs w:val="16"/>
                <w:lang w:eastAsia="zh-CN"/>
              </w:rPr>
              <w:t>或</w:t>
            </w:r>
            <w:r w:rsidR="00447059" w:rsidRPr="00063AB2">
              <w:rPr>
                <w:rStyle w:val="Hyperlink"/>
                <w:rFonts w:eastAsia="宋体" w:cs="Arial" w:hint="eastAsia"/>
                <w:color w:val="000000" w:themeColor="text1"/>
                <w:sz w:val="16"/>
                <w:szCs w:val="16"/>
                <w:lang w:eastAsia="zh-CN"/>
              </w:rPr>
              <w:t>同等</w:t>
            </w:r>
            <w:r w:rsidR="0089746A" w:rsidRPr="00063AB2">
              <w:rPr>
                <w:rStyle w:val="Hyperlink"/>
                <w:rFonts w:eastAsia="宋体" w:cs="Arial" w:hint="eastAsia"/>
                <w:color w:val="000000" w:themeColor="text1"/>
                <w:sz w:val="16"/>
                <w:szCs w:val="16"/>
                <w:lang w:eastAsia="zh-CN"/>
              </w:rPr>
              <w:t>决策主体</w:t>
            </w:r>
            <w:r w:rsidR="00941180" w:rsidRPr="00063AB2">
              <w:rPr>
                <w:rStyle w:val="Hyperlink"/>
                <w:rFonts w:eastAsia="宋体" w:cs="Arial" w:hint="eastAsia"/>
                <w:color w:val="000000" w:themeColor="text1"/>
                <w:sz w:val="16"/>
                <w:szCs w:val="16"/>
                <w:lang w:eastAsia="zh-CN"/>
              </w:rPr>
              <w:t>）</w:t>
            </w:r>
            <w:r w:rsidRPr="00063AB2">
              <w:rPr>
                <w:rStyle w:val="Hyperlink"/>
                <w:rFonts w:eastAsia="宋体" w:cs="Arial" w:hint="eastAsia"/>
                <w:color w:val="000000" w:themeColor="text1"/>
                <w:sz w:val="16"/>
                <w:szCs w:val="16"/>
                <w:lang w:eastAsia="zh-CN"/>
              </w:rPr>
              <w:t>”</w:t>
            </w:r>
            <w:r w:rsidR="00447059" w:rsidRPr="00063AB2">
              <w:rPr>
                <w:rStyle w:val="Hyperlink"/>
                <w:rFonts w:eastAsia="宋体" w:cs="Arial"/>
                <w:color w:val="000000" w:themeColor="text1"/>
                <w:sz w:val="16"/>
                <w:szCs w:val="16"/>
                <w:lang w:eastAsia="zh-CN"/>
              </w:rPr>
              <w:t>可包括风险委员会或</w:t>
            </w:r>
            <w:r w:rsidR="00447059" w:rsidRPr="00063AB2">
              <w:rPr>
                <w:rStyle w:val="Hyperlink"/>
                <w:rFonts w:eastAsia="宋体" w:cs="Arial"/>
                <w:color w:val="000000" w:themeColor="text1"/>
                <w:sz w:val="16"/>
                <w:szCs w:val="16"/>
                <w:lang w:eastAsia="zh-CN"/>
              </w:rPr>
              <w:t>ESG</w:t>
            </w:r>
            <w:r w:rsidR="00447059" w:rsidRPr="00063AB2">
              <w:rPr>
                <w:rStyle w:val="Hyperlink"/>
                <w:rFonts w:eastAsia="宋体" w:cs="Arial"/>
                <w:color w:val="000000" w:themeColor="text1"/>
                <w:sz w:val="16"/>
                <w:szCs w:val="16"/>
                <w:lang w:eastAsia="zh-CN"/>
              </w:rPr>
              <w:t>委员会。</w:t>
            </w:r>
            <w:r w:rsidR="00447059" w:rsidRPr="00063AB2">
              <w:rPr>
                <w:rStyle w:val="Hyperlink"/>
                <w:rFonts w:eastAsia="宋体" w:cs="Arial"/>
                <w:color w:val="000000" w:themeColor="text1"/>
                <w:sz w:val="16"/>
                <w:szCs w:val="16"/>
                <w:lang w:eastAsia="zh-CN"/>
              </w:rPr>
              <w:t xml:space="preserve"> </w:t>
            </w:r>
          </w:p>
          <w:p w14:paraId="43CCC78C" w14:textId="77777777" w:rsidR="00447059" w:rsidRPr="00063AB2" w:rsidRDefault="00447059" w:rsidP="00447059">
            <w:pPr>
              <w:spacing w:line="240" w:lineRule="auto"/>
              <w:textAlignment w:val="baseline"/>
              <w:rPr>
                <w:rStyle w:val="Hyperlink"/>
                <w:rFonts w:eastAsia="宋体" w:cs="Arial"/>
                <w:color w:val="000000" w:themeColor="text1"/>
                <w:sz w:val="16"/>
                <w:szCs w:val="16"/>
                <w:lang w:eastAsia="zh-CN"/>
              </w:rPr>
            </w:pPr>
          </w:p>
          <w:p w14:paraId="22102266" w14:textId="393AC129" w:rsidR="00FB15B8" w:rsidRPr="00063AB2" w:rsidRDefault="004304AF">
            <w:pPr>
              <w:rPr>
                <w:rStyle w:val="Hyperlink"/>
                <w:rFonts w:eastAsia="宋体" w:cs="Arial"/>
                <w:color w:val="000000" w:themeColor="text1"/>
                <w:sz w:val="16"/>
                <w:szCs w:val="16"/>
                <w:lang w:eastAsia="zh-CN"/>
              </w:rPr>
            </w:pPr>
            <w:r w:rsidRPr="00063AB2">
              <w:rPr>
                <w:rStyle w:val="Hyperlink"/>
                <w:rFonts w:eastAsia="宋体" w:cs="Arial" w:hint="eastAsia"/>
                <w:color w:val="000000" w:themeColor="text1"/>
                <w:sz w:val="16"/>
                <w:szCs w:val="16"/>
                <w:lang w:eastAsia="zh-CN"/>
              </w:rPr>
              <w:t>“</w:t>
            </w:r>
            <w:r w:rsidR="00447059" w:rsidRPr="00063AB2">
              <w:rPr>
                <w:rStyle w:val="Hyperlink"/>
                <w:rFonts w:eastAsia="宋体" w:cs="Arial"/>
                <w:color w:val="000000" w:themeColor="text1"/>
                <w:sz w:val="16"/>
                <w:szCs w:val="16"/>
                <w:lang w:eastAsia="zh-CN"/>
              </w:rPr>
              <w:t>部门主管</w:t>
            </w:r>
            <w:r w:rsidR="00336363" w:rsidRPr="00063AB2">
              <w:rPr>
                <w:rStyle w:val="Hyperlink"/>
                <w:rFonts w:eastAsia="宋体" w:cs="Arial" w:hint="eastAsia"/>
                <w:color w:val="000000" w:themeColor="text1"/>
                <w:sz w:val="16"/>
                <w:szCs w:val="16"/>
                <w:lang w:eastAsia="zh-CN"/>
              </w:rPr>
              <w:t>（</w:t>
            </w:r>
            <w:r w:rsidR="00447059" w:rsidRPr="00063AB2">
              <w:rPr>
                <w:rStyle w:val="Hyperlink"/>
                <w:rFonts w:eastAsia="宋体" w:cs="Arial"/>
                <w:color w:val="000000" w:themeColor="text1"/>
                <w:sz w:val="16"/>
                <w:szCs w:val="16"/>
                <w:lang w:eastAsia="zh-CN"/>
              </w:rPr>
              <w:t>或同等人员</w:t>
            </w:r>
            <w:r w:rsidR="00336363" w:rsidRPr="00063AB2">
              <w:rPr>
                <w:rStyle w:val="Hyperlink"/>
                <w:rFonts w:eastAsia="宋体" w:cs="Arial" w:hint="eastAsia"/>
                <w:color w:val="000000" w:themeColor="text1"/>
                <w:sz w:val="16"/>
                <w:szCs w:val="16"/>
                <w:lang w:eastAsia="zh-CN"/>
              </w:rPr>
              <w:t>）</w:t>
            </w:r>
            <w:r w:rsidRPr="00063AB2">
              <w:rPr>
                <w:rStyle w:val="Hyperlink"/>
                <w:rFonts w:eastAsia="宋体" w:cs="Arial" w:hint="eastAsia"/>
                <w:color w:val="000000" w:themeColor="text1"/>
                <w:sz w:val="16"/>
                <w:szCs w:val="16"/>
                <w:lang w:eastAsia="zh-CN"/>
              </w:rPr>
              <w:t>”</w:t>
            </w:r>
            <w:r w:rsidR="00447059" w:rsidRPr="00063AB2">
              <w:rPr>
                <w:rStyle w:val="Hyperlink"/>
                <w:rFonts w:eastAsia="宋体" w:cs="Arial"/>
                <w:color w:val="000000" w:themeColor="text1"/>
                <w:sz w:val="16"/>
                <w:szCs w:val="16"/>
                <w:lang w:eastAsia="zh-CN"/>
              </w:rPr>
              <w:t>可指签署</w:t>
            </w:r>
            <w:r w:rsidRPr="00063AB2">
              <w:rPr>
                <w:rStyle w:val="Hyperlink"/>
                <w:rFonts w:eastAsia="宋体" w:cs="Arial" w:hint="eastAsia"/>
                <w:color w:val="000000" w:themeColor="text1"/>
                <w:sz w:val="16"/>
                <w:szCs w:val="16"/>
                <w:lang w:eastAsia="zh-CN"/>
              </w:rPr>
              <w:t>方内部</w:t>
            </w:r>
            <w:r w:rsidR="00447059" w:rsidRPr="00063AB2">
              <w:rPr>
                <w:rStyle w:val="Hyperlink"/>
                <w:rFonts w:eastAsia="宋体" w:cs="Arial"/>
                <w:color w:val="000000" w:themeColor="text1"/>
                <w:sz w:val="16"/>
                <w:szCs w:val="16"/>
                <w:lang w:eastAsia="zh-CN"/>
              </w:rPr>
              <w:t>管理整个部门或团队的高级</w:t>
            </w:r>
            <w:r w:rsidR="002E5B1A" w:rsidRPr="00063AB2">
              <w:rPr>
                <w:rStyle w:val="Hyperlink"/>
                <w:rFonts w:eastAsia="宋体" w:cs="Arial" w:hint="eastAsia"/>
                <w:color w:val="000000" w:themeColor="text1"/>
                <w:sz w:val="16"/>
                <w:szCs w:val="16"/>
                <w:lang w:eastAsia="zh-CN"/>
              </w:rPr>
              <w:t>别人员</w:t>
            </w:r>
            <w:r w:rsidR="00447059" w:rsidRPr="00063AB2">
              <w:rPr>
                <w:rStyle w:val="Hyperlink"/>
                <w:rFonts w:eastAsia="宋体" w:cs="Arial"/>
                <w:color w:val="000000" w:themeColor="text1"/>
                <w:lang w:eastAsia="zh-CN"/>
              </w:rPr>
              <w:t>。</w:t>
            </w:r>
            <w:r w:rsidR="00447059" w:rsidRPr="00063AB2">
              <w:rPr>
                <w:rStyle w:val="Hyperlink"/>
                <w:rFonts w:eastAsia="宋体" w:cs="Arial"/>
                <w:color w:val="000000" w:themeColor="text1"/>
                <w:lang w:eastAsia="zh-CN"/>
              </w:rPr>
              <w:t xml:space="preserve"> </w:t>
            </w:r>
          </w:p>
          <w:p w14:paraId="6004630B" w14:textId="77777777" w:rsidR="00222402" w:rsidRPr="00063AB2" w:rsidRDefault="00222402" w:rsidP="009417B5">
            <w:pPr>
              <w:rPr>
                <w:rStyle w:val="Hyperlink"/>
                <w:rFonts w:eastAsia="宋体" w:cs="Arial"/>
                <w:color w:val="000000" w:themeColor="text1"/>
                <w:sz w:val="16"/>
                <w:szCs w:val="16"/>
                <w:lang w:eastAsia="zh-CN"/>
              </w:rPr>
            </w:pPr>
          </w:p>
          <w:p w14:paraId="23587B7C" w14:textId="56EC3CE3"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在</w:t>
            </w:r>
            <w:r w:rsidR="00F93382" w:rsidRPr="00063AB2">
              <w:rPr>
                <w:rStyle w:val="Hyperlink"/>
                <w:rFonts w:eastAsia="宋体" w:cs="Arial"/>
                <w:color w:val="000000" w:themeColor="text1"/>
                <w:sz w:val="16"/>
                <w:szCs w:val="16"/>
                <w:lang w:eastAsia="zh-CN"/>
              </w:rPr>
              <w:t>(</w:t>
            </w:r>
            <w:r w:rsidR="00111D40" w:rsidRPr="00063AB2">
              <w:rPr>
                <w:rStyle w:val="Hyperlink"/>
                <w:rFonts w:eastAsia="宋体" w:cs="Arial"/>
                <w:color w:val="000000" w:themeColor="text1"/>
                <w:sz w:val="16"/>
                <w:szCs w:val="16"/>
                <w:lang w:eastAsia="zh-CN"/>
              </w:rPr>
              <w:t>G)</w:t>
            </w:r>
            <w:r w:rsidR="001C369E" w:rsidRPr="00063AB2">
              <w:rPr>
                <w:rStyle w:val="Hyperlink"/>
                <w:rFonts w:eastAsia="宋体" w:cs="Arial"/>
                <w:color w:val="000000" w:themeColor="text1"/>
                <w:sz w:val="16"/>
                <w:szCs w:val="16"/>
                <w:lang w:eastAsia="zh-CN"/>
              </w:rPr>
              <w:t>选项</w:t>
            </w:r>
            <w:r w:rsidRPr="00063AB2">
              <w:rPr>
                <w:rStyle w:val="Hyperlink"/>
                <w:rFonts w:eastAsia="宋体" w:cs="Arial"/>
                <w:color w:val="000000" w:themeColor="text1"/>
                <w:sz w:val="16"/>
                <w:szCs w:val="16"/>
                <w:lang w:eastAsia="zh-CN"/>
              </w:rPr>
              <w:t>中</w:t>
            </w:r>
            <w:r w:rsidR="00111D40" w:rsidRPr="00063AB2">
              <w:rPr>
                <w:rStyle w:val="Hyperlink"/>
                <w:rFonts w:eastAsia="宋体" w:cs="Arial"/>
                <w:color w:val="000000" w:themeColor="text1"/>
                <w:sz w:val="16"/>
                <w:szCs w:val="16"/>
                <w:lang w:eastAsia="zh-CN"/>
              </w:rPr>
              <w:t>，</w:t>
            </w:r>
            <w:r w:rsidR="001C369E" w:rsidRPr="00063AB2">
              <w:rPr>
                <w:rStyle w:val="Hyperlink"/>
                <w:rFonts w:eastAsia="宋体" w:cs="Arial" w:hint="eastAsia"/>
                <w:color w:val="000000" w:themeColor="text1"/>
                <w:sz w:val="16"/>
                <w:szCs w:val="16"/>
                <w:lang w:eastAsia="zh-CN"/>
              </w:rPr>
              <w:t>“</w:t>
            </w:r>
            <w:r w:rsidR="00FE2FBB" w:rsidRPr="00063AB2">
              <w:rPr>
                <w:rStyle w:val="Hyperlink"/>
                <w:rFonts w:eastAsia="宋体" w:cs="Arial"/>
                <w:color w:val="000000" w:themeColor="text1"/>
                <w:sz w:val="16"/>
                <w:szCs w:val="16"/>
                <w:lang w:eastAsia="zh-CN"/>
              </w:rPr>
              <w:t>内部</w:t>
            </w:r>
            <w:r w:rsidR="00B301B8" w:rsidRPr="00063AB2">
              <w:rPr>
                <w:rStyle w:val="Hyperlink"/>
                <w:rFonts w:eastAsia="宋体" w:cs="Arial" w:hint="eastAsia"/>
                <w:color w:val="000000" w:themeColor="text1"/>
                <w:sz w:val="16"/>
                <w:szCs w:val="16"/>
                <w:lang w:eastAsia="zh-CN"/>
              </w:rPr>
              <w:t>检查</w:t>
            </w:r>
            <w:r w:rsidR="001C369E"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是指在提交前</w:t>
            </w:r>
            <w:r w:rsidR="0036710B" w:rsidRPr="00063AB2">
              <w:rPr>
                <w:rStyle w:val="Hyperlink"/>
                <w:rFonts w:eastAsia="宋体" w:cs="Arial"/>
                <w:color w:val="000000" w:themeColor="text1"/>
                <w:sz w:val="16"/>
                <w:lang w:eastAsia="zh-CN"/>
              </w:rPr>
              <w:t>内部</w:t>
            </w:r>
            <w:r w:rsidR="00062D58" w:rsidRPr="00063AB2">
              <w:rPr>
                <w:rStyle w:val="Hyperlink"/>
                <w:rFonts w:eastAsia="宋体" w:cs="Arial" w:hint="eastAsia"/>
                <w:color w:val="000000" w:themeColor="text1"/>
                <w:sz w:val="16"/>
                <w:lang w:eastAsia="zh-CN"/>
              </w:rPr>
              <w:t>人员</w:t>
            </w:r>
            <w:r w:rsidR="00703A4C" w:rsidRPr="00063AB2">
              <w:rPr>
                <w:rStyle w:val="Hyperlink"/>
                <w:rFonts w:eastAsia="宋体" w:cs="Arial" w:hint="eastAsia"/>
                <w:color w:val="000000" w:themeColor="text1"/>
                <w:sz w:val="16"/>
                <w:lang w:eastAsia="zh-CN"/>
              </w:rPr>
              <w:t>对</w:t>
            </w:r>
            <w:r w:rsidR="000B3DC2" w:rsidRPr="00063AB2">
              <w:rPr>
                <w:rStyle w:val="Hyperlink"/>
                <w:rFonts w:eastAsia="宋体" w:cs="Arial" w:hint="eastAsia"/>
                <w:color w:val="000000" w:themeColor="text1"/>
                <w:sz w:val="16"/>
                <w:lang w:eastAsia="zh-CN"/>
              </w:rPr>
              <w:t>本次</w:t>
            </w:r>
            <w:r w:rsidR="00703A4C" w:rsidRPr="00063AB2">
              <w:rPr>
                <w:rStyle w:val="Hyperlink"/>
                <w:rFonts w:eastAsia="宋体" w:cs="Arial" w:hint="eastAsia"/>
                <w:color w:val="000000" w:themeColor="text1"/>
                <w:sz w:val="16"/>
                <w:lang w:eastAsia="zh-CN"/>
              </w:rPr>
              <w:t>P</w:t>
            </w:r>
            <w:r w:rsidR="00703A4C" w:rsidRPr="00063AB2">
              <w:rPr>
                <w:rStyle w:val="Hyperlink"/>
                <w:rFonts w:eastAsia="宋体" w:cs="Arial"/>
                <w:color w:val="000000" w:themeColor="text1"/>
                <w:sz w:val="16"/>
                <w:lang w:eastAsia="zh-CN"/>
              </w:rPr>
              <w:t>RI</w:t>
            </w:r>
            <w:r w:rsidR="000B3DC2" w:rsidRPr="00063AB2">
              <w:rPr>
                <w:rStyle w:val="Hyperlink"/>
                <w:rFonts w:eastAsia="宋体" w:cs="Arial" w:hint="eastAsia"/>
                <w:color w:val="000000" w:themeColor="text1"/>
                <w:sz w:val="16"/>
                <w:lang w:eastAsia="zh-CN"/>
              </w:rPr>
              <w:t>报告</w:t>
            </w:r>
            <w:r w:rsidR="00703A4C" w:rsidRPr="00063AB2">
              <w:rPr>
                <w:rStyle w:val="Hyperlink"/>
                <w:rFonts w:eastAsia="宋体" w:cs="Arial" w:hint="eastAsia"/>
                <w:color w:val="000000" w:themeColor="text1"/>
                <w:sz w:val="16"/>
                <w:lang w:eastAsia="zh-CN"/>
              </w:rPr>
              <w:t>的全部</w:t>
            </w:r>
            <w:r w:rsidRPr="00063AB2">
              <w:rPr>
                <w:rStyle w:val="Hyperlink"/>
                <w:rFonts w:eastAsia="宋体" w:cs="Arial"/>
                <w:color w:val="000000" w:themeColor="text1"/>
                <w:sz w:val="16"/>
                <w:szCs w:val="16"/>
                <w:lang w:eastAsia="zh-CN"/>
              </w:rPr>
              <w:t>或</w:t>
            </w:r>
            <w:r w:rsidR="00703A4C" w:rsidRPr="00063AB2">
              <w:rPr>
                <w:rStyle w:val="Hyperlink"/>
                <w:rFonts w:eastAsia="宋体" w:cs="Arial" w:hint="eastAsia"/>
                <w:color w:val="000000" w:themeColor="text1"/>
                <w:sz w:val="16"/>
                <w:szCs w:val="16"/>
                <w:lang w:eastAsia="zh-CN"/>
              </w:rPr>
              <w:t>部分</w:t>
            </w:r>
            <w:r w:rsidR="00B01157" w:rsidRPr="00063AB2">
              <w:rPr>
                <w:rStyle w:val="Hyperlink"/>
                <w:rFonts w:eastAsia="宋体" w:cs="Arial" w:hint="eastAsia"/>
                <w:color w:val="000000" w:themeColor="text1"/>
                <w:sz w:val="16"/>
                <w:szCs w:val="16"/>
                <w:lang w:eastAsia="zh-CN"/>
              </w:rPr>
              <w:t>答复</w:t>
            </w:r>
            <w:r w:rsidR="00DF5B04" w:rsidRPr="00063AB2">
              <w:rPr>
                <w:rStyle w:val="Hyperlink"/>
                <w:rFonts w:eastAsia="宋体" w:cs="Arial" w:hint="eastAsia"/>
                <w:color w:val="000000" w:themeColor="text1"/>
                <w:sz w:val="16"/>
                <w:szCs w:val="16"/>
                <w:lang w:eastAsia="zh-CN"/>
              </w:rPr>
              <w:t>所做的检查</w:t>
            </w:r>
            <w:r w:rsidR="0036710B" w:rsidRPr="00063AB2">
              <w:rPr>
                <w:rStyle w:val="Hyperlink"/>
                <w:rFonts w:eastAsia="宋体" w:cs="Arial"/>
                <w:color w:val="000000" w:themeColor="text1"/>
                <w:sz w:val="16"/>
                <w:lang w:eastAsia="zh-CN"/>
              </w:rPr>
              <w:t>。</w:t>
            </w:r>
          </w:p>
          <w:p w14:paraId="1485F966" w14:textId="77777777" w:rsidR="00C31151" w:rsidRPr="00063AB2" w:rsidRDefault="00C31151" w:rsidP="009417B5">
            <w:pPr>
              <w:rPr>
                <w:rStyle w:val="Hyperlink"/>
                <w:rFonts w:eastAsia="宋体" w:cs="Arial"/>
                <w:color w:val="000000" w:themeColor="text1"/>
                <w:sz w:val="16"/>
                <w:szCs w:val="16"/>
                <w:lang w:eastAsia="zh-CN"/>
              </w:rPr>
            </w:pPr>
          </w:p>
          <w:p w14:paraId="72BD7E1E" w14:textId="5BCBE4A7" w:rsidR="00FB15B8" w:rsidRPr="00063AB2" w:rsidRDefault="003953E2">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核查机制必须在报告年度结束</w:t>
            </w:r>
            <w:r w:rsidR="000E7277" w:rsidRPr="00063AB2">
              <w:rPr>
                <w:rStyle w:val="Hyperlink"/>
                <w:rFonts w:eastAsia="宋体" w:cs="Arial" w:hint="eastAsia"/>
                <w:color w:val="000000" w:themeColor="text1"/>
                <w:sz w:val="16"/>
                <w:szCs w:val="16"/>
                <w:lang w:eastAsia="zh-CN"/>
              </w:rPr>
              <w:t>后、</w:t>
            </w:r>
            <w:r w:rsidR="00F7451A" w:rsidRPr="00063AB2">
              <w:rPr>
                <w:rStyle w:val="Hyperlink"/>
                <w:rFonts w:eastAsia="宋体" w:cs="Arial" w:hint="eastAsia"/>
                <w:color w:val="000000" w:themeColor="text1"/>
                <w:sz w:val="16"/>
                <w:szCs w:val="16"/>
                <w:lang w:eastAsia="zh-CN"/>
              </w:rPr>
              <w:t>向</w:t>
            </w:r>
            <w:r w:rsidRPr="00063AB2">
              <w:rPr>
                <w:rStyle w:val="Hyperlink"/>
                <w:rFonts w:eastAsia="宋体" w:cs="Arial"/>
                <w:color w:val="000000" w:themeColor="text1"/>
                <w:sz w:val="16"/>
                <w:szCs w:val="16"/>
                <w:lang w:eastAsia="zh-CN"/>
              </w:rPr>
              <w:t>PRI</w:t>
            </w:r>
            <w:r w:rsidR="00F7451A" w:rsidRPr="00063AB2">
              <w:rPr>
                <w:rStyle w:val="Hyperlink"/>
                <w:rFonts w:eastAsia="宋体" w:cs="Arial" w:hint="eastAsia"/>
                <w:color w:val="000000" w:themeColor="text1"/>
                <w:sz w:val="16"/>
                <w:szCs w:val="16"/>
                <w:lang w:eastAsia="zh-CN"/>
              </w:rPr>
              <w:t>提交</w:t>
            </w:r>
            <w:r w:rsidR="00A843E5" w:rsidRPr="00063AB2">
              <w:rPr>
                <w:rStyle w:val="Hyperlink"/>
                <w:rFonts w:eastAsia="宋体" w:cs="Arial" w:hint="eastAsia"/>
                <w:color w:val="000000" w:themeColor="text1"/>
                <w:sz w:val="16"/>
                <w:szCs w:val="16"/>
                <w:lang w:eastAsia="zh-CN"/>
              </w:rPr>
              <w:t>报告</w:t>
            </w:r>
            <w:r w:rsidR="000E7277" w:rsidRPr="00063AB2">
              <w:rPr>
                <w:rStyle w:val="Hyperlink"/>
                <w:rFonts w:eastAsia="宋体" w:cs="Arial" w:hint="eastAsia"/>
                <w:color w:val="000000" w:themeColor="text1"/>
                <w:sz w:val="16"/>
                <w:szCs w:val="16"/>
                <w:lang w:eastAsia="zh-CN"/>
              </w:rPr>
              <w:t>前</w:t>
            </w:r>
            <w:r w:rsidR="009C5919" w:rsidRPr="00063AB2">
              <w:rPr>
                <w:rStyle w:val="Hyperlink"/>
                <w:rFonts w:eastAsia="宋体" w:cs="Arial" w:hint="eastAsia"/>
                <w:color w:val="000000" w:themeColor="text1"/>
                <w:sz w:val="16"/>
                <w:szCs w:val="16"/>
                <w:lang w:eastAsia="zh-CN"/>
              </w:rPr>
              <w:t>实施</w:t>
            </w:r>
            <w:r w:rsidR="00C97B46" w:rsidRPr="00063AB2">
              <w:rPr>
                <w:rStyle w:val="Hyperlink"/>
                <w:rFonts w:eastAsia="宋体" w:cs="Arial"/>
                <w:color w:val="000000" w:themeColor="text1"/>
                <w:sz w:val="16"/>
                <w:szCs w:val="16"/>
                <w:lang w:eastAsia="zh-CN"/>
              </w:rPr>
              <w:t>。</w:t>
            </w:r>
            <w:r w:rsidR="00C97B46" w:rsidRPr="00063AB2">
              <w:rPr>
                <w:rStyle w:val="Hyperlink"/>
                <w:rFonts w:eastAsia="宋体" w:cs="Arial"/>
                <w:color w:val="000000" w:themeColor="text1"/>
                <w:sz w:val="16"/>
                <w:szCs w:val="16"/>
                <w:lang w:eastAsia="zh-CN"/>
              </w:rPr>
              <w:t xml:space="preserve"> </w:t>
            </w:r>
          </w:p>
        </w:tc>
      </w:tr>
      <w:tr w:rsidR="009417B5" w:rsidRPr="00063AB2" w14:paraId="70C5E080" w14:textId="77777777" w:rsidTr="00AA15CE">
        <w:trPr>
          <w:gridAfter w:val="1"/>
          <w:wAfter w:w="8" w:type="dxa"/>
          <w:trHeight w:val="300"/>
        </w:trPr>
        <w:tc>
          <w:tcPr>
            <w:tcW w:w="1841" w:type="dxa"/>
            <w:shd w:val="clear" w:color="auto" w:fill="auto"/>
            <w:vAlign w:val="center"/>
          </w:tcPr>
          <w:p w14:paraId="04119671" w14:textId="77777777" w:rsidR="00FB15B8" w:rsidRPr="00063AB2" w:rsidRDefault="00BA067F">
            <w:pPr>
              <w:rPr>
                <w:rFonts w:eastAsia="宋体" w:cs="Arial"/>
                <w:b/>
                <w:bCs/>
                <w:sz w:val="16"/>
                <w:szCs w:val="16"/>
              </w:rPr>
            </w:pPr>
            <w:proofErr w:type="spellStart"/>
            <w:r w:rsidRPr="00063AB2">
              <w:rPr>
                <w:rFonts w:eastAsia="宋体" w:cs="Arial"/>
                <w:b/>
                <w:bCs/>
                <w:sz w:val="16"/>
                <w:szCs w:val="16"/>
              </w:rPr>
              <w:t>其他资源</w:t>
            </w:r>
            <w:proofErr w:type="spellEnd"/>
          </w:p>
        </w:tc>
        <w:tc>
          <w:tcPr>
            <w:tcW w:w="13035" w:type="dxa"/>
            <w:gridSpan w:val="6"/>
            <w:shd w:val="clear" w:color="auto" w:fill="auto"/>
            <w:vAlign w:val="center"/>
          </w:tcPr>
          <w:p w14:paraId="31C51510" w14:textId="1C5D327E" w:rsidR="00FB15B8" w:rsidRPr="00063AB2" w:rsidRDefault="007C2CBB">
            <w:pPr>
              <w:rPr>
                <w:rStyle w:val="Hyperlink"/>
                <w:rFonts w:eastAsia="宋体" w:cs="Arial"/>
                <w:color w:val="000000" w:themeColor="text1"/>
                <w:lang w:eastAsia="zh-CN"/>
              </w:rPr>
            </w:pPr>
            <w:r w:rsidRPr="00063AB2">
              <w:rPr>
                <w:rStyle w:val="Hyperlink"/>
                <w:rFonts w:eastAsia="宋体" w:cs="Arial" w:hint="eastAsia"/>
                <w:color w:val="000000" w:themeColor="text1"/>
                <w:sz w:val="16"/>
                <w:szCs w:val="16"/>
                <w:lang w:eastAsia="zh-CN"/>
              </w:rPr>
              <w:t>关于如何</w:t>
            </w:r>
            <w:r w:rsidR="0089746A" w:rsidRPr="00063AB2">
              <w:rPr>
                <w:rStyle w:val="Hyperlink"/>
                <w:rFonts w:eastAsia="宋体" w:cs="Arial" w:hint="eastAsia"/>
                <w:color w:val="000000" w:themeColor="text1"/>
                <w:sz w:val="16"/>
                <w:szCs w:val="16"/>
                <w:lang w:eastAsia="zh-CN"/>
              </w:rPr>
              <w:t>加强</w:t>
            </w:r>
            <w:r w:rsidR="007F3F1E" w:rsidRPr="00063AB2">
              <w:rPr>
                <w:rStyle w:val="Hyperlink"/>
                <w:rFonts w:eastAsia="宋体" w:cs="Arial"/>
                <w:color w:val="000000" w:themeColor="text1"/>
                <w:sz w:val="16"/>
                <w:szCs w:val="16"/>
                <w:lang w:eastAsia="zh-CN"/>
              </w:rPr>
              <w:t xml:space="preserve"> PRI </w:t>
            </w:r>
            <w:r w:rsidR="007F3F1E" w:rsidRPr="00063AB2">
              <w:rPr>
                <w:rStyle w:val="Hyperlink"/>
                <w:rFonts w:eastAsia="宋体" w:cs="Arial" w:hint="eastAsia"/>
                <w:color w:val="000000" w:themeColor="text1"/>
                <w:sz w:val="16"/>
                <w:szCs w:val="16"/>
                <w:lang w:eastAsia="zh-CN"/>
              </w:rPr>
              <w:t>报告框架答复</w:t>
            </w:r>
            <w:r w:rsidR="0089746A" w:rsidRPr="00063AB2">
              <w:rPr>
                <w:rStyle w:val="Hyperlink"/>
                <w:rFonts w:eastAsia="宋体" w:cs="Arial" w:hint="eastAsia"/>
                <w:color w:val="000000" w:themeColor="text1"/>
                <w:sz w:val="16"/>
                <w:szCs w:val="16"/>
                <w:lang w:eastAsia="zh-CN"/>
              </w:rPr>
              <w:t>可信度</w:t>
            </w:r>
            <w:r w:rsidRPr="00063AB2">
              <w:rPr>
                <w:rStyle w:val="Hyperlink"/>
                <w:rFonts w:eastAsia="宋体" w:cs="Arial" w:hint="eastAsia"/>
                <w:color w:val="000000" w:themeColor="text1"/>
                <w:sz w:val="16"/>
                <w:szCs w:val="16"/>
                <w:lang w:eastAsia="zh-CN"/>
              </w:rPr>
              <w:t>的进一步指导</w:t>
            </w:r>
            <w:r w:rsidR="00F076FD" w:rsidRPr="00063AB2">
              <w:rPr>
                <w:rStyle w:val="Hyperlink"/>
                <w:rFonts w:eastAsia="宋体" w:cs="Arial" w:hint="eastAsia"/>
                <w:color w:val="000000" w:themeColor="text1"/>
                <w:sz w:val="16"/>
                <w:szCs w:val="16"/>
                <w:lang w:eastAsia="zh-CN"/>
              </w:rPr>
              <w:t>，</w:t>
            </w:r>
            <w:r w:rsidRPr="00063AB2">
              <w:rPr>
                <w:rStyle w:val="Hyperlink"/>
                <w:rFonts w:eastAsia="宋体" w:cs="Arial" w:hint="eastAsia"/>
                <w:color w:val="000000" w:themeColor="text1"/>
                <w:sz w:val="16"/>
                <w:szCs w:val="16"/>
                <w:lang w:eastAsia="zh-CN"/>
              </w:rPr>
              <w:t>请参阅</w:t>
            </w:r>
            <w:hyperlink r:id="rId18" w:history="1">
              <w:r w:rsidR="0036710B" w:rsidRPr="00063AB2">
                <w:rPr>
                  <w:rStyle w:val="Hyperlink"/>
                  <w:rFonts w:eastAsia="宋体" w:cs="Arial" w:hint="eastAsia"/>
                  <w:sz w:val="16"/>
                  <w:szCs w:val="16"/>
                  <w:lang w:eastAsia="zh-CN"/>
                </w:rPr>
                <w:t>对</w:t>
              </w:r>
              <w:r w:rsidR="0036710B" w:rsidRPr="00063AB2">
                <w:rPr>
                  <w:rStyle w:val="Hyperlink"/>
                  <w:rFonts w:eastAsia="宋体" w:cs="Arial"/>
                  <w:sz w:val="16"/>
                  <w:szCs w:val="16"/>
                  <w:lang w:eastAsia="zh-CN"/>
                </w:rPr>
                <w:t xml:space="preserve"> PRI </w:t>
              </w:r>
              <w:r w:rsidR="0036710B" w:rsidRPr="00063AB2">
                <w:rPr>
                  <w:rStyle w:val="Hyperlink"/>
                  <w:rFonts w:eastAsia="宋体" w:cs="Arial" w:hint="eastAsia"/>
                  <w:sz w:val="16"/>
                  <w:szCs w:val="16"/>
                  <w:lang w:eastAsia="zh-CN"/>
                </w:rPr>
                <w:t>签署方的报告数据采用</w:t>
              </w:r>
              <w:r w:rsidR="002E035A" w:rsidRPr="00063AB2">
                <w:rPr>
                  <w:rStyle w:val="Hyperlink"/>
                  <w:rFonts w:eastAsia="宋体" w:cs="Arial" w:hint="eastAsia"/>
                  <w:sz w:val="16"/>
                  <w:szCs w:val="16"/>
                  <w:lang w:eastAsia="zh-CN"/>
                </w:rPr>
                <w:t>信心</w:t>
              </w:r>
              <w:r w:rsidRPr="00063AB2">
                <w:rPr>
                  <w:rStyle w:val="Hyperlink"/>
                  <w:rFonts w:eastAsia="宋体" w:cs="Arial" w:hint="eastAsia"/>
                  <w:sz w:val="16"/>
                  <w:szCs w:val="16"/>
                  <w:lang w:eastAsia="zh-CN"/>
                </w:rPr>
                <w:t>建立</w:t>
              </w:r>
              <w:r w:rsidR="0036710B" w:rsidRPr="00063AB2">
                <w:rPr>
                  <w:rStyle w:val="Hyperlink"/>
                  <w:rFonts w:eastAsia="宋体" w:cs="Arial" w:hint="eastAsia"/>
                  <w:sz w:val="16"/>
                  <w:szCs w:val="16"/>
                  <w:lang w:eastAsia="zh-CN"/>
                </w:rPr>
                <w:t>措施</w:t>
              </w:r>
            </w:hyperlink>
            <w:r w:rsidRPr="00063AB2">
              <w:rPr>
                <w:rStyle w:val="Hyperlink"/>
                <w:rFonts w:eastAsia="宋体" w:cs="Arial" w:hint="eastAsia"/>
                <w:color w:val="000000" w:themeColor="text1"/>
                <w:sz w:val="16"/>
                <w:szCs w:val="16"/>
                <w:lang w:eastAsia="zh-CN"/>
              </w:rPr>
              <w:t>。</w:t>
            </w:r>
          </w:p>
        </w:tc>
      </w:tr>
      <w:tr w:rsidR="009417B5" w:rsidRPr="00063AB2" w14:paraId="7B196736" w14:textId="77777777" w:rsidTr="00AA15CE">
        <w:trPr>
          <w:gridAfter w:val="1"/>
          <w:wAfter w:w="8" w:type="dxa"/>
          <w:trHeight w:val="300"/>
        </w:trPr>
        <w:tc>
          <w:tcPr>
            <w:tcW w:w="14876" w:type="dxa"/>
            <w:gridSpan w:val="7"/>
            <w:shd w:val="clear" w:color="auto" w:fill="0070C0"/>
            <w:vAlign w:val="center"/>
          </w:tcPr>
          <w:p w14:paraId="72427899" w14:textId="77777777" w:rsidR="00FB15B8" w:rsidRPr="00063AB2" w:rsidRDefault="00BA067F">
            <w:pPr>
              <w:rPr>
                <w:rFonts w:eastAsia="宋体" w:cs="Arial"/>
                <w:color w:val="FFFFFF" w:themeColor="background1"/>
                <w:sz w:val="16"/>
                <w:szCs w:val="16"/>
              </w:rPr>
            </w:pPr>
            <w:proofErr w:type="spellStart"/>
            <w:r w:rsidRPr="00063AB2">
              <w:rPr>
                <w:rFonts w:eastAsia="宋体" w:cs="Arial"/>
                <w:b/>
                <w:bCs/>
                <w:color w:val="FFFFFF" w:themeColor="background1"/>
                <w:sz w:val="18"/>
                <w:szCs w:val="18"/>
                <w:lang w:eastAsia="en-GB"/>
              </w:rPr>
              <w:t>逻辑</w:t>
            </w:r>
            <w:proofErr w:type="spellEnd"/>
          </w:p>
        </w:tc>
      </w:tr>
      <w:tr w:rsidR="009417B5" w:rsidRPr="00063AB2" w14:paraId="0B865790" w14:textId="77777777" w:rsidTr="00AA15CE">
        <w:trPr>
          <w:gridAfter w:val="1"/>
          <w:wAfter w:w="8" w:type="dxa"/>
          <w:trHeight w:val="300"/>
        </w:trPr>
        <w:tc>
          <w:tcPr>
            <w:tcW w:w="1841" w:type="dxa"/>
            <w:shd w:val="clear" w:color="auto" w:fill="auto"/>
            <w:vAlign w:val="center"/>
          </w:tcPr>
          <w:p w14:paraId="18997689" w14:textId="64446CFE" w:rsidR="00FB15B8" w:rsidRPr="00063AB2" w:rsidRDefault="00583925">
            <w:pPr>
              <w:rPr>
                <w:rFonts w:eastAsia="宋体" w:cs="Arial"/>
                <w:b/>
                <w:bCs/>
                <w:sz w:val="16"/>
                <w:szCs w:val="16"/>
              </w:rPr>
            </w:pPr>
            <w:proofErr w:type="spellStart"/>
            <w:r w:rsidRPr="00063AB2">
              <w:rPr>
                <w:rFonts w:eastAsia="宋体" w:cs="Arial"/>
                <w:b/>
                <w:bCs/>
                <w:sz w:val="16"/>
                <w:szCs w:val="16"/>
              </w:rPr>
              <w:t>基于</w:t>
            </w:r>
            <w:proofErr w:type="spellEnd"/>
          </w:p>
        </w:tc>
        <w:tc>
          <w:tcPr>
            <w:tcW w:w="13035" w:type="dxa"/>
            <w:gridSpan w:val="6"/>
            <w:shd w:val="clear" w:color="auto" w:fill="auto"/>
            <w:vAlign w:val="center"/>
          </w:tcPr>
          <w:p w14:paraId="5265193F" w14:textId="77777777" w:rsidR="00FB15B8" w:rsidRPr="00063AB2" w:rsidRDefault="00BA067F">
            <w:pPr>
              <w:rPr>
                <w:rFonts w:eastAsia="宋体" w:cs="Arial"/>
                <w:color w:val="000000" w:themeColor="text1"/>
                <w:sz w:val="16"/>
                <w:szCs w:val="16"/>
              </w:rPr>
            </w:pPr>
            <w:proofErr w:type="spellStart"/>
            <w:r w:rsidRPr="00063AB2">
              <w:rPr>
                <w:rFonts w:eastAsia="宋体" w:cs="Arial"/>
                <w:sz w:val="16"/>
                <w:szCs w:val="16"/>
              </w:rPr>
              <w:t>不适用</w:t>
            </w:r>
            <w:proofErr w:type="spellEnd"/>
          </w:p>
        </w:tc>
      </w:tr>
      <w:tr w:rsidR="009417B5" w:rsidRPr="00063AB2" w14:paraId="41664422" w14:textId="77777777" w:rsidTr="00AA15CE">
        <w:trPr>
          <w:gridAfter w:val="1"/>
          <w:wAfter w:w="8" w:type="dxa"/>
          <w:trHeight w:val="300"/>
        </w:trPr>
        <w:tc>
          <w:tcPr>
            <w:tcW w:w="1841" w:type="dxa"/>
            <w:shd w:val="clear" w:color="auto" w:fill="auto"/>
            <w:vAlign w:val="center"/>
          </w:tcPr>
          <w:p w14:paraId="3BD9E257" w14:textId="4587824D" w:rsidR="00FB15B8" w:rsidRPr="00063AB2" w:rsidRDefault="00583925">
            <w:pPr>
              <w:rPr>
                <w:rFonts w:eastAsia="宋体" w:cs="Arial"/>
                <w:b/>
                <w:bCs/>
                <w:sz w:val="16"/>
                <w:szCs w:val="16"/>
              </w:rPr>
            </w:pPr>
            <w:proofErr w:type="spellStart"/>
            <w:r w:rsidRPr="00063AB2">
              <w:rPr>
                <w:rFonts w:eastAsia="宋体" w:cs="Arial"/>
                <w:b/>
                <w:bCs/>
                <w:sz w:val="16"/>
                <w:szCs w:val="16"/>
              </w:rPr>
              <w:t>指向</w:t>
            </w:r>
            <w:proofErr w:type="spellEnd"/>
          </w:p>
        </w:tc>
        <w:tc>
          <w:tcPr>
            <w:tcW w:w="13035" w:type="dxa"/>
            <w:gridSpan w:val="6"/>
            <w:shd w:val="clear" w:color="auto" w:fill="auto"/>
            <w:vAlign w:val="center"/>
          </w:tcPr>
          <w:p w14:paraId="30CCF1D5" w14:textId="3ADD92BD" w:rsidR="00FB15B8" w:rsidRPr="00063AB2" w:rsidRDefault="00BA067F">
            <w:pPr>
              <w:rPr>
                <w:rFonts w:eastAsia="宋体" w:cs="Arial"/>
                <w:color w:val="000000" w:themeColor="text1"/>
                <w:sz w:val="16"/>
                <w:szCs w:val="16"/>
              </w:rPr>
            </w:pPr>
            <w:r w:rsidRPr="00063AB2">
              <w:rPr>
                <w:rFonts w:eastAsia="宋体" w:cs="Arial"/>
                <w:color w:val="000000" w:themeColor="text1"/>
                <w:sz w:val="16"/>
                <w:szCs w:val="16"/>
              </w:rPr>
              <w:t xml:space="preserve">[CBM 2], [CBM 3], [CBM 4], [CBM 5], [CBM 6] </w:t>
            </w:r>
          </w:p>
        </w:tc>
      </w:tr>
      <w:tr w:rsidR="009417B5" w:rsidRPr="00063AB2" w14:paraId="2DF0AF66" w14:textId="77777777" w:rsidTr="00AA15CE">
        <w:trPr>
          <w:gridAfter w:val="1"/>
          <w:wAfter w:w="8" w:type="dxa"/>
          <w:trHeight w:val="300"/>
        </w:trPr>
        <w:tc>
          <w:tcPr>
            <w:tcW w:w="14876" w:type="dxa"/>
            <w:gridSpan w:val="7"/>
            <w:shd w:val="clear" w:color="auto" w:fill="0070C0"/>
            <w:vAlign w:val="center"/>
          </w:tcPr>
          <w:p w14:paraId="0B509855" w14:textId="77777777" w:rsidR="00FB15B8" w:rsidRPr="00063AB2" w:rsidRDefault="00BA067F">
            <w:pPr>
              <w:rPr>
                <w:rFonts w:eastAsia="宋体" w:cs="Arial"/>
                <w:b/>
                <w:bCs/>
                <w:color w:val="FFFFFF" w:themeColor="background1"/>
                <w:sz w:val="18"/>
                <w:szCs w:val="18"/>
                <w:lang w:eastAsia="en-GB"/>
              </w:rPr>
            </w:pPr>
            <w:proofErr w:type="spellStart"/>
            <w:r w:rsidRPr="00063AB2">
              <w:rPr>
                <w:rFonts w:eastAsia="宋体" w:cs="Arial"/>
                <w:b/>
                <w:bCs/>
                <w:color w:val="FFFFFF" w:themeColor="background1"/>
                <w:sz w:val="18"/>
                <w:szCs w:val="18"/>
                <w:lang w:eastAsia="en-GB"/>
              </w:rPr>
              <w:t>评估</w:t>
            </w:r>
            <w:proofErr w:type="spellEnd"/>
          </w:p>
        </w:tc>
      </w:tr>
      <w:tr w:rsidR="009417B5" w:rsidRPr="00063AB2" w14:paraId="71148F32" w14:textId="77777777" w:rsidTr="006C6C71">
        <w:trPr>
          <w:trHeight w:val="354"/>
        </w:trPr>
        <w:tc>
          <w:tcPr>
            <w:tcW w:w="184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585B094" w14:textId="77777777" w:rsidR="00FB15B8" w:rsidRPr="00063AB2" w:rsidRDefault="00BA067F">
            <w:pPr>
              <w:rPr>
                <w:rFonts w:eastAsia="宋体" w:cs="Arial"/>
                <w:b/>
                <w:sz w:val="16"/>
                <w:szCs w:val="16"/>
              </w:rPr>
            </w:pPr>
            <w:proofErr w:type="spellStart"/>
            <w:r w:rsidRPr="00063AB2">
              <w:rPr>
                <w:rFonts w:eastAsia="宋体" w:cs="Arial"/>
                <w:b/>
                <w:sz w:val="16"/>
                <w:szCs w:val="16"/>
              </w:rPr>
              <w:t>评估标准</w:t>
            </w:r>
            <w:proofErr w:type="spellEnd"/>
          </w:p>
        </w:tc>
        <w:tc>
          <w:tcPr>
            <w:tcW w:w="6660" w:type="dxa"/>
            <w:gridSpan w:val="3"/>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4D3CD0B" w14:textId="1B296AF4" w:rsidR="00FB15B8" w:rsidRPr="00063AB2" w:rsidRDefault="00D0523B">
            <w:pPr>
              <w:rPr>
                <w:rStyle w:val="Hyperlink"/>
                <w:rFonts w:eastAsia="宋体" w:cs="Arial"/>
                <w:color w:val="000000" w:themeColor="text1"/>
                <w:sz w:val="16"/>
                <w:szCs w:val="16"/>
                <w:lang w:eastAsia="zh-CN"/>
              </w:rPr>
            </w:pPr>
            <w:r w:rsidRPr="00063AB2">
              <w:rPr>
                <w:rStyle w:val="Hyperlink"/>
                <w:rFonts w:eastAsia="宋体" w:cs="Arial" w:hint="eastAsia"/>
                <w:color w:val="000000" w:themeColor="text1"/>
                <w:sz w:val="16"/>
                <w:szCs w:val="16"/>
                <w:lang w:eastAsia="zh-CN"/>
              </w:rPr>
              <w:t>本指标满分</w:t>
            </w:r>
            <w:r w:rsidRPr="00063AB2">
              <w:rPr>
                <w:rStyle w:val="Hyperlink"/>
                <w:rFonts w:eastAsia="宋体" w:cs="Arial"/>
                <w:color w:val="000000" w:themeColor="text1"/>
                <w:sz w:val="16"/>
                <w:szCs w:val="16"/>
                <w:lang w:eastAsia="zh-CN"/>
              </w:rPr>
              <w:t>为</w:t>
            </w:r>
            <w:r w:rsidRPr="00063AB2">
              <w:rPr>
                <w:rStyle w:val="Hyperlink"/>
                <w:rFonts w:eastAsia="宋体" w:cs="Arial"/>
                <w:color w:val="000000" w:themeColor="text1"/>
                <w:sz w:val="16"/>
                <w:szCs w:val="16"/>
                <w:lang w:eastAsia="zh-CN"/>
              </w:rPr>
              <w:t>100</w:t>
            </w:r>
            <w:r w:rsidRPr="00063AB2">
              <w:rPr>
                <w:rStyle w:val="Hyperlink"/>
                <w:rFonts w:eastAsia="宋体" w:cs="Arial"/>
                <w:color w:val="000000" w:themeColor="text1"/>
                <w:sz w:val="16"/>
                <w:szCs w:val="16"/>
                <w:lang w:eastAsia="zh-CN"/>
              </w:rPr>
              <w:t>分。</w:t>
            </w:r>
          </w:p>
          <w:p w14:paraId="7C6E106F" w14:textId="77777777" w:rsidR="00857D61" w:rsidRPr="00063AB2" w:rsidRDefault="00857D61" w:rsidP="009417B5">
            <w:pPr>
              <w:rPr>
                <w:rStyle w:val="Hyperlink"/>
                <w:rFonts w:eastAsia="宋体" w:cs="Arial"/>
                <w:color w:val="000000" w:themeColor="text1"/>
                <w:sz w:val="16"/>
                <w:szCs w:val="16"/>
                <w:lang w:eastAsia="zh-CN"/>
              </w:rPr>
            </w:pPr>
          </w:p>
          <w:p w14:paraId="257972D4" w14:textId="63CB9923"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从</w:t>
            </w:r>
            <w:r w:rsidRPr="00063AB2">
              <w:rPr>
                <w:rStyle w:val="Hyperlink"/>
                <w:rFonts w:eastAsia="宋体" w:cs="Arial"/>
                <w:color w:val="000000" w:themeColor="text1"/>
                <w:sz w:val="16"/>
                <w:szCs w:val="16"/>
                <w:lang w:eastAsia="zh-CN"/>
              </w:rPr>
              <w:t>A-G</w:t>
            </w:r>
            <w:r w:rsidRPr="00063AB2">
              <w:rPr>
                <w:rStyle w:val="Hyperlink"/>
                <w:rFonts w:eastAsia="宋体" w:cs="Arial"/>
                <w:color w:val="000000" w:themeColor="text1"/>
                <w:sz w:val="16"/>
                <w:szCs w:val="16"/>
                <w:lang w:eastAsia="zh-CN"/>
              </w:rPr>
              <w:t>中选择</w:t>
            </w:r>
            <w:r w:rsidRPr="00063AB2">
              <w:rPr>
                <w:rStyle w:val="Hyperlink"/>
                <w:rFonts w:eastAsia="宋体" w:cs="Arial"/>
                <w:color w:val="000000" w:themeColor="text1"/>
                <w:sz w:val="16"/>
                <w:szCs w:val="16"/>
                <w:lang w:eastAsia="zh-CN"/>
              </w:rPr>
              <w:t>3</w:t>
            </w:r>
            <w:r w:rsidR="00ED68BE" w:rsidRPr="00063AB2">
              <w:rPr>
                <w:rStyle w:val="Hyperlink"/>
                <w:rFonts w:eastAsia="宋体" w:cs="Arial" w:hint="eastAsia"/>
                <w:color w:val="000000" w:themeColor="text1"/>
                <w:sz w:val="16"/>
                <w:szCs w:val="16"/>
                <w:lang w:eastAsia="zh-CN"/>
              </w:rPr>
              <w:t>项</w:t>
            </w:r>
            <w:r w:rsidR="00D92999" w:rsidRPr="00063AB2">
              <w:rPr>
                <w:rStyle w:val="Hyperlink"/>
                <w:rFonts w:eastAsia="宋体" w:cs="Arial"/>
                <w:color w:val="000000" w:themeColor="text1"/>
                <w:sz w:val="16"/>
                <w:szCs w:val="16"/>
                <w:lang w:eastAsia="zh-CN"/>
              </w:rPr>
              <w:t>或以上</w:t>
            </w:r>
            <w:r w:rsidR="00ED68BE" w:rsidRPr="00063AB2">
              <w:rPr>
                <w:rStyle w:val="Hyperlink"/>
                <w:rFonts w:eastAsia="宋体" w:cs="Arial" w:hint="eastAsia"/>
                <w:color w:val="000000" w:themeColor="text1"/>
                <w:sz w:val="16"/>
                <w:szCs w:val="16"/>
                <w:lang w:eastAsia="zh-CN"/>
              </w:rPr>
              <w:t>，</w:t>
            </w:r>
            <w:r w:rsidRPr="00063AB2">
              <w:rPr>
                <w:rStyle w:val="Hyperlink"/>
                <w:rFonts w:eastAsia="宋体" w:cs="Arial" w:hint="eastAsia"/>
                <w:color w:val="000000" w:themeColor="text1"/>
                <w:sz w:val="16"/>
                <w:szCs w:val="16"/>
                <w:lang w:eastAsia="zh-CN"/>
              </w:rPr>
              <w:t>得</w:t>
            </w:r>
            <w:r w:rsidRPr="00063AB2">
              <w:rPr>
                <w:rStyle w:val="Hyperlink"/>
                <w:rFonts w:eastAsia="宋体" w:cs="Arial"/>
                <w:color w:val="000000" w:themeColor="text1"/>
                <w:sz w:val="16"/>
                <w:szCs w:val="16"/>
                <w:lang w:eastAsia="zh-CN"/>
              </w:rPr>
              <w:t>100</w:t>
            </w:r>
            <w:r w:rsidRPr="00063AB2">
              <w:rPr>
                <w:rStyle w:val="Hyperlink"/>
                <w:rFonts w:eastAsia="宋体" w:cs="Arial"/>
                <w:color w:val="000000" w:themeColor="text1"/>
                <w:sz w:val="16"/>
                <w:szCs w:val="16"/>
                <w:lang w:eastAsia="zh-CN"/>
              </w:rPr>
              <w:t>分；</w:t>
            </w:r>
            <w:r w:rsidRPr="00063AB2">
              <w:rPr>
                <w:rStyle w:val="Hyperlink"/>
                <w:rFonts w:eastAsia="宋体" w:cs="Arial"/>
                <w:b/>
                <w:color w:val="000000" w:themeColor="text1"/>
                <w:sz w:val="16"/>
                <w:szCs w:val="16"/>
                <w:lang w:eastAsia="zh-CN"/>
              </w:rPr>
              <w:t>必须</w:t>
            </w:r>
            <w:r w:rsidRPr="00063AB2">
              <w:rPr>
                <w:rStyle w:val="Hyperlink"/>
                <w:rFonts w:eastAsia="宋体" w:cs="Arial"/>
                <w:color w:val="000000" w:themeColor="text1"/>
                <w:sz w:val="16"/>
                <w:szCs w:val="16"/>
                <w:lang w:eastAsia="zh-CN"/>
              </w:rPr>
              <w:t>包括</w:t>
            </w:r>
            <w:r w:rsidRPr="00063AB2">
              <w:rPr>
                <w:rStyle w:val="Hyperlink"/>
                <w:rFonts w:eastAsia="宋体" w:cs="Arial"/>
                <w:color w:val="000000" w:themeColor="text1"/>
                <w:sz w:val="16"/>
                <w:szCs w:val="16"/>
                <w:lang w:eastAsia="zh-CN"/>
              </w:rPr>
              <w:t>A-</w:t>
            </w:r>
            <w:r w:rsidR="00AB562C" w:rsidRPr="00063AB2">
              <w:rPr>
                <w:rStyle w:val="Hyperlink"/>
                <w:rFonts w:eastAsia="宋体" w:cs="Arial"/>
                <w:color w:val="000000" w:themeColor="text1"/>
                <w:sz w:val="16"/>
                <w:szCs w:val="16"/>
                <w:lang w:eastAsia="zh-CN"/>
              </w:rPr>
              <w:t>D</w:t>
            </w:r>
            <w:r w:rsidRPr="00063AB2">
              <w:rPr>
                <w:rStyle w:val="Hyperlink"/>
                <w:rFonts w:eastAsia="宋体" w:cs="Arial"/>
                <w:color w:val="000000" w:themeColor="text1"/>
                <w:sz w:val="16"/>
                <w:szCs w:val="16"/>
                <w:lang w:eastAsia="zh-CN"/>
              </w:rPr>
              <w:t>中的</w:t>
            </w:r>
            <w:r w:rsidRPr="00063AB2">
              <w:rPr>
                <w:rStyle w:val="Hyperlink"/>
                <w:rFonts w:eastAsia="宋体" w:cs="Arial"/>
                <w:color w:val="000000" w:themeColor="text1"/>
                <w:sz w:val="16"/>
                <w:szCs w:val="16"/>
                <w:lang w:eastAsia="zh-CN"/>
              </w:rPr>
              <w:t>1</w:t>
            </w:r>
            <w:r w:rsidRPr="00063AB2">
              <w:rPr>
                <w:rStyle w:val="Hyperlink"/>
                <w:rFonts w:eastAsia="宋体" w:cs="Arial"/>
                <w:color w:val="000000" w:themeColor="text1"/>
                <w:sz w:val="16"/>
                <w:szCs w:val="16"/>
                <w:lang w:eastAsia="zh-CN"/>
              </w:rPr>
              <w:t>项。</w:t>
            </w:r>
          </w:p>
          <w:p w14:paraId="3F36F646" w14:textId="2026A759"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从</w:t>
            </w:r>
            <w:r w:rsidRPr="00063AB2">
              <w:rPr>
                <w:rStyle w:val="Hyperlink"/>
                <w:rFonts w:eastAsia="宋体" w:cs="Arial"/>
                <w:color w:val="000000" w:themeColor="text1"/>
                <w:sz w:val="16"/>
                <w:szCs w:val="16"/>
                <w:lang w:eastAsia="zh-CN"/>
              </w:rPr>
              <w:t>A-G</w:t>
            </w:r>
            <w:r w:rsidRPr="00063AB2">
              <w:rPr>
                <w:rStyle w:val="Hyperlink"/>
                <w:rFonts w:eastAsia="宋体" w:cs="Arial"/>
                <w:color w:val="000000" w:themeColor="text1"/>
                <w:sz w:val="16"/>
                <w:szCs w:val="16"/>
                <w:lang w:eastAsia="zh-CN"/>
              </w:rPr>
              <w:t>中选择</w:t>
            </w:r>
            <w:r w:rsidRPr="00063AB2">
              <w:rPr>
                <w:rStyle w:val="Hyperlink"/>
                <w:rFonts w:eastAsia="宋体" w:cs="Arial"/>
                <w:color w:val="000000" w:themeColor="text1"/>
                <w:sz w:val="16"/>
                <w:szCs w:val="16"/>
                <w:lang w:eastAsia="zh-CN"/>
              </w:rPr>
              <w:t>2</w:t>
            </w:r>
            <w:r w:rsidRPr="00063AB2">
              <w:rPr>
                <w:rStyle w:val="Hyperlink"/>
                <w:rFonts w:eastAsia="宋体" w:cs="Arial"/>
                <w:color w:val="000000" w:themeColor="text1"/>
                <w:sz w:val="16"/>
                <w:szCs w:val="16"/>
                <w:lang w:eastAsia="zh-CN"/>
              </w:rPr>
              <w:t>项</w:t>
            </w:r>
            <w:r w:rsidR="00ED68BE" w:rsidRPr="00063AB2">
              <w:rPr>
                <w:rStyle w:val="Hyperlink"/>
                <w:rFonts w:eastAsia="宋体" w:cs="Arial" w:hint="eastAsia"/>
                <w:color w:val="000000" w:themeColor="text1"/>
                <w:sz w:val="16"/>
                <w:szCs w:val="16"/>
                <w:lang w:eastAsia="zh-CN"/>
              </w:rPr>
              <w:t>，得</w:t>
            </w:r>
            <w:r w:rsidRPr="00063AB2">
              <w:rPr>
                <w:rStyle w:val="Hyperlink"/>
                <w:rFonts w:eastAsia="宋体" w:cs="Arial"/>
                <w:color w:val="000000" w:themeColor="text1"/>
                <w:sz w:val="16"/>
                <w:szCs w:val="16"/>
                <w:lang w:eastAsia="zh-CN"/>
              </w:rPr>
              <w:t>66</w:t>
            </w:r>
            <w:r w:rsidRPr="00063AB2">
              <w:rPr>
                <w:rStyle w:val="Hyperlink"/>
                <w:rFonts w:eastAsia="宋体" w:cs="Arial"/>
                <w:color w:val="000000" w:themeColor="text1"/>
                <w:sz w:val="16"/>
                <w:szCs w:val="16"/>
                <w:lang w:eastAsia="zh-CN"/>
              </w:rPr>
              <w:t>分</w:t>
            </w:r>
            <w:r w:rsidR="00146BA7" w:rsidRPr="00063AB2">
              <w:rPr>
                <w:rStyle w:val="Hyperlink"/>
                <w:rFonts w:eastAsia="宋体" w:cs="Arial"/>
                <w:color w:val="000000" w:themeColor="text1"/>
                <w:sz w:val="16"/>
                <w:szCs w:val="16"/>
                <w:lang w:eastAsia="zh-CN"/>
              </w:rPr>
              <w:t>；</w:t>
            </w:r>
            <w:r w:rsidR="00146BA7" w:rsidRPr="00063AB2">
              <w:rPr>
                <w:rStyle w:val="Hyperlink"/>
                <w:rFonts w:eastAsia="宋体" w:cs="Arial"/>
                <w:b/>
                <w:bCs/>
                <w:color w:val="000000" w:themeColor="text1"/>
                <w:sz w:val="16"/>
                <w:szCs w:val="16"/>
                <w:lang w:eastAsia="zh-CN"/>
              </w:rPr>
              <w:t>必须</w:t>
            </w:r>
            <w:r w:rsidR="00146BA7" w:rsidRPr="00063AB2">
              <w:rPr>
                <w:rStyle w:val="Hyperlink"/>
                <w:rFonts w:eastAsia="宋体" w:cs="Arial"/>
                <w:color w:val="000000" w:themeColor="text1"/>
                <w:sz w:val="16"/>
                <w:szCs w:val="16"/>
                <w:lang w:eastAsia="zh-CN"/>
              </w:rPr>
              <w:t>包括从</w:t>
            </w:r>
            <w:r w:rsidR="00146BA7" w:rsidRPr="00063AB2">
              <w:rPr>
                <w:rStyle w:val="Hyperlink"/>
                <w:rFonts w:eastAsia="宋体" w:cs="Arial"/>
                <w:color w:val="000000" w:themeColor="text1"/>
                <w:sz w:val="16"/>
                <w:szCs w:val="16"/>
                <w:lang w:eastAsia="zh-CN"/>
              </w:rPr>
              <w:t>A-D</w:t>
            </w:r>
            <w:r w:rsidR="00146BA7" w:rsidRPr="00063AB2">
              <w:rPr>
                <w:rStyle w:val="Hyperlink"/>
                <w:rFonts w:eastAsia="宋体" w:cs="Arial"/>
                <w:color w:val="000000" w:themeColor="text1"/>
                <w:sz w:val="16"/>
                <w:szCs w:val="16"/>
                <w:lang w:eastAsia="zh-CN"/>
              </w:rPr>
              <w:t>中</w:t>
            </w:r>
            <w:r w:rsidR="00ED68BE" w:rsidRPr="00063AB2">
              <w:rPr>
                <w:rStyle w:val="Hyperlink"/>
                <w:rFonts w:eastAsia="宋体" w:cs="Arial" w:hint="eastAsia"/>
                <w:color w:val="000000" w:themeColor="text1"/>
                <w:sz w:val="16"/>
                <w:szCs w:val="16"/>
                <w:lang w:eastAsia="zh-CN"/>
              </w:rPr>
              <w:t>的</w:t>
            </w:r>
            <w:r w:rsidR="00146BA7" w:rsidRPr="00063AB2">
              <w:rPr>
                <w:rStyle w:val="Hyperlink"/>
                <w:rFonts w:eastAsia="宋体" w:cs="Arial"/>
                <w:color w:val="000000" w:themeColor="text1"/>
                <w:sz w:val="16"/>
                <w:szCs w:val="16"/>
                <w:lang w:eastAsia="zh-CN"/>
              </w:rPr>
              <w:t>1</w:t>
            </w:r>
            <w:r w:rsidR="00146BA7" w:rsidRPr="00063AB2">
              <w:rPr>
                <w:rStyle w:val="Hyperlink"/>
                <w:rFonts w:eastAsia="宋体" w:cs="Arial"/>
                <w:color w:val="000000" w:themeColor="text1"/>
                <w:sz w:val="16"/>
                <w:szCs w:val="16"/>
                <w:lang w:eastAsia="zh-CN"/>
              </w:rPr>
              <w:t>项。</w:t>
            </w:r>
          </w:p>
          <w:p w14:paraId="3A92AB4E" w14:textId="0EFAD582"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从</w:t>
            </w:r>
            <w:r w:rsidRPr="00063AB2">
              <w:rPr>
                <w:rStyle w:val="Hyperlink"/>
                <w:rFonts w:eastAsia="宋体" w:cs="Arial"/>
                <w:color w:val="000000" w:themeColor="text1"/>
                <w:sz w:val="16"/>
                <w:szCs w:val="16"/>
                <w:lang w:eastAsia="zh-CN"/>
              </w:rPr>
              <w:t>A-G</w:t>
            </w:r>
            <w:r w:rsidRPr="00063AB2">
              <w:rPr>
                <w:rStyle w:val="Hyperlink"/>
                <w:rFonts w:eastAsia="宋体" w:cs="Arial"/>
                <w:color w:val="000000" w:themeColor="text1"/>
                <w:sz w:val="16"/>
                <w:szCs w:val="16"/>
                <w:lang w:eastAsia="zh-CN"/>
              </w:rPr>
              <w:t>中选</w:t>
            </w:r>
            <w:r w:rsidRPr="00063AB2">
              <w:rPr>
                <w:rStyle w:val="Hyperlink"/>
                <w:rFonts w:eastAsia="宋体" w:cs="Arial"/>
                <w:color w:val="000000" w:themeColor="text1"/>
                <w:sz w:val="16"/>
                <w:szCs w:val="16"/>
                <w:lang w:eastAsia="zh-CN"/>
              </w:rPr>
              <w:t>1</w:t>
            </w:r>
            <w:r w:rsidR="00865DA0" w:rsidRPr="00063AB2">
              <w:rPr>
                <w:rStyle w:val="Hyperlink"/>
                <w:rFonts w:eastAsia="宋体" w:cs="Arial" w:hint="eastAsia"/>
                <w:color w:val="000000" w:themeColor="text1"/>
                <w:sz w:val="16"/>
                <w:szCs w:val="16"/>
                <w:lang w:eastAsia="zh-CN"/>
              </w:rPr>
              <w:t>项，</w:t>
            </w:r>
            <w:r w:rsidRPr="00063AB2">
              <w:rPr>
                <w:rStyle w:val="Hyperlink"/>
                <w:rFonts w:eastAsia="宋体" w:cs="Arial"/>
                <w:color w:val="000000" w:themeColor="text1"/>
                <w:sz w:val="16"/>
                <w:szCs w:val="16"/>
                <w:lang w:eastAsia="zh-CN"/>
              </w:rPr>
              <w:t>得</w:t>
            </w:r>
            <w:r w:rsidRPr="00063AB2">
              <w:rPr>
                <w:rStyle w:val="Hyperlink"/>
                <w:rFonts w:eastAsia="宋体" w:cs="Arial"/>
                <w:color w:val="000000" w:themeColor="text1"/>
                <w:sz w:val="16"/>
                <w:szCs w:val="16"/>
                <w:lang w:eastAsia="zh-CN"/>
              </w:rPr>
              <w:t>33</w:t>
            </w:r>
            <w:r w:rsidRPr="00063AB2">
              <w:rPr>
                <w:rStyle w:val="Hyperlink"/>
                <w:rFonts w:eastAsia="宋体" w:cs="Arial"/>
                <w:color w:val="000000" w:themeColor="text1"/>
                <w:sz w:val="16"/>
                <w:szCs w:val="16"/>
                <w:lang w:eastAsia="zh-CN"/>
              </w:rPr>
              <w:t>分。</w:t>
            </w:r>
            <w:r w:rsidRPr="00063AB2">
              <w:rPr>
                <w:rStyle w:val="Hyperlink"/>
                <w:rFonts w:eastAsia="宋体" w:cs="Arial"/>
                <w:color w:val="000000" w:themeColor="text1"/>
                <w:sz w:val="16"/>
                <w:szCs w:val="16"/>
                <w:lang w:eastAsia="zh-CN"/>
              </w:rPr>
              <w:t xml:space="preserve"> </w:t>
            </w:r>
          </w:p>
          <w:p w14:paraId="27C29AF1" w14:textId="0B407992" w:rsidR="00FB15B8" w:rsidRPr="00063AB2" w:rsidRDefault="00C20F69">
            <w:pPr>
              <w:rPr>
                <w:rStyle w:val="Hyperlink"/>
                <w:rFonts w:eastAsia="宋体" w:cs="Arial"/>
                <w:color w:val="000000" w:themeColor="text1"/>
                <w:sz w:val="16"/>
                <w:szCs w:val="16"/>
                <w:lang w:eastAsia="zh-CN"/>
              </w:rPr>
            </w:pPr>
            <w:r w:rsidRPr="00063AB2">
              <w:rPr>
                <w:rStyle w:val="Hyperlink"/>
                <w:rFonts w:eastAsia="宋体" w:cs="Arial" w:hint="eastAsia"/>
                <w:color w:val="000000" w:themeColor="text1"/>
                <w:sz w:val="16"/>
                <w:szCs w:val="16"/>
                <w:lang w:eastAsia="zh-CN"/>
              </w:rPr>
              <w:t>选择</w:t>
            </w:r>
            <w:r w:rsidRPr="00063AB2">
              <w:rPr>
                <w:rStyle w:val="Hyperlink"/>
                <w:rFonts w:eastAsia="宋体" w:cs="Arial"/>
                <w:color w:val="000000" w:themeColor="text1"/>
                <w:sz w:val="16"/>
                <w:szCs w:val="16"/>
                <w:lang w:eastAsia="zh-CN"/>
              </w:rPr>
              <w:t>H</w:t>
            </w:r>
            <w:r w:rsidRPr="00063AB2">
              <w:rPr>
                <w:rStyle w:val="Hyperlink"/>
                <w:rFonts w:eastAsia="宋体" w:cs="Arial" w:hint="eastAsia"/>
                <w:color w:val="000000" w:themeColor="text1"/>
                <w:sz w:val="16"/>
                <w:szCs w:val="16"/>
                <w:lang w:eastAsia="zh-CN"/>
              </w:rPr>
              <w:t>，得</w:t>
            </w:r>
            <w:r w:rsidRPr="00063AB2">
              <w:rPr>
                <w:rStyle w:val="Hyperlink"/>
                <w:rFonts w:eastAsia="宋体" w:cs="Arial"/>
                <w:color w:val="000000" w:themeColor="text1"/>
                <w:sz w:val="16"/>
                <w:szCs w:val="16"/>
                <w:lang w:eastAsia="zh-CN"/>
              </w:rPr>
              <w:t>0</w:t>
            </w:r>
            <w:r w:rsidRPr="00063AB2">
              <w:rPr>
                <w:rStyle w:val="Hyperlink"/>
                <w:rFonts w:eastAsia="宋体" w:cs="Arial"/>
                <w:color w:val="000000" w:themeColor="text1"/>
                <w:sz w:val="16"/>
                <w:szCs w:val="16"/>
                <w:lang w:eastAsia="zh-CN"/>
              </w:rPr>
              <w:t>分。</w:t>
            </w:r>
            <w:r w:rsidRPr="00063AB2">
              <w:rPr>
                <w:rStyle w:val="Hyperlink"/>
                <w:rFonts w:eastAsia="宋体" w:cs="Arial"/>
                <w:color w:val="000000" w:themeColor="text1"/>
                <w:sz w:val="16"/>
                <w:szCs w:val="16"/>
                <w:lang w:eastAsia="zh-CN"/>
              </w:rPr>
              <w:t xml:space="preserve"> </w:t>
            </w:r>
          </w:p>
        </w:tc>
        <w:tc>
          <w:tcPr>
            <w:tcW w:w="6383" w:type="dxa"/>
            <w:gridSpan w:val="4"/>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FBECD97" w14:textId="30A71A70" w:rsidR="00FB15B8" w:rsidRPr="00063AB2" w:rsidRDefault="006C1E7F">
            <w:pPr>
              <w:rPr>
                <w:rStyle w:val="Hyperlink"/>
                <w:rFonts w:eastAsia="宋体" w:cs="Arial"/>
                <w:color w:val="000000" w:themeColor="text1"/>
                <w:sz w:val="16"/>
                <w:szCs w:val="16"/>
                <w:lang w:eastAsia="zh-CN"/>
              </w:rPr>
            </w:pPr>
            <w:r w:rsidRPr="00063AB2">
              <w:rPr>
                <w:rStyle w:val="Hyperlink"/>
                <w:rFonts w:eastAsia="宋体" w:cs="Arial" w:hint="eastAsia"/>
                <w:color w:val="000000" w:themeColor="text1"/>
                <w:sz w:val="16"/>
                <w:szCs w:val="16"/>
                <w:lang w:eastAsia="zh-CN"/>
              </w:rPr>
              <w:t>更多信息：</w:t>
            </w:r>
          </w:p>
          <w:p w14:paraId="05E202FC" w14:textId="77777777" w:rsidR="00197DD8" w:rsidRPr="00063AB2" w:rsidRDefault="00197DD8" w:rsidP="009417B5">
            <w:pPr>
              <w:rPr>
                <w:rStyle w:val="Hyperlink"/>
                <w:rFonts w:eastAsia="宋体" w:cs="Arial"/>
                <w:color w:val="000000" w:themeColor="text1"/>
                <w:sz w:val="16"/>
                <w:szCs w:val="16"/>
                <w:lang w:eastAsia="zh-CN"/>
              </w:rPr>
            </w:pPr>
          </w:p>
          <w:p w14:paraId="4A992B07" w14:textId="2C426C46" w:rsidR="00FB15B8" w:rsidRPr="00063AB2" w:rsidRDefault="00BA067F">
            <w:pPr>
              <w:rPr>
                <w:rStyle w:val="Hyperlink"/>
                <w:rFonts w:eastAsia="宋体" w:cs="Arial"/>
                <w:color w:val="000000" w:themeColor="text1"/>
                <w:sz w:val="16"/>
                <w:szCs w:val="16"/>
                <w:lang w:eastAsia="zh-CN"/>
              </w:rPr>
            </w:pPr>
            <w:r w:rsidRPr="00063AB2">
              <w:rPr>
                <w:rFonts w:eastAsia="宋体" w:cs="Arial"/>
                <w:color w:val="000000" w:themeColor="text1"/>
                <w:sz w:val="16"/>
                <w:szCs w:val="16"/>
                <w:lang w:eastAsia="zh-CN"/>
              </w:rPr>
              <w:t>选择</w:t>
            </w:r>
            <w:r w:rsidR="004C3602" w:rsidRPr="00063AB2">
              <w:rPr>
                <w:rFonts w:eastAsia="宋体" w:cs="Arial"/>
                <w:color w:val="000000" w:themeColor="text1"/>
                <w:sz w:val="16"/>
                <w:szCs w:val="16"/>
                <w:lang w:eastAsia="zh-CN"/>
              </w:rPr>
              <w:t xml:space="preserve">H </w:t>
            </w:r>
            <w:r w:rsidR="00DA1B34" w:rsidRPr="00063AB2">
              <w:rPr>
                <w:rFonts w:eastAsia="宋体" w:cs="Arial"/>
                <w:color w:val="000000" w:themeColor="text1"/>
                <w:sz w:val="16"/>
                <w:szCs w:val="16"/>
                <w:lang w:eastAsia="zh-CN"/>
              </w:rPr>
              <w:t>将导致该指标</w:t>
            </w:r>
            <w:r w:rsidRPr="00063AB2">
              <w:rPr>
                <w:rFonts w:eastAsia="宋体" w:cs="Arial"/>
                <w:color w:val="000000" w:themeColor="text1"/>
                <w:sz w:val="16"/>
                <w:szCs w:val="16"/>
                <w:lang w:eastAsia="zh-CN"/>
              </w:rPr>
              <w:t>和</w:t>
            </w:r>
            <w:r w:rsidR="006C1E7F" w:rsidRPr="00063AB2">
              <w:rPr>
                <w:rFonts w:eastAsia="宋体" w:cs="Arial"/>
                <w:color w:val="000000" w:themeColor="text1"/>
                <w:sz w:val="16"/>
                <w:szCs w:val="16"/>
                <w:lang w:eastAsia="zh-CN"/>
              </w:rPr>
              <w:t>CBM 6</w:t>
            </w:r>
            <w:r w:rsidR="00DA1B34" w:rsidRPr="00063AB2">
              <w:rPr>
                <w:rFonts w:eastAsia="宋体" w:cs="Arial"/>
                <w:color w:val="000000" w:themeColor="text1"/>
                <w:sz w:val="16"/>
                <w:szCs w:val="16"/>
                <w:lang w:eastAsia="zh-CN"/>
              </w:rPr>
              <w:t>指标得分为</w:t>
            </w:r>
            <w:r w:rsidR="00DA1B34" w:rsidRPr="00063AB2">
              <w:rPr>
                <w:rFonts w:eastAsia="宋体" w:cs="Arial"/>
                <w:color w:val="000000" w:themeColor="text1"/>
                <w:sz w:val="16"/>
                <w:szCs w:val="16"/>
                <w:lang w:eastAsia="zh-CN"/>
              </w:rPr>
              <w:t>0/100</w:t>
            </w:r>
            <w:r w:rsidR="00870B51" w:rsidRPr="00063AB2">
              <w:rPr>
                <w:rFonts w:eastAsia="宋体" w:cs="Arial"/>
                <w:color w:val="000000" w:themeColor="text1"/>
                <w:sz w:val="16"/>
                <w:szCs w:val="16"/>
                <w:lang w:eastAsia="zh-CN"/>
              </w:rPr>
              <w:t>。</w:t>
            </w:r>
          </w:p>
        </w:tc>
      </w:tr>
      <w:tr w:rsidR="00826F48" w:rsidRPr="00063AB2" w14:paraId="4B9E50F2" w14:textId="77777777" w:rsidTr="00AA15CE">
        <w:trPr>
          <w:gridAfter w:val="1"/>
          <w:wAfter w:w="8" w:type="dxa"/>
          <w:trHeight w:val="300"/>
        </w:trPr>
        <w:tc>
          <w:tcPr>
            <w:tcW w:w="1841" w:type="dxa"/>
            <w:shd w:val="clear" w:color="auto" w:fill="auto"/>
            <w:vAlign w:val="center"/>
          </w:tcPr>
          <w:p w14:paraId="3CC66155" w14:textId="5702EA70" w:rsidR="00FB15B8" w:rsidRPr="00063AB2" w:rsidRDefault="00583925">
            <w:pPr>
              <w:spacing w:line="240" w:lineRule="auto"/>
              <w:rPr>
                <w:rFonts w:eastAsia="宋体" w:cs="Arial"/>
                <w:b/>
                <w:bCs/>
                <w:sz w:val="16"/>
                <w:szCs w:val="16"/>
              </w:rPr>
            </w:pPr>
            <w:proofErr w:type="spellStart"/>
            <w:r w:rsidRPr="00063AB2">
              <w:rPr>
                <w:rFonts w:eastAsia="宋体" w:cs="Arial"/>
                <w:b/>
                <w:sz w:val="16"/>
                <w:szCs w:val="16"/>
              </w:rPr>
              <w:lastRenderedPageBreak/>
              <w:t>乘数</w:t>
            </w:r>
            <w:proofErr w:type="spellEnd"/>
          </w:p>
        </w:tc>
        <w:tc>
          <w:tcPr>
            <w:tcW w:w="13035" w:type="dxa"/>
            <w:gridSpan w:val="6"/>
            <w:shd w:val="clear" w:color="auto" w:fill="auto"/>
            <w:vAlign w:val="center"/>
          </w:tcPr>
          <w:p w14:paraId="2190D093" w14:textId="0BA1F1D5" w:rsidR="00FB15B8" w:rsidRPr="00063AB2" w:rsidRDefault="00D265EE">
            <w:pPr>
              <w:rPr>
                <w:rStyle w:val="Hyperlink"/>
                <w:rFonts w:eastAsia="宋体" w:cs="Arial"/>
                <w:color w:val="000000" w:themeColor="text1"/>
                <w:lang w:eastAsia="zh-CN"/>
              </w:rPr>
            </w:pPr>
            <w:r w:rsidRPr="00063AB2">
              <w:rPr>
                <w:rStyle w:val="Hyperlink"/>
                <w:rFonts w:eastAsia="宋体" w:cs="Arial" w:hint="eastAsia"/>
                <w:color w:val="000000" w:themeColor="text1"/>
                <w:sz w:val="16"/>
                <w:szCs w:val="16"/>
                <w:lang w:eastAsia="zh-CN"/>
              </w:rPr>
              <w:t>中</w:t>
            </w:r>
          </w:p>
        </w:tc>
      </w:tr>
    </w:tbl>
    <w:p w14:paraId="139440F0" w14:textId="77777777" w:rsidR="000632E0" w:rsidRPr="00063AB2" w:rsidRDefault="000632E0">
      <w:pPr>
        <w:rPr>
          <w:rFonts w:eastAsia="宋体" w:cs="Arial"/>
          <w:lang w:eastAsia="zh-CN"/>
        </w:rPr>
      </w:pPr>
    </w:p>
    <w:p w14:paraId="398BF5AE" w14:textId="77777777" w:rsidR="000632E0" w:rsidRPr="00063AB2" w:rsidRDefault="000632E0">
      <w:pPr>
        <w:spacing w:after="160" w:line="259" w:lineRule="auto"/>
        <w:rPr>
          <w:rFonts w:eastAsia="宋体" w:cs="Arial"/>
          <w:lang w:eastAsia="zh-CN"/>
        </w:rPr>
      </w:pPr>
      <w:r w:rsidRPr="00063AB2">
        <w:rPr>
          <w:rFonts w:eastAsia="宋体" w:cs="Arial"/>
          <w:lang w:eastAsia="zh-CN"/>
        </w:rPr>
        <w:br w:type="page"/>
      </w:r>
    </w:p>
    <w:p w14:paraId="495CDA6B" w14:textId="54ADAE9C" w:rsidR="00FB15B8" w:rsidRPr="00063AB2" w:rsidRDefault="00BA067F">
      <w:pPr>
        <w:pStyle w:val="Heading2"/>
        <w:rPr>
          <w:rFonts w:eastAsia="宋体" w:cs="Arial"/>
        </w:rPr>
      </w:pPr>
      <w:bookmarkStart w:id="4" w:name="_Toc122095343"/>
      <w:proofErr w:type="spellStart"/>
      <w:proofErr w:type="gramStart"/>
      <w:r w:rsidRPr="00063AB2">
        <w:rPr>
          <w:rFonts w:eastAsia="宋体" w:cs="Arial"/>
        </w:rPr>
        <w:lastRenderedPageBreak/>
        <w:t>第三方外部</w:t>
      </w:r>
      <w:r w:rsidR="00566E85" w:rsidRPr="00063AB2">
        <w:rPr>
          <w:rFonts w:eastAsia="宋体" w:cs="Arial"/>
        </w:rPr>
        <w:t>鉴证</w:t>
      </w:r>
      <w:proofErr w:type="spellEnd"/>
      <w:r w:rsidRPr="00063AB2">
        <w:rPr>
          <w:rFonts w:eastAsia="宋体" w:cs="Arial"/>
        </w:rPr>
        <w:t>[</w:t>
      </w:r>
      <w:proofErr w:type="gramEnd"/>
      <w:r w:rsidR="00383D78" w:rsidRPr="00063AB2">
        <w:rPr>
          <w:rFonts w:eastAsia="宋体" w:cs="Arial"/>
        </w:rPr>
        <w:t>CBM 2</w:t>
      </w:r>
      <w:r w:rsidRPr="00063AB2">
        <w:rPr>
          <w:rFonts w:eastAsia="宋体" w:cs="Arial"/>
        </w:rPr>
        <w:t xml:space="preserve">, </w:t>
      </w:r>
      <w:r w:rsidR="00CB6D6E" w:rsidRPr="00063AB2">
        <w:rPr>
          <w:rFonts w:eastAsia="宋体" w:cs="Arial"/>
        </w:rPr>
        <w:t>CBM 3</w:t>
      </w:r>
      <w:r w:rsidRPr="00063AB2">
        <w:rPr>
          <w:rFonts w:eastAsia="宋体" w:cs="Arial"/>
        </w:rPr>
        <w:t>]</w:t>
      </w:r>
      <w:bookmarkEnd w:id="4"/>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0"/>
        <w:gridCol w:w="1558"/>
        <w:gridCol w:w="2834"/>
        <w:gridCol w:w="1206"/>
        <w:gridCol w:w="3469"/>
        <w:gridCol w:w="1984"/>
        <w:gridCol w:w="1985"/>
        <w:gridCol w:w="8"/>
      </w:tblGrid>
      <w:tr w:rsidR="002B3E49" w:rsidRPr="00063AB2" w14:paraId="69A03BA5" w14:textId="77777777" w:rsidTr="00E6435C">
        <w:trPr>
          <w:trHeight w:val="367"/>
        </w:trPr>
        <w:tc>
          <w:tcPr>
            <w:tcW w:w="1841" w:type="dxa"/>
            <w:vMerge w:val="restart"/>
            <w:shd w:val="clear" w:color="auto" w:fill="DFF5F9"/>
            <w:vAlign w:val="center"/>
            <w:hideMark/>
          </w:tcPr>
          <w:p w14:paraId="0A341C48" w14:textId="77777777" w:rsidR="00FB15B8" w:rsidRPr="00063AB2" w:rsidRDefault="00BA067F">
            <w:pPr>
              <w:spacing w:line="240" w:lineRule="auto"/>
              <w:jc w:val="center"/>
              <w:textAlignment w:val="baseline"/>
              <w:rPr>
                <w:rFonts w:eastAsia="宋体" w:cs="Arial"/>
                <w:b/>
                <w:sz w:val="14"/>
                <w:szCs w:val="14"/>
                <w:lang w:eastAsia="en-GB"/>
              </w:rPr>
            </w:pPr>
            <w:proofErr w:type="spellStart"/>
            <w:r w:rsidRPr="00063AB2">
              <w:rPr>
                <w:rFonts w:eastAsia="宋体" w:cs="Arial"/>
                <w:b/>
                <w:sz w:val="14"/>
                <w:szCs w:val="14"/>
                <w:lang w:eastAsia="en-GB"/>
              </w:rPr>
              <w:t>指标</w:t>
            </w:r>
            <w:r w:rsidRPr="00063AB2">
              <w:rPr>
                <w:rFonts w:eastAsia="宋体" w:cs="Arial"/>
                <w:b/>
                <w:sz w:val="14"/>
                <w:szCs w:val="14"/>
                <w:lang w:eastAsia="en-GB"/>
              </w:rPr>
              <w:t>ID</w:t>
            </w:r>
            <w:proofErr w:type="spellEnd"/>
          </w:p>
          <w:p w14:paraId="0C2DAEBB" w14:textId="77777777" w:rsidR="00E6435C" w:rsidRPr="00063AB2" w:rsidRDefault="00E6435C" w:rsidP="00DA1C58">
            <w:pPr>
              <w:spacing w:line="240" w:lineRule="auto"/>
              <w:jc w:val="center"/>
              <w:textAlignment w:val="baseline"/>
              <w:rPr>
                <w:rFonts w:eastAsia="宋体" w:cs="Arial"/>
                <w:b/>
                <w:sz w:val="14"/>
                <w:szCs w:val="14"/>
                <w:lang w:eastAsia="en-GB"/>
              </w:rPr>
            </w:pPr>
          </w:p>
          <w:p w14:paraId="4F94F4BB" w14:textId="77777777" w:rsidR="00FB15B8" w:rsidRPr="00063AB2" w:rsidRDefault="00BA067F">
            <w:pPr>
              <w:pStyle w:val="Indicatorsubsection"/>
              <w:rPr>
                <w:rFonts w:eastAsia="宋体"/>
                <w:sz w:val="18"/>
                <w:szCs w:val="18"/>
                <w:lang w:val="en-GB"/>
              </w:rPr>
            </w:pPr>
            <w:bookmarkStart w:id="5" w:name="_Toc122095344"/>
            <w:r w:rsidRPr="00063AB2">
              <w:rPr>
                <w:rFonts w:eastAsia="宋体"/>
                <w:lang w:val="en-GB"/>
              </w:rPr>
              <w:t>CBM 2</w:t>
            </w:r>
            <w:bookmarkEnd w:id="5"/>
          </w:p>
        </w:tc>
        <w:tc>
          <w:tcPr>
            <w:tcW w:w="1559" w:type="dxa"/>
            <w:shd w:val="clear" w:color="auto" w:fill="DFF5F9"/>
            <w:vAlign w:val="center"/>
            <w:hideMark/>
          </w:tcPr>
          <w:p w14:paraId="207D77A3" w14:textId="58A25250" w:rsidR="00FB15B8" w:rsidRPr="00063AB2" w:rsidRDefault="008B3537">
            <w:pPr>
              <w:spacing w:line="240" w:lineRule="auto"/>
              <w:textAlignment w:val="baseline"/>
              <w:rPr>
                <w:rFonts w:eastAsia="宋体" w:cs="Arial"/>
                <w:sz w:val="14"/>
                <w:szCs w:val="14"/>
                <w:lang w:eastAsia="en-GB"/>
              </w:rPr>
            </w:pPr>
            <w:proofErr w:type="spellStart"/>
            <w:r w:rsidRPr="00063AB2">
              <w:rPr>
                <w:rFonts w:eastAsia="宋体" w:cs="Arial"/>
                <w:b/>
                <w:sz w:val="14"/>
                <w:szCs w:val="14"/>
                <w:lang w:eastAsia="en-GB"/>
              </w:rPr>
              <w:t>基于</w:t>
            </w:r>
            <w:proofErr w:type="spellEnd"/>
            <w:r w:rsidRPr="00063AB2">
              <w:rPr>
                <w:rFonts w:eastAsia="宋体" w:cs="Arial"/>
                <w:b/>
                <w:sz w:val="14"/>
                <w:szCs w:val="14"/>
                <w:lang w:eastAsia="en-GB"/>
              </w:rPr>
              <w:t>：</w:t>
            </w:r>
            <w:r w:rsidRPr="00063AB2">
              <w:rPr>
                <w:rFonts w:eastAsia="宋体" w:cs="Arial"/>
                <w:b/>
                <w:sz w:val="14"/>
                <w:szCs w:val="14"/>
                <w:lang w:eastAsia="en-GB"/>
              </w:rPr>
              <w:t xml:space="preserve"> </w:t>
            </w:r>
          </w:p>
        </w:tc>
        <w:tc>
          <w:tcPr>
            <w:tcW w:w="2835" w:type="dxa"/>
            <w:shd w:val="clear" w:color="auto" w:fill="DFF5F9"/>
            <w:vAlign w:val="center"/>
          </w:tcPr>
          <w:p w14:paraId="0863698E" w14:textId="77777777" w:rsidR="00FB15B8" w:rsidRPr="00063AB2" w:rsidRDefault="00BA067F">
            <w:pPr>
              <w:spacing w:line="240" w:lineRule="auto"/>
              <w:textAlignment w:val="baseline"/>
              <w:rPr>
                <w:rFonts w:eastAsia="宋体" w:cs="Arial"/>
                <w:sz w:val="14"/>
                <w:szCs w:val="14"/>
                <w:lang w:eastAsia="en-GB"/>
              </w:rPr>
            </w:pPr>
            <w:r w:rsidRPr="00063AB2">
              <w:rPr>
                <w:rFonts w:eastAsia="宋体" w:cs="Arial"/>
                <w:b/>
                <w:bCs/>
                <w:sz w:val="22"/>
                <w:szCs w:val="22"/>
              </w:rPr>
              <w:t xml:space="preserve">OO </w:t>
            </w:r>
            <w:r w:rsidR="00450B30" w:rsidRPr="00063AB2">
              <w:rPr>
                <w:rFonts w:eastAsia="宋体" w:cs="Arial"/>
                <w:b/>
                <w:bCs/>
                <w:sz w:val="22"/>
                <w:szCs w:val="22"/>
              </w:rPr>
              <w:t>21</w:t>
            </w:r>
            <w:r w:rsidRPr="00063AB2">
              <w:rPr>
                <w:rFonts w:eastAsia="宋体" w:cs="Arial"/>
                <w:b/>
                <w:bCs/>
                <w:sz w:val="22"/>
                <w:szCs w:val="22"/>
              </w:rPr>
              <w:t>，</w:t>
            </w:r>
            <w:r w:rsidR="00DC4141" w:rsidRPr="00063AB2">
              <w:rPr>
                <w:rFonts w:eastAsia="宋体" w:cs="Arial"/>
                <w:b/>
                <w:bCs/>
                <w:sz w:val="22"/>
                <w:szCs w:val="22"/>
              </w:rPr>
              <w:t xml:space="preserve">CBM </w:t>
            </w:r>
            <w:r w:rsidR="008D5CBD" w:rsidRPr="00063AB2">
              <w:rPr>
                <w:rFonts w:eastAsia="宋体" w:cs="Arial"/>
                <w:b/>
                <w:bCs/>
                <w:sz w:val="22"/>
                <w:szCs w:val="22"/>
              </w:rPr>
              <w:t xml:space="preserve">1 </w:t>
            </w:r>
          </w:p>
        </w:tc>
        <w:tc>
          <w:tcPr>
            <w:tcW w:w="4678" w:type="dxa"/>
            <w:gridSpan w:val="2"/>
            <w:vMerge w:val="restart"/>
            <w:shd w:val="clear" w:color="auto" w:fill="DFF5F9"/>
            <w:vAlign w:val="center"/>
          </w:tcPr>
          <w:p w14:paraId="68D52F0C" w14:textId="77777777" w:rsidR="00FB15B8" w:rsidRPr="00063AB2" w:rsidRDefault="00BA067F">
            <w:pPr>
              <w:spacing w:line="240" w:lineRule="auto"/>
              <w:jc w:val="center"/>
              <w:textAlignment w:val="baseline"/>
              <w:rPr>
                <w:rFonts w:eastAsia="宋体" w:cs="Arial"/>
                <w:sz w:val="14"/>
                <w:szCs w:val="14"/>
                <w:lang w:eastAsia="en-GB"/>
              </w:rPr>
            </w:pPr>
            <w:proofErr w:type="spellStart"/>
            <w:r w:rsidRPr="00063AB2">
              <w:rPr>
                <w:rFonts w:eastAsia="宋体" w:cs="Arial"/>
                <w:sz w:val="14"/>
                <w:szCs w:val="14"/>
                <w:lang w:eastAsia="en-GB"/>
              </w:rPr>
              <w:t>分节</w:t>
            </w:r>
            <w:proofErr w:type="spellEnd"/>
            <w:r w:rsidRPr="00063AB2">
              <w:rPr>
                <w:rFonts w:eastAsia="宋体" w:cs="Arial"/>
                <w:sz w:val="14"/>
                <w:szCs w:val="14"/>
                <w:lang w:eastAsia="en-GB"/>
              </w:rPr>
              <w:t xml:space="preserve"> </w:t>
            </w:r>
          </w:p>
          <w:p w14:paraId="557ABD9E" w14:textId="77777777" w:rsidR="00E6435C" w:rsidRPr="00063AB2" w:rsidRDefault="00E6435C" w:rsidP="00DA1C58">
            <w:pPr>
              <w:spacing w:line="240" w:lineRule="auto"/>
              <w:jc w:val="center"/>
              <w:textAlignment w:val="baseline"/>
              <w:rPr>
                <w:rFonts w:eastAsia="宋体" w:cs="Arial"/>
                <w:sz w:val="14"/>
                <w:szCs w:val="14"/>
                <w:lang w:eastAsia="en-GB"/>
              </w:rPr>
            </w:pPr>
          </w:p>
          <w:p w14:paraId="60C94391" w14:textId="1C432176" w:rsidR="00FB15B8" w:rsidRPr="00063AB2" w:rsidRDefault="00BA067F">
            <w:pPr>
              <w:jc w:val="center"/>
              <w:rPr>
                <w:rFonts w:eastAsia="宋体" w:cs="Arial"/>
                <w:sz w:val="18"/>
                <w:szCs w:val="18"/>
              </w:rPr>
            </w:pPr>
            <w:proofErr w:type="spellStart"/>
            <w:r w:rsidRPr="00063AB2">
              <w:rPr>
                <w:rFonts w:eastAsia="宋体" w:cs="Arial"/>
                <w:b/>
                <w:bCs/>
                <w:sz w:val="22"/>
                <w:szCs w:val="22"/>
              </w:rPr>
              <w:t>第三方外部</w:t>
            </w:r>
            <w:r w:rsidR="00566E85" w:rsidRPr="00063AB2">
              <w:rPr>
                <w:rFonts w:eastAsia="宋体" w:cs="Arial"/>
                <w:b/>
                <w:bCs/>
                <w:sz w:val="22"/>
                <w:szCs w:val="22"/>
              </w:rPr>
              <w:t>鉴证</w:t>
            </w:r>
            <w:proofErr w:type="spellEnd"/>
          </w:p>
        </w:tc>
        <w:tc>
          <w:tcPr>
            <w:tcW w:w="1985" w:type="dxa"/>
            <w:vMerge w:val="restart"/>
            <w:shd w:val="clear" w:color="auto" w:fill="DFF5F9"/>
            <w:vAlign w:val="center"/>
            <w:hideMark/>
          </w:tcPr>
          <w:p w14:paraId="24320478" w14:textId="77777777" w:rsidR="00FB15B8" w:rsidRPr="00063AB2" w:rsidRDefault="00BA067F">
            <w:pPr>
              <w:spacing w:line="240" w:lineRule="auto"/>
              <w:jc w:val="center"/>
              <w:textAlignment w:val="baseline"/>
              <w:rPr>
                <w:rFonts w:eastAsia="宋体" w:cs="Arial"/>
                <w:b/>
                <w:bCs/>
                <w:sz w:val="14"/>
                <w:szCs w:val="14"/>
                <w:lang w:eastAsia="en-GB"/>
              </w:rPr>
            </w:pPr>
            <w:proofErr w:type="spellStart"/>
            <w:r w:rsidRPr="00063AB2">
              <w:rPr>
                <w:rFonts w:eastAsia="宋体" w:cs="Arial"/>
                <w:b/>
                <w:bCs/>
                <w:sz w:val="14"/>
                <w:szCs w:val="14"/>
                <w:lang w:eastAsia="en-GB"/>
              </w:rPr>
              <w:t>PRI</w:t>
            </w:r>
            <w:r w:rsidRPr="00063AB2">
              <w:rPr>
                <w:rFonts w:eastAsia="宋体" w:cs="Arial"/>
                <w:b/>
                <w:bCs/>
                <w:sz w:val="14"/>
                <w:szCs w:val="14"/>
                <w:lang w:eastAsia="en-GB"/>
              </w:rPr>
              <w:t>原则</w:t>
            </w:r>
            <w:proofErr w:type="spellEnd"/>
          </w:p>
          <w:p w14:paraId="2DE22D90" w14:textId="77777777" w:rsidR="00E6435C" w:rsidRPr="00063AB2" w:rsidRDefault="00E6435C" w:rsidP="00DA1C58">
            <w:pPr>
              <w:spacing w:line="240" w:lineRule="auto"/>
              <w:jc w:val="center"/>
              <w:textAlignment w:val="baseline"/>
              <w:rPr>
                <w:rFonts w:eastAsia="宋体" w:cs="Arial"/>
                <w:b/>
                <w:bCs/>
                <w:sz w:val="14"/>
                <w:szCs w:val="14"/>
                <w:lang w:eastAsia="en-GB"/>
              </w:rPr>
            </w:pPr>
          </w:p>
          <w:p w14:paraId="58FAA91B" w14:textId="77777777" w:rsidR="00FB15B8" w:rsidRPr="00063AB2" w:rsidRDefault="00BA067F">
            <w:pPr>
              <w:spacing w:line="240" w:lineRule="auto"/>
              <w:jc w:val="center"/>
              <w:textAlignment w:val="baseline"/>
              <w:rPr>
                <w:rFonts w:eastAsia="宋体" w:cs="Arial"/>
                <w:b/>
                <w:bCs/>
                <w:sz w:val="18"/>
                <w:szCs w:val="18"/>
                <w:lang w:eastAsia="en-GB"/>
              </w:rPr>
            </w:pPr>
            <w:r w:rsidRPr="00063AB2">
              <w:rPr>
                <w:rFonts w:eastAsia="宋体" w:cs="Arial"/>
                <w:b/>
                <w:bCs/>
                <w:sz w:val="22"/>
                <w:szCs w:val="22"/>
                <w:lang w:eastAsia="en-GB"/>
              </w:rPr>
              <w:t xml:space="preserve">6 </w:t>
            </w:r>
          </w:p>
        </w:tc>
        <w:tc>
          <w:tcPr>
            <w:tcW w:w="1986" w:type="dxa"/>
            <w:gridSpan w:val="2"/>
            <w:vMerge w:val="restart"/>
            <w:shd w:val="clear" w:color="auto" w:fill="00B0F0"/>
            <w:tcMar>
              <w:top w:w="113" w:type="dxa"/>
              <w:left w:w="113" w:type="dxa"/>
              <w:bottom w:w="113" w:type="dxa"/>
              <w:right w:w="113" w:type="dxa"/>
            </w:tcMar>
            <w:vAlign w:val="center"/>
            <w:hideMark/>
          </w:tcPr>
          <w:p w14:paraId="233648B4" w14:textId="77777777" w:rsidR="00FB15B8" w:rsidRPr="00063AB2" w:rsidRDefault="00BA067F">
            <w:pPr>
              <w:spacing w:line="240" w:lineRule="auto"/>
              <w:jc w:val="center"/>
              <w:textAlignment w:val="baseline"/>
              <w:rPr>
                <w:rFonts w:eastAsia="宋体" w:cs="Arial"/>
                <w:b/>
                <w:bCs/>
                <w:color w:val="FFFFFF" w:themeColor="background1"/>
                <w:sz w:val="14"/>
                <w:szCs w:val="14"/>
                <w:lang w:eastAsia="en-GB"/>
              </w:rPr>
            </w:pPr>
            <w:proofErr w:type="spellStart"/>
            <w:r w:rsidRPr="00063AB2">
              <w:rPr>
                <w:rFonts w:eastAsia="宋体" w:cs="Arial"/>
                <w:b/>
                <w:bCs/>
                <w:color w:val="FFFFFF" w:themeColor="background1"/>
                <w:sz w:val="14"/>
                <w:szCs w:val="14"/>
                <w:lang w:eastAsia="en-GB"/>
              </w:rPr>
              <w:t>指标类型</w:t>
            </w:r>
            <w:proofErr w:type="spellEnd"/>
          </w:p>
          <w:p w14:paraId="748FD756" w14:textId="77777777" w:rsidR="00E6435C" w:rsidRPr="00063AB2" w:rsidRDefault="00E6435C" w:rsidP="00DA1C58">
            <w:pPr>
              <w:spacing w:line="240" w:lineRule="auto"/>
              <w:jc w:val="center"/>
              <w:textAlignment w:val="baseline"/>
              <w:rPr>
                <w:rFonts w:eastAsia="宋体" w:cs="Arial"/>
                <w:b/>
                <w:bCs/>
                <w:color w:val="FFFFFF" w:themeColor="background1"/>
                <w:sz w:val="14"/>
                <w:szCs w:val="14"/>
                <w:lang w:eastAsia="en-GB"/>
              </w:rPr>
            </w:pPr>
          </w:p>
          <w:p w14:paraId="4D44F60D" w14:textId="18DD1DBC" w:rsidR="00FB15B8" w:rsidRPr="00063AB2" w:rsidRDefault="00485B97">
            <w:pPr>
              <w:autoSpaceDE w:val="0"/>
              <w:autoSpaceDN w:val="0"/>
              <w:adjustRightInd w:val="0"/>
              <w:spacing w:line="240" w:lineRule="auto"/>
              <w:jc w:val="center"/>
              <w:rPr>
                <w:rFonts w:eastAsia="宋体" w:cs="Arial"/>
                <w:color w:val="FFFFFF" w:themeColor="background1"/>
                <w:sz w:val="32"/>
                <w:szCs w:val="32"/>
                <w:lang w:eastAsia="en-GB"/>
              </w:rPr>
            </w:pPr>
            <w:proofErr w:type="spellStart"/>
            <w:r w:rsidRPr="00063AB2">
              <w:rPr>
                <w:rFonts w:eastAsia="宋体" w:cs="Arial"/>
                <w:b/>
                <w:bCs/>
                <w:color w:val="FFFFFF" w:themeColor="background1"/>
                <w:sz w:val="32"/>
                <w:szCs w:val="32"/>
                <w:lang w:eastAsia="en-GB"/>
              </w:rPr>
              <w:t>核心</w:t>
            </w:r>
            <w:proofErr w:type="spellEnd"/>
          </w:p>
        </w:tc>
      </w:tr>
      <w:tr w:rsidR="002B3E49" w:rsidRPr="00063AB2" w14:paraId="232C1DB0" w14:textId="77777777" w:rsidTr="00E6435C">
        <w:trPr>
          <w:trHeight w:val="367"/>
        </w:trPr>
        <w:tc>
          <w:tcPr>
            <w:tcW w:w="1841" w:type="dxa"/>
            <w:vMerge/>
            <w:shd w:val="clear" w:color="auto" w:fill="DFF5F9"/>
            <w:vAlign w:val="center"/>
          </w:tcPr>
          <w:p w14:paraId="431D0A80" w14:textId="77777777" w:rsidR="00E6435C" w:rsidRPr="00063AB2" w:rsidRDefault="00E6435C" w:rsidP="00DA1C58">
            <w:pPr>
              <w:spacing w:line="240" w:lineRule="auto"/>
              <w:jc w:val="center"/>
              <w:textAlignment w:val="baseline"/>
              <w:rPr>
                <w:rFonts w:eastAsia="宋体" w:cs="Arial"/>
                <w:b/>
                <w:sz w:val="14"/>
                <w:szCs w:val="14"/>
                <w:lang w:eastAsia="en-GB"/>
              </w:rPr>
            </w:pPr>
          </w:p>
        </w:tc>
        <w:tc>
          <w:tcPr>
            <w:tcW w:w="1559" w:type="dxa"/>
            <w:shd w:val="clear" w:color="auto" w:fill="DFF5F9"/>
            <w:vAlign w:val="center"/>
          </w:tcPr>
          <w:p w14:paraId="4C289702" w14:textId="7FB3790F" w:rsidR="00FB15B8" w:rsidRPr="00063AB2" w:rsidRDefault="008B3537">
            <w:pPr>
              <w:spacing w:line="240" w:lineRule="auto"/>
              <w:textAlignment w:val="baseline"/>
              <w:rPr>
                <w:rFonts w:eastAsia="宋体" w:cs="Arial"/>
                <w:b/>
                <w:sz w:val="14"/>
                <w:szCs w:val="14"/>
                <w:lang w:eastAsia="en-GB"/>
              </w:rPr>
            </w:pPr>
            <w:proofErr w:type="spellStart"/>
            <w:r w:rsidRPr="00063AB2">
              <w:rPr>
                <w:rFonts w:eastAsia="宋体" w:cs="Arial"/>
                <w:b/>
                <w:sz w:val="14"/>
                <w:szCs w:val="14"/>
                <w:lang w:eastAsia="en-GB"/>
              </w:rPr>
              <w:t>指向</w:t>
            </w:r>
            <w:proofErr w:type="spellEnd"/>
            <w:r w:rsidRPr="00063AB2">
              <w:rPr>
                <w:rFonts w:eastAsia="宋体" w:cs="Arial"/>
                <w:b/>
                <w:sz w:val="14"/>
                <w:szCs w:val="14"/>
                <w:lang w:eastAsia="en-GB"/>
              </w:rPr>
              <w:t>：</w:t>
            </w:r>
          </w:p>
        </w:tc>
        <w:tc>
          <w:tcPr>
            <w:tcW w:w="2835" w:type="dxa"/>
            <w:shd w:val="clear" w:color="auto" w:fill="DFF5F9"/>
            <w:vAlign w:val="center"/>
          </w:tcPr>
          <w:p w14:paraId="4C35FEA5" w14:textId="77777777" w:rsidR="00FB15B8" w:rsidRPr="00063AB2" w:rsidRDefault="00BA067F">
            <w:pPr>
              <w:spacing w:line="240" w:lineRule="auto"/>
              <w:textAlignment w:val="baseline"/>
              <w:rPr>
                <w:rFonts w:eastAsia="宋体" w:cs="Arial"/>
                <w:b/>
                <w:sz w:val="14"/>
                <w:szCs w:val="14"/>
                <w:lang w:eastAsia="en-GB"/>
              </w:rPr>
            </w:pPr>
            <w:proofErr w:type="spellStart"/>
            <w:r w:rsidRPr="00063AB2">
              <w:rPr>
                <w:rFonts w:eastAsia="宋体" w:cs="Arial"/>
                <w:b/>
                <w:bCs/>
                <w:sz w:val="22"/>
                <w:szCs w:val="22"/>
              </w:rPr>
              <w:t>不适用</w:t>
            </w:r>
            <w:proofErr w:type="spellEnd"/>
          </w:p>
        </w:tc>
        <w:tc>
          <w:tcPr>
            <w:tcW w:w="4678" w:type="dxa"/>
            <w:gridSpan w:val="2"/>
            <w:vMerge/>
            <w:shd w:val="clear" w:color="auto" w:fill="DFF5F9"/>
            <w:vAlign w:val="center"/>
          </w:tcPr>
          <w:p w14:paraId="4E76CE64" w14:textId="77777777" w:rsidR="00E6435C" w:rsidRPr="00063AB2" w:rsidRDefault="00E6435C" w:rsidP="00DA1C58">
            <w:pPr>
              <w:spacing w:line="240" w:lineRule="auto"/>
              <w:jc w:val="center"/>
              <w:textAlignment w:val="baseline"/>
              <w:rPr>
                <w:rFonts w:eastAsia="宋体" w:cs="Arial"/>
                <w:b/>
                <w:sz w:val="14"/>
                <w:szCs w:val="14"/>
                <w:lang w:eastAsia="en-GB"/>
              </w:rPr>
            </w:pPr>
          </w:p>
        </w:tc>
        <w:tc>
          <w:tcPr>
            <w:tcW w:w="1985" w:type="dxa"/>
            <w:vMerge/>
            <w:shd w:val="clear" w:color="auto" w:fill="DFF5F9"/>
            <w:vAlign w:val="center"/>
          </w:tcPr>
          <w:p w14:paraId="3ED8B2FC" w14:textId="77777777" w:rsidR="00E6435C" w:rsidRPr="00063AB2" w:rsidRDefault="00E6435C" w:rsidP="00DA1C58">
            <w:pPr>
              <w:spacing w:line="240" w:lineRule="auto"/>
              <w:jc w:val="center"/>
              <w:textAlignment w:val="baseline"/>
              <w:rPr>
                <w:rFonts w:eastAsia="宋体" w:cs="Arial"/>
                <w:b/>
                <w:bCs/>
                <w:sz w:val="14"/>
                <w:szCs w:val="14"/>
                <w:lang w:eastAsia="en-GB"/>
              </w:rPr>
            </w:pPr>
          </w:p>
        </w:tc>
        <w:tc>
          <w:tcPr>
            <w:tcW w:w="1986" w:type="dxa"/>
            <w:gridSpan w:val="2"/>
            <w:vMerge/>
            <w:shd w:val="clear" w:color="auto" w:fill="00B0F0"/>
            <w:tcMar>
              <w:top w:w="113" w:type="dxa"/>
              <w:left w:w="113" w:type="dxa"/>
              <w:bottom w:w="113" w:type="dxa"/>
              <w:right w:w="113" w:type="dxa"/>
            </w:tcMar>
            <w:vAlign w:val="center"/>
          </w:tcPr>
          <w:p w14:paraId="1A575387" w14:textId="77777777" w:rsidR="00E6435C" w:rsidRPr="00063AB2" w:rsidRDefault="00E6435C" w:rsidP="00DA1C58">
            <w:pPr>
              <w:spacing w:line="240" w:lineRule="auto"/>
              <w:jc w:val="center"/>
              <w:textAlignment w:val="baseline"/>
              <w:rPr>
                <w:rFonts w:eastAsia="宋体" w:cs="Arial"/>
                <w:b/>
                <w:bCs/>
                <w:color w:val="FFFFFF" w:themeColor="background1"/>
                <w:sz w:val="14"/>
                <w:szCs w:val="14"/>
                <w:lang w:eastAsia="en-GB"/>
              </w:rPr>
            </w:pPr>
          </w:p>
        </w:tc>
      </w:tr>
      <w:tr w:rsidR="00E6435C" w:rsidRPr="00063AB2" w14:paraId="1A8AB962" w14:textId="77777777" w:rsidTr="00DA1C58">
        <w:trPr>
          <w:trHeight w:val="567"/>
        </w:trPr>
        <w:tc>
          <w:tcPr>
            <w:tcW w:w="14884" w:type="dxa"/>
            <w:gridSpan w:val="8"/>
            <w:shd w:val="clear" w:color="auto" w:fill="FFFFFF" w:themeFill="background1"/>
            <w:tcMar>
              <w:top w:w="113" w:type="dxa"/>
              <w:left w:w="113" w:type="dxa"/>
              <w:bottom w:w="113" w:type="dxa"/>
              <w:right w:w="113" w:type="dxa"/>
            </w:tcMar>
            <w:vAlign w:val="center"/>
            <w:hideMark/>
          </w:tcPr>
          <w:p w14:paraId="6E7BB2E4" w14:textId="64BB5D64" w:rsidR="00FB15B8" w:rsidRPr="00063AB2" w:rsidRDefault="007F425F">
            <w:pPr>
              <w:spacing w:line="276" w:lineRule="auto"/>
              <w:textAlignment w:val="baseline"/>
              <w:rPr>
                <w:rFonts w:eastAsia="宋体" w:cs="Arial"/>
                <w:lang w:eastAsia="zh-CN"/>
              </w:rPr>
            </w:pPr>
            <w:r w:rsidRPr="00063AB2">
              <w:rPr>
                <w:rFonts w:eastAsia="宋体" w:cs="Arial"/>
                <w:b/>
                <w:lang w:eastAsia="zh-CN"/>
              </w:rPr>
              <w:t>贵机构</w:t>
            </w:r>
            <w:r w:rsidR="00E6435C" w:rsidRPr="00063AB2">
              <w:rPr>
                <w:rFonts w:eastAsia="宋体" w:cs="Arial"/>
                <w:b/>
                <w:lang w:eastAsia="zh-CN"/>
              </w:rPr>
              <w:t>对哪些</w:t>
            </w:r>
            <w:r w:rsidR="005E4984" w:rsidRPr="00063AB2">
              <w:rPr>
                <w:rFonts w:eastAsia="宋体" w:cs="Arial"/>
                <w:b/>
                <w:lang w:eastAsia="zh-CN"/>
              </w:rPr>
              <w:t>负责任投资程序</w:t>
            </w:r>
            <w:r w:rsidR="00E6435C" w:rsidRPr="00063AB2">
              <w:rPr>
                <w:rFonts w:eastAsia="宋体" w:cs="Arial"/>
                <w:b/>
                <w:lang w:eastAsia="zh-CN"/>
              </w:rPr>
              <w:t>和</w:t>
            </w:r>
            <w:r w:rsidR="00E6435C" w:rsidRPr="00063AB2">
              <w:rPr>
                <w:rFonts w:eastAsia="宋体" w:cs="Arial"/>
                <w:b/>
                <w:lang w:eastAsia="zh-CN"/>
              </w:rPr>
              <w:t>/</w:t>
            </w:r>
            <w:r w:rsidR="00E6435C" w:rsidRPr="00063AB2">
              <w:rPr>
                <w:rFonts w:eastAsia="宋体" w:cs="Arial"/>
                <w:b/>
                <w:lang w:eastAsia="zh-CN"/>
              </w:rPr>
              <w:t>或数据</w:t>
            </w:r>
            <w:r w:rsidRPr="00063AB2">
              <w:rPr>
                <w:rFonts w:eastAsia="宋体" w:cs="Arial" w:hint="eastAsia"/>
                <w:b/>
                <w:lang w:eastAsia="zh-CN"/>
              </w:rPr>
              <w:t>开展</w:t>
            </w:r>
            <w:r w:rsidR="009E4E19" w:rsidRPr="00063AB2">
              <w:rPr>
                <w:rFonts w:eastAsia="宋体" w:cs="Arial"/>
                <w:b/>
                <w:lang w:eastAsia="zh-CN"/>
              </w:rPr>
              <w:t>了</w:t>
            </w:r>
            <w:hyperlink r:id="rId19" w:history="1">
              <w:r w:rsidR="00F076FD" w:rsidRPr="00063AB2">
                <w:rPr>
                  <w:rStyle w:val="Hyperlink"/>
                  <w:rFonts w:eastAsia="宋体" w:cs="Arial"/>
                  <w:b/>
                  <w:lang w:eastAsia="zh-CN"/>
                </w:rPr>
                <w:t>第三方</w:t>
              </w:r>
              <w:r w:rsidR="00E6435C" w:rsidRPr="00063AB2">
                <w:rPr>
                  <w:rStyle w:val="Hyperlink"/>
                  <w:rFonts w:eastAsia="宋体" w:cs="Arial"/>
                  <w:b/>
                  <w:lang w:eastAsia="zh-CN"/>
                </w:rPr>
                <w:t>外部</w:t>
              </w:r>
              <w:r w:rsidR="00566E85" w:rsidRPr="00063AB2">
                <w:rPr>
                  <w:rStyle w:val="Hyperlink"/>
                  <w:rFonts w:eastAsia="宋体" w:cs="Arial"/>
                  <w:b/>
                  <w:lang w:eastAsia="zh-CN"/>
                </w:rPr>
                <w:t>鉴证</w:t>
              </w:r>
            </w:hyperlink>
            <w:r w:rsidR="00E6435C" w:rsidRPr="00063AB2">
              <w:rPr>
                <w:rFonts w:eastAsia="宋体" w:cs="Arial"/>
                <w:b/>
                <w:lang w:eastAsia="zh-CN"/>
              </w:rPr>
              <w:t>？</w:t>
            </w:r>
          </w:p>
        </w:tc>
      </w:tr>
      <w:tr w:rsidR="003F0AEF" w:rsidRPr="00063AB2" w14:paraId="6FA25EBE" w14:textId="77777777" w:rsidTr="003F0AEF">
        <w:trPr>
          <w:trHeight w:val="465"/>
        </w:trPr>
        <w:tc>
          <w:tcPr>
            <w:tcW w:w="7442" w:type="dxa"/>
            <w:gridSpan w:val="4"/>
            <w:shd w:val="clear" w:color="auto" w:fill="FFFFFF" w:themeFill="background1"/>
            <w:tcMar>
              <w:top w:w="113" w:type="dxa"/>
              <w:left w:w="113" w:type="dxa"/>
              <w:bottom w:w="113" w:type="dxa"/>
              <w:right w:w="113" w:type="dxa"/>
            </w:tcMar>
            <w:vAlign w:val="center"/>
          </w:tcPr>
          <w:p w14:paraId="56F6B573" w14:textId="77777777" w:rsidR="00FB15B8" w:rsidRPr="00063AB2" w:rsidRDefault="00BA067F">
            <w:pPr>
              <w:pStyle w:val="ListParagraph"/>
              <w:numPr>
                <w:ilvl w:val="0"/>
                <w:numId w:val="98"/>
              </w:numPr>
              <w:spacing w:line="276" w:lineRule="auto"/>
              <w:textAlignment w:val="baseline"/>
              <w:rPr>
                <w:rFonts w:eastAsia="宋体" w:cs="Arial"/>
                <w:szCs w:val="16"/>
                <w:lang w:eastAsia="en-GB"/>
              </w:rPr>
            </w:pPr>
            <w:r w:rsidRPr="00063AB2">
              <w:rPr>
                <w:rFonts w:eastAsia="宋体" w:cs="Arial"/>
              </w:rPr>
              <w:t xml:space="preserve">(A) </w:t>
            </w:r>
            <w:proofErr w:type="spellStart"/>
            <w:r w:rsidR="00AB6093" w:rsidRPr="00063AB2">
              <w:rPr>
                <w:rFonts w:eastAsia="宋体" w:cs="Arial"/>
              </w:rPr>
              <w:t>政策、治理和战略</w:t>
            </w:r>
            <w:proofErr w:type="spellEnd"/>
          </w:p>
        </w:tc>
        <w:tc>
          <w:tcPr>
            <w:tcW w:w="7442" w:type="dxa"/>
            <w:gridSpan w:val="4"/>
            <w:shd w:val="clear" w:color="auto" w:fill="FFFFFF" w:themeFill="background1"/>
            <w:vAlign w:val="center"/>
          </w:tcPr>
          <w:p w14:paraId="519BD63E" w14:textId="77777777" w:rsidR="00FB15B8" w:rsidRPr="00063AB2" w:rsidRDefault="00BA067F">
            <w:pPr>
              <w:spacing w:line="276" w:lineRule="auto"/>
              <w:textAlignment w:val="baseline"/>
              <w:rPr>
                <w:rFonts w:eastAsia="宋体" w:cs="Arial"/>
                <w:szCs w:val="16"/>
                <w:lang w:eastAsia="en-GB"/>
              </w:rPr>
            </w:pPr>
            <w:r w:rsidRPr="00063AB2">
              <w:rPr>
                <w:rFonts w:eastAsia="宋体" w:cs="Arial"/>
                <w:szCs w:val="16"/>
                <w:lang w:eastAsia="en-GB"/>
              </w:rPr>
              <w:t>[</w:t>
            </w:r>
            <w:proofErr w:type="spellStart"/>
            <w:r w:rsidRPr="00063AB2">
              <w:rPr>
                <w:rFonts w:eastAsia="宋体" w:cs="Arial"/>
                <w:szCs w:val="16"/>
                <w:lang w:eastAsia="en-GB"/>
              </w:rPr>
              <w:t>下拉式清单</w:t>
            </w:r>
            <w:proofErr w:type="spellEnd"/>
            <w:r w:rsidRPr="00063AB2">
              <w:rPr>
                <w:rFonts w:eastAsia="宋体" w:cs="Arial"/>
                <w:szCs w:val="16"/>
                <w:lang w:eastAsia="en-GB"/>
              </w:rPr>
              <w:t>]</w:t>
            </w:r>
          </w:p>
          <w:p w14:paraId="6276DDB7" w14:textId="77777777" w:rsidR="00C73AED" w:rsidRPr="00063AB2" w:rsidRDefault="00C73AED" w:rsidP="003F0AEF">
            <w:pPr>
              <w:spacing w:line="276" w:lineRule="auto"/>
              <w:textAlignment w:val="baseline"/>
              <w:rPr>
                <w:rFonts w:eastAsia="宋体" w:cs="Arial"/>
                <w:szCs w:val="16"/>
                <w:lang w:eastAsia="en-GB"/>
              </w:rPr>
            </w:pPr>
          </w:p>
          <w:p w14:paraId="0524A37B" w14:textId="2ACC5A04" w:rsidR="00FB15B8" w:rsidRPr="00063AB2" w:rsidRDefault="00BA067F">
            <w:pPr>
              <w:spacing w:line="276" w:lineRule="auto"/>
              <w:textAlignment w:val="baseline"/>
              <w:rPr>
                <w:rFonts w:eastAsia="宋体" w:cs="Arial"/>
                <w:szCs w:val="16"/>
                <w:lang w:eastAsia="zh-CN"/>
              </w:rPr>
            </w:pPr>
            <w:r w:rsidRPr="00063AB2">
              <w:rPr>
                <w:rFonts w:eastAsia="宋体" w:cs="Arial"/>
                <w:szCs w:val="16"/>
                <w:lang w:eastAsia="zh-CN"/>
              </w:rPr>
              <w:t>(</w:t>
            </w:r>
            <w:r w:rsidRPr="00063AB2">
              <w:rPr>
                <w:rFonts w:eastAsia="宋体" w:cs="Arial"/>
                <w:lang w:eastAsia="zh-CN"/>
              </w:rPr>
              <w:t xml:space="preserve">1) </w:t>
            </w:r>
            <w:r w:rsidR="00E02C16" w:rsidRPr="00063AB2">
              <w:rPr>
                <w:rFonts w:eastAsia="宋体" w:cs="Arial"/>
                <w:szCs w:val="16"/>
                <w:lang w:eastAsia="zh-CN"/>
              </w:rPr>
              <w:t>数据</w:t>
            </w:r>
            <w:r w:rsidR="007F425F" w:rsidRPr="00063AB2">
              <w:rPr>
                <w:rFonts w:eastAsia="宋体" w:cs="Arial" w:hint="eastAsia"/>
                <w:szCs w:val="16"/>
                <w:lang w:eastAsia="zh-CN"/>
              </w:rPr>
              <w:t>经</w:t>
            </w:r>
            <w:r w:rsidR="00566E85" w:rsidRPr="00063AB2">
              <w:rPr>
                <w:rFonts w:eastAsia="宋体" w:cs="Arial"/>
                <w:szCs w:val="16"/>
                <w:lang w:eastAsia="zh-CN"/>
              </w:rPr>
              <w:t>鉴证</w:t>
            </w:r>
            <w:r w:rsidR="00E02C16" w:rsidRPr="00063AB2">
              <w:rPr>
                <w:rFonts w:eastAsia="宋体" w:cs="Arial"/>
                <w:szCs w:val="16"/>
                <w:lang w:eastAsia="zh-CN"/>
              </w:rPr>
              <w:t xml:space="preserve"> </w:t>
            </w:r>
          </w:p>
          <w:p w14:paraId="69A04BAC" w14:textId="2AE0A08F" w:rsidR="00FB15B8" w:rsidRPr="00063AB2" w:rsidRDefault="00BA067F">
            <w:pPr>
              <w:spacing w:line="276" w:lineRule="auto"/>
              <w:textAlignment w:val="baseline"/>
              <w:rPr>
                <w:rFonts w:eastAsia="宋体" w:cs="Arial"/>
                <w:szCs w:val="16"/>
                <w:lang w:eastAsia="zh-CN"/>
              </w:rPr>
            </w:pPr>
            <w:r w:rsidRPr="00063AB2">
              <w:rPr>
                <w:rFonts w:eastAsia="宋体" w:cs="Arial"/>
                <w:szCs w:val="16"/>
                <w:lang w:eastAsia="zh-CN"/>
              </w:rPr>
              <w:t>(</w:t>
            </w:r>
            <w:r w:rsidRPr="00063AB2">
              <w:rPr>
                <w:rFonts w:eastAsia="宋体" w:cs="Arial"/>
                <w:lang w:eastAsia="zh-CN"/>
              </w:rPr>
              <w:t xml:space="preserve">2) </w:t>
            </w:r>
            <w:r w:rsidR="005E4984" w:rsidRPr="00063AB2">
              <w:rPr>
                <w:rFonts w:eastAsia="宋体" w:cs="Arial" w:hint="eastAsia"/>
                <w:lang w:eastAsia="zh-CN"/>
              </w:rPr>
              <w:t>程序</w:t>
            </w:r>
            <w:r w:rsidR="007F425F" w:rsidRPr="00063AB2">
              <w:rPr>
                <w:rFonts w:eastAsia="宋体" w:cs="Arial" w:hint="eastAsia"/>
                <w:lang w:eastAsia="zh-CN"/>
              </w:rPr>
              <w:t>经</w:t>
            </w:r>
            <w:r w:rsidR="00566E85" w:rsidRPr="00063AB2">
              <w:rPr>
                <w:rFonts w:eastAsia="宋体" w:cs="Arial"/>
                <w:szCs w:val="16"/>
                <w:lang w:eastAsia="zh-CN"/>
              </w:rPr>
              <w:t>鉴证</w:t>
            </w:r>
            <w:r w:rsidR="00E02C16" w:rsidRPr="00063AB2">
              <w:rPr>
                <w:rFonts w:eastAsia="宋体" w:cs="Arial"/>
                <w:szCs w:val="16"/>
                <w:lang w:eastAsia="zh-CN"/>
              </w:rPr>
              <w:t xml:space="preserve"> </w:t>
            </w:r>
          </w:p>
          <w:p w14:paraId="4583E2D8" w14:textId="6C9E0DF3" w:rsidR="00FB15B8" w:rsidRPr="00063AB2" w:rsidRDefault="00BA067F">
            <w:pPr>
              <w:spacing w:line="276" w:lineRule="auto"/>
              <w:textAlignment w:val="baseline"/>
              <w:rPr>
                <w:rFonts w:eastAsia="宋体" w:cs="Arial"/>
                <w:szCs w:val="16"/>
                <w:lang w:eastAsia="zh-CN"/>
              </w:rPr>
            </w:pPr>
            <w:r w:rsidRPr="00063AB2">
              <w:rPr>
                <w:rFonts w:eastAsia="宋体" w:cs="Arial"/>
                <w:szCs w:val="16"/>
                <w:lang w:eastAsia="zh-CN"/>
              </w:rPr>
              <w:t>(</w:t>
            </w:r>
            <w:r w:rsidRPr="00063AB2">
              <w:rPr>
                <w:rFonts w:eastAsia="宋体" w:cs="Arial"/>
                <w:lang w:eastAsia="zh-CN"/>
              </w:rPr>
              <w:t xml:space="preserve">3) </w:t>
            </w:r>
            <w:r w:rsidR="005E4984" w:rsidRPr="00063AB2">
              <w:rPr>
                <w:rFonts w:eastAsia="宋体" w:cs="Arial" w:hint="eastAsia"/>
                <w:lang w:eastAsia="zh-CN"/>
              </w:rPr>
              <w:t>程序</w:t>
            </w:r>
            <w:r w:rsidRPr="00063AB2">
              <w:rPr>
                <w:rFonts w:eastAsia="宋体" w:cs="Arial"/>
                <w:szCs w:val="16"/>
                <w:lang w:eastAsia="zh-CN"/>
              </w:rPr>
              <w:t>和数据</w:t>
            </w:r>
            <w:r w:rsidR="007F425F" w:rsidRPr="00063AB2">
              <w:rPr>
                <w:rFonts w:eastAsia="宋体" w:cs="Arial" w:hint="eastAsia"/>
                <w:szCs w:val="16"/>
                <w:lang w:eastAsia="zh-CN"/>
              </w:rPr>
              <w:t>均经</w:t>
            </w:r>
            <w:r w:rsidR="00566E85" w:rsidRPr="00063AB2">
              <w:rPr>
                <w:rFonts w:eastAsia="宋体" w:cs="Arial" w:hint="eastAsia"/>
                <w:szCs w:val="16"/>
                <w:lang w:eastAsia="zh-CN"/>
              </w:rPr>
              <w:t>鉴证</w:t>
            </w:r>
          </w:p>
        </w:tc>
      </w:tr>
      <w:tr w:rsidR="003F0AEF" w:rsidRPr="00063AB2" w14:paraId="033F90CE"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43199CE7" w14:textId="42CB723E" w:rsidR="00FB15B8" w:rsidRPr="00063AB2" w:rsidRDefault="00BA067F">
            <w:pPr>
              <w:pStyle w:val="ListParagraph"/>
              <w:numPr>
                <w:ilvl w:val="0"/>
                <w:numId w:val="98"/>
              </w:numPr>
              <w:spacing w:line="276" w:lineRule="auto"/>
              <w:textAlignment w:val="baseline"/>
              <w:rPr>
                <w:rFonts w:eastAsia="宋体" w:cs="Arial"/>
                <w:szCs w:val="16"/>
                <w:lang w:eastAsia="zh-CN"/>
              </w:rPr>
            </w:pPr>
            <w:r w:rsidRPr="00063AB2">
              <w:rPr>
                <w:rFonts w:eastAsia="宋体" w:cs="Arial"/>
                <w:lang w:eastAsia="zh-CN"/>
              </w:rPr>
              <w:t xml:space="preserve">(B) </w:t>
            </w:r>
            <w:r w:rsidR="00EB1BB3" w:rsidRPr="00063AB2">
              <w:rPr>
                <w:rFonts w:eastAsia="宋体" w:cs="Arial" w:hint="eastAsia"/>
                <w:lang w:eastAsia="zh-CN"/>
              </w:rPr>
              <w:t>管理</w:t>
            </w:r>
            <w:r w:rsidRPr="00063AB2">
              <w:rPr>
                <w:rFonts w:eastAsia="宋体" w:cs="Arial"/>
                <w:lang w:eastAsia="zh-CN"/>
              </w:rPr>
              <w:t>人的</w:t>
            </w:r>
            <w:r w:rsidR="00EB1BB3" w:rsidRPr="00063AB2">
              <w:rPr>
                <w:rFonts w:eastAsia="宋体" w:cs="Arial" w:hint="eastAsia"/>
                <w:lang w:eastAsia="zh-CN"/>
              </w:rPr>
              <w:t>遴选</w:t>
            </w:r>
            <w:r w:rsidRPr="00063AB2">
              <w:rPr>
                <w:rFonts w:eastAsia="宋体" w:cs="Arial"/>
                <w:lang w:eastAsia="zh-CN"/>
              </w:rPr>
              <w:t>、</w:t>
            </w:r>
            <w:r w:rsidR="00EB1BB3" w:rsidRPr="00063AB2">
              <w:rPr>
                <w:rFonts w:eastAsia="宋体" w:cs="Arial" w:hint="eastAsia"/>
                <w:lang w:eastAsia="zh-CN"/>
              </w:rPr>
              <w:t>委任</w:t>
            </w:r>
            <w:r w:rsidRPr="00063AB2">
              <w:rPr>
                <w:rFonts w:eastAsia="宋体" w:cs="Arial"/>
                <w:lang w:eastAsia="zh-CN"/>
              </w:rPr>
              <w:t>和监督</w:t>
            </w:r>
          </w:p>
        </w:tc>
        <w:tc>
          <w:tcPr>
            <w:tcW w:w="7442" w:type="dxa"/>
            <w:gridSpan w:val="4"/>
            <w:shd w:val="clear" w:color="auto" w:fill="FFFFFF" w:themeFill="background1"/>
            <w:vAlign w:val="center"/>
          </w:tcPr>
          <w:p w14:paraId="48A529C0" w14:textId="77777777" w:rsidR="00FB15B8" w:rsidRPr="00063AB2" w:rsidRDefault="00BA067F">
            <w:pPr>
              <w:spacing w:line="276" w:lineRule="auto"/>
              <w:textAlignment w:val="baseline"/>
              <w:rPr>
                <w:rFonts w:eastAsia="宋体" w:cs="Arial"/>
                <w:szCs w:val="16"/>
                <w:lang w:eastAsia="en-GB"/>
              </w:rPr>
            </w:pPr>
            <w:r w:rsidRPr="00063AB2">
              <w:rPr>
                <w:rFonts w:eastAsia="宋体" w:cs="Arial"/>
                <w:szCs w:val="16"/>
                <w:lang w:eastAsia="en-GB"/>
              </w:rPr>
              <w:t>[</w:t>
            </w:r>
            <w:proofErr w:type="spellStart"/>
            <w:r w:rsidRPr="00063AB2">
              <w:rPr>
                <w:rFonts w:eastAsia="宋体" w:cs="Arial"/>
                <w:szCs w:val="16"/>
                <w:lang w:eastAsia="en-GB"/>
              </w:rPr>
              <w:t>同上</w:t>
            </w:r>
            <w:proofErr w:type="spellEnd"/>
            <w:r w:rsidRPr="00063AB2">
              <w:rPr>
                <w:rFonts w:eastAsia="宋体" w:cs="Arial"/>
                <w:szCs w:val="16"/>
                <w:lang w:eastAsia="en-GB"/>
              </w:rPr>
              <w:t>]</w:t>
            </w:r>
          </w:p>
        </w:tc>
      </w:tr>
      <w:tr w:rsidR="00076BF5" w:rsidRPr="00063AB2" w14:paraId="7C0CF29A"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38A2F173" w14:textId="5EC73EF6" w:rsidR="00FB15B8" w:rsidRPr="00063AB2" w:rsidRDefault="00BA067F">
            <w:pPr>
              <w:pStyle w:val="ListParagraph"/>
              <w:numPr>
                <w:ilvl w:val="0"/>
                <w:numId w:val="98"/>
              </w:numPr>
              <w:spacing w:line="276" w:lineRule="auto"/>
              <w:textAlignment w:val="baseline"/>
              <w:rPr>
                <w:rFonts w:eastAsia="宋体" w:cs="Arial"/>
                <w:szCs w:val="16"/>
                <w:lang w:eastAsia="en-GB"/>
              </w:rPr>
            </w:pPr>
            <w:r w:rsidRPr="00063AB2">
              <w:rPr>
                <w:rFonts w:eastAsia="宋体" w:cs="Arial"/>
              </w:rPr>
              <w:t xml:space="preserve">(C) </w:t>
            </w:r>
            <w:hyperlink r:id="rId20" w:history="1">
              <w:proofErr w:type="spellStart"/>
              <w:r w:rsidR="005B6B74" w:rsidRPr="00063AB2">
                <w:rPr>
                  <w:rStyle w:val="Hyperlink"/>
                  <w:rFonts w:eastAsia="宋体" w:cs="Arial"/>
                </w:rPr>
                <w:t>上市股权</w:t>
              </w:r>
              <w:proofErr w:type="spellEnd"/>
            </w:hyperlink>
          </w:p>
        </w:tc>
        <w:tc>
          <w:tcPr>
            <w:tcW w:w="7442" w:type="dxa"/>
            <w:gridSpan w:val="4"/>
            <w:shd w:val="clear" w:color="auto" w:fill="FFFFFF" w:themeFill="background1"/>
            <w:vAlign w:val="center"/>
          </w:tcPr>
          <w:p w14:paraId="5E158E9D" w14:textId="77777777" w:rsidR="00FB15B8" w:rsidRPr="00063AB2" w:rsidRDefault="00BA067F">
            <w:pPr>
              <w:spacing w:line="276" w:lineRule="auto"/>
              <w:textAlignment w:val="baseline"/>
              <w:rPr>
                <w:rFonts w:eastAsia="宋体" w:cs="Arial"/>
                <w:szCs w:val="16"/>
                <w:lang w:eastAsia="en-GB"/>
              </w:rPr>
            </w:pPr>
            <w:r w:rsidRPr="00063AB2">
              <w:rPr>
                <w:rFonts w:eastAsia="宋体" w:cs="Arial"/>
                <w:szCs w:val="16"/>
                <w:lang w:eastAsia="en-GB"/>
              </w:rPr>
              <w:t>[</w:t>
            </w:r>
            <w:proofErr w:type="spellStart"/>
            <w:r w:rsidRPr="00063AB2">
              <w:rPr>
                <w:rFonts w:eastAsia="宋体" w:cs="Arial"/>
                <w:szCs w:val="16"/>
                <w:lang w:eastAsia="en-GB"/>
              </w:rPr>
              <w:t>同上</w:t>
            </w:r>
            <w:proofErr w:type="spellEnd"/>
            <w:r w:rsidRPr="00063AB2">
              <w:rPr>
                <w:rFonts w:eastAsia="宋体" w:cs="Arial"/>
                <w:szCs w:val="16"/>
                <w:lang w:eastAsia="en-GB"/>
              </w:rPr>
              <w:t>]</w:t>
            </w:r>
          </w:p>
        </w:tc>
      </w:tr>
      <w:tr w:rsidR="00076BF5" w:rsidRPr="00063AB2" w14:paraId="21F2124A"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17C3E86C" w14:textId="77777777" w:rsidR="00FB15B8" w:rsidRPr="00063AB2" w:rsidRDefault="00BA067F">
            <w:pPr>
              <w:pStyle w:val="ListParagraph"/>
              <w:numPr>
                <w:ilvl w:val="0"/>
                <w:numId w:val="98"/>
              </w:numPr>
              <w:spacing w:line="276" w:lineRule="auto"/>
              <w:textAlignment w:val="baseline"/>
              <w:rPr>
                <w:rFonts w:eastAsia="宋体" w:cs="Arial"/>
                <w:szCs w:val="16"/>
                <w:lang w:eastAsia="en-GB"/>
              </w:rPr>
            </w:pPr>
            <w:r w:rsidRPr="00063AB2">
              <w:rPr>
                <w:rFonts w:eastAsia="宋体" w:cs="Arial"/>
              </w:rPr>
              <w:t xml:space="preserve">(D) </w:t>
            </w:r>
            <w:hyperlink r:id="rId21" w:history="1">
              <w:proofErr w:type="spellStart"/>
              <w:r w:rsidRPr="00063AB2">
                <w:rPr>
                  <w:rStyle w:val="Hyperlink"/>
                  <w:rFonts w:eastAsia="宋体" w:cs="Arial"/>
                </w:rPr>
                <w:t>固定收益</w:t>
              </w:r>
              <w:proofErr w:type="spellEnd"/>
            </w:hyperlink>
          </w:p>
        </w:tc>
        <w:tc>
          <w:tcPr>
            <w:tcW w:w="7442" w:type="dxa"/>
            <w:gridSpan w:val="4"/>
            <w:shd w:val="clear" w:color="auto" w:fill="FFFFFF" w:themeFill="background1"/>
            <w:vAlign w:val="center"/>
          </w:tcPr>
          <w:p w14:paraId="51B82F0E" w14:textId="77777777" w:rsidR="00FB15B8" w:rsidRPr="00063AB2" w:rsidRDefault="00BA067F">
            <w:pPr>
              <w:spacing w:line="276" w:lineRule="auto"/>
              <w:textAlignment w:val="baseline"/>
              <w:rPr>
                <w:rFonts w:eastAsia="宋体" w:cs="Arial"/>
                <w:szCs w:val="16"/>
                <w:lang w:eastAsia="en-GB"/>
              </w:rPr>
            </w:pPr>
            <w:r w:rsidRPr="00063AB2">
              <w:rPr>
                <w:rFonts w:eastAsia="宋体" w:cs="Arial"/>
                <w:szCs w:val="16"/>
                <w:lang w:eastAsia="en-GB"/>
              </w:rPr>
              <w:t>[</w:t>
            </w:r>
            <w:proofErr w:type="spellStart"/>
            <w:r w:rsidRPr="00063AB2">
              <w:rPr>
                <w:rFonts w:eastAsia="宋体" w:cs="Arial"/>
                <w:szCs w:val="16"/>
                <w:lang w:eastAsia="en-GB"/>
              </w:rPr>
              <w:t>同上</w:t>
            </w:r>
            <w:proofErr w:type="spellEnd"/>
            <w:r w:rsidRPr="00063AB2">
              <w:rPr>
                <w:rFonts w:eastAsia="宋体" w:cs="Arial"/>
                <w:szCs w:val="16"/>
                <w:lang w:eastAsia="en-GB"/>
              </w:rPr>
              <w:t>]</w:t>
            </w:r>
          </w:p>
        </w:tc>
      </w:tr>
      <w:tr w:rsidR="00076BF5" w:rsidRPr="00063AB2" w14:paraId="330F32B0"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5EB4716E" w14:textId="77777777" w:rsidR="00FB15B8" w:rsidRPr="00063AB2" w:rsidRDefault="00BA067F">
            <w:pPr>
              <w:pStyle w:val="ListParagraph"/>
              <w:numPr>
                <w:ilvl w:val="0"/>
                <w:numId w:val="98"/>
              </w:numPr>
              <w:spacing w:line="276" w:lineRule="auto"/>
              <w:textAlignment w:val="baseline"/>
              <w:rPr>
                <w:rFonts w:eastAsia="宋体" w:cs="Arial"/>
                <w:szCs w:val="16"/>
                <w:lang w:eastAsia="en-GB"/>
              </w:rPr>
            </w:pPr>
            <w:r w:rsidRPr="00063AB2">
              <w:rPr>
                <w:rFonts w:eastAsia="宋体" w:cs="Arial"/>
              </w:rPr>
              <w:t xml:space="preserve">(E) </w:t>
            </w:r>
            <w:hyperlink r:id="rId22" w:history="1">
              <w:proofErr w:type="spellStart"/>
              <w:r w:rsidRPr="00063AB2">
                <w:rPr>
                  <w:rStyle w:val="Hyperlink"/>
                  <w:rFonts w:eastAsia="宋体" w:cs="Arial"/>
                </w:rPr>
                <w:t>私募股权</w:t>
              </w:r>
              <w:proofErr w:type="spellEnd"/>
            </w:hyperlink>
          </w:p>
        </w:tc>
        <w:tc>
          <w:tcPr>
            <w:tcW w:w="7442" w:type="dxa"/>
            <w:gridSpan w:val="4"/>
            <w:shd w:val="clear" w:color="auto" w:fill="FFFFFF" w:themeFill="background1"/>
            <w:vAlign w:val="center"/>
          </w:tcPr>
          <w:p w14:paraId="4B706CEA" w14:textId="77777777" w:rsidR="00FB15B8" w:rsidRPr="00063AB2" w:rsidRDefault="00BA067F">
            <w:pPr>
              <w:spacing w:line="276" w:lineRule="auto"/>
              <w:textAlignment w:val="baseline"/>
              <w:rPr>
                <w:rFonts w:eastAsia="宋体" w:cs="Arial"/>
                <w:szCs w:val="16"/>
                <w:lang w:eastAsia="en-GB"/>
              </w:rPr>
            </w:pPr>
            <w:r w:rsidRPr="00063AB2">
              <w:rPr>
                <w:rFonts w:eastAsia="宋体" w:cs="Arial"/>
                <w:szCs w:val="16"/>
                <w:lang w:eastAsia="en-GB"/>
              </w:rPr>
              <w:t>[</w:t>
            </w:r>
            <w:proofErr w:type="spellStart"/>
            <w:r w:rsidRPr="00063AB2">
              <w:rPr>
                <w:rFonts w:eastAsia="宋体" w:cs="Arial"/>
                <w:szCs w:val="16"/>
                <w:lang w:eastAsia="en-GB"/>
              </w:rPr>
              <w:t>同上</w:t>
            </w:r>
            <w:proofErr w:type="spellEnd"/>
            <w:r w:rsidRPr="00063AB2">
              <w:rPr>
                <w:rFonts w:eastAsia="宋体" w:cs="Arial"/>
                <w:szCs w:val="16"/>
                <w:lang w:eastAsia="en-GB"/>
              </w:rPr>
              <w:t>]</w:t>
            </w:r>
          </w:p>
        </w:tc>
      </w:tr>
      <w:tr w:rsidR="00076BF5" w:rsidRPr="00063AB2" w14:paraId="65C705E0"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69185011" w14:textId="77777777" w:rsidR="00FB15B8" w:rsidRPr="00063AB2" w:rsidRDefault="00BA067F">
            <w:pPr>
              <w:pStyle w:val="ListParagraph"/>
              <w:numPr>
                <w:ilvl w:val="0"/>
                <w:numId w:val="98"/>
              </w:numPr>
              <w:spacing w:line="276" w:lineRule="auto"/>
              <w:textAlignment w:val="baseline"/>
              <w:rPr>
                <w:rFonts w:eastAsia="宋体" w:cs="Arial"/>
                <w:szCs w:val="16"/>
                <w:lang w:eastAsia="en-GB"/>
              </w:rPr>
            </w:pPr>
            <w:r w:rsidRPr="00063AB2">
              <w:rPr>
                <w:rFonts w:eastAsia="宋体" w:cs="Arial"/>
              </w:rPr>
              <w:t xml:space="preserve">(F) </w:t>
            </w:r>
            <w:hyperlink r:id="rId23" w:history="1">
              <w:proofErr w:type="spellStart"/>
              <w:r w:rsidRPr="00063AB2">
                <w:rPr>
                  <w:rStyle w:val="Hyperlink"/>
                  <w:rFonts w:eastAsia="宋体" w:cs="Arial"/>
                </w:rPr>
                <w:t>房地产</w:t>
              </w:r>
              <w:proofErr w:type="spellEnd"/>
            </w:hyperlink>
          </w:p>
        </w:tc>
        <w:tc>
          <w:tcPr>
            <w:tcW w:w="7442" w:type="dxa"/>
            <w:gridSpan w:val="4"/>
            <w:shd w:val="clear" w:color="auto" w:fill="FFFFFF" w:themeFill="background1"/>
            <w:vAlign w:val="center"/>
          </w:tcPr>
          <w:p w14:paraId="64C49CFA" w14:textId="77777777" w:rsidR="00FB15B8" w:rsidRPr="00063AB2" w:rsidRDefault="00BA067F">
            <w:pPr>
              <w:spacing w:line="276" w:lineRule="auto"/>
              <w:textAlignment w:val="baseline"/>
              <w:rPr>
                <w:rFonts w:eastAsia="宋体" w:cs="Arial"/>
                <w:szCs w:val="16"/>
                <w:lang w:eastAsia="en-GB"/>
              </w:rPr>
            </w:pPr>
            <w:r w:rsidRPr="00063AB2">
              <w:rPr>
                <w:rFonts w:eastAsia="宋体" w:cs="Arial"/>
                <w:szCs w:val="16"/>
                <w:lang w:eastAsia="en-GB"/>
              </w:rPr>
              <w:t>[</w:t>
            </w:r>
            <w:proofErr w:type="spellStart"/>
            <w:r w:rsidRPr="00063AB2">
              <w:rPr>
                <w:rFonts w:eastAsia="宋体" w:cs="Arial"/>
                <w:szCs w:val="16"/>
                <w:lang w:eastAsia="en-GB"/>
              </w:rPr>
              <w:t>同上</w:t>
            </w:r>
            <w:proofErr w:type="spellEnd"/>
            <w:r w:rsidRPr="00063AB2">
              <w:rPr>
                <w:rFonts w:eastAsia="宋体" w:cs="Arial"/>
                <w:szCs w:val="16"/>
                <w:lang w:eastAsia="en-GB"/>
              </w:rPr>
              <w:t>]</w:t>
            </w:r>
          </w:p>
        </w:tc>
      </w:tr>
      <w:tr w:rsidR="00076BF5" w:rsidRPr="00063AB2" w14:paraId="0969BBD8"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1F394129" w14:textId="77777777" w:rsidR="00FB15B8" w:rsidRPr="00063AB2" w:rsidRDefault="00BA067F">
            <w:pPr>
              <w:pStyle w:val="ListParagraph"/>
              <w:numPr>
                <w:ilvl w:val="0"/>
                <w:numId w:val="98"/>
              </w:numPr>
              <w:spacing w:line="276" w:lineRule="auto"/>
              <w:textAlignment w:val="baseline"/>
              <w:rPr>
                <w:rFonts w:eastAsia="宋体" w:cs="Arial"/>
                <w:szCs w:val="16"/>
                <w:lang w:eastAsia="en-GB"/>
              </w:rPr>
            </w:pPr>
            <w:r w:rsidRPr="00063AB2">
              <w:rPr>
                <w:rFonts w:eastAsia="宋体" w:cs="Arial"/>
              </w:rPr>
              <w:t xml:space="preserve">(G) </w:t>
            </w:r>
            <w:hyperlink r:id="rId24" w:history="1">
              <w:proofErr w:type="spellStart"/>
              <w:r w:rsidRPr="00063AB2">
                <w:rPr>
                  <w:rStyle w:val="Hyperlink"/>
                  <w:rFonts w:eastAsia="宋体" w:cs="Arial"/>
                </w:rPr>
                <w:t>基础设施</w:t>
              </w:r>
              <w:proofErr w:type="spellEnd"/>
            </w:hyperlink>
          </w:p>
        </w:tc>
        <w:tc>
          <w:tcPr>
            <w:tcW w:w="7442" w:type="dxa"/>
            <w:gridSpan w:val="4"/>
            <w:shd w:val="clear" w:color="auto" w:fill="FFFFFF" w:themeFill="background1"/>
            <w:vAlign w:val="center"/>
          </w:tcPr>
          <w:p w14:paraId="7285931D" w14:textId="77777777" w:rsidR="00FB15B8" w:rsidRPr="00063AB2" w:rsidRDefault="00BA067F">
            <w:pPr>
              <w:spacing w:line="276" w:lineRule="auto"/>
              <w:textAlignment w:val="baseline"/>
              <w:rPr>
                <w:rFonts w:eastAsia="宋体" w:cs="Arial"/>
                <w:szCs w:val="16"/>
                <w:lang w:eastAsia="en-GB"/>
              </w:rPr>
            </w:pPr>
            <w:r w:rsidRPr="00063AB2">
              <w:rPr>
                <w:rFonts w:eastAsia="宋体" w:cs="Arial"/>
                <w:szCs w:val="16"/>
                <w:lang w:eastAsia="en-GB"/>
              </w:rPr>
              <w:t>[</w:t>
            </w:r>
            <w:proofErr w:type="spellStart"/>
            <w:r w:rsidRPr="00063AB2">
              <w:rPr>
                <w:rFonts w:eastAsia="宋体" w:cs="Arial"/>
                <w:szCs w:val="16"/>
                <w:lang w:eastAsia="en-GB"/>
              </w:rPr>
              <w:t>同上</w:t>
            </w:r>
            <w:proofErr w:type="spellEnd"/>
            <w:r w:rsidRPr="00063AB2">
              <w:rPr>
                <w:rFonts w:eastAsia="宋体" w:cs="Arial"/>
                <w:szCs w:val="16"/>
                <w:lang w:eastAsia="en-GB"/>
              </w:rPr>
              <w:t>]</w:t>
            </w:r>
          </w:p>
        </w:tc>
      </w:tr>
      <w:tr w:rsidR="00076BF5" w:rsidRPr="00063AB2" w14:paraId="4A96C1A3"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38580E22" w14:textId="77777777" w:rsidR="00FB15B8" w:rsidRPr="00063AB2" w:rsidRDefault="00BA067F">
            <w:pPr>
              <w:pStyle w:val="ListParagraph"/>
              <w:numPr>
                <w:ilvl w:val="0"/>
                <w:numId w:val="98"/>
              </w:numPr>
              <w:spacing w:line="276" w:lineRule="auto"/>
              <w:textAlignment w:val="baseline"/>
              <w:rPr>
                <w:rFonts w:eastAsia="宋体" w:cs="Arial"/>
                <w:szCs w:val="16"/>
                <w:lang w:eastAsia="en-GB"/>
              </w:rPr>
            </w:pPr>
            <w:r w:rsidRPr="00063AB2">
              <w:rPr>
                <w:rFonts w:eastAsia="宋体" w:cs="Arial"/>
              </w:rPr>
              <w:lastRenderedPageBreak/>
              <w:t xml:space="preserve">(H) </w:t>
            </w:r>
            <w:hyperlink r:id="rId25" w:history="1">
              <w:proofErr w:type="spellStart"/>
              <w:r w:rsidRPr="00063AB2">
                <w:rPr>
                  <w:rStyle w:val="Hyperlink"/>
                  <w:rFonts w:eastAsia="宋体" w:cs="Arial"/>
                </w:rPr>
                <w:t>对冲基金</w:t>
              </w:r>
              <w:proofErr w:type="spellEnd"/>
            </w:hyperlink>
          </w:p>
        </w:tc>
        <w:tc>
          <w:tcPr>
            <w:tcW w:w="7442" w:type="dxa"/>
            <w:gridSpan w:val="4"/>
            <w:shd w:val="clear" w:color="auto" w:fill="FFFFFF" w:themeFill="background1"/>
            <w:vAlign w:val="center"/>
          </w:tcPr>
          <w:p w14:paraId="2522FED4" w14:textId="77777777" w:rsidR="00FB15B8" w:rsidRPr="00063AB2" w:rsidRDefault="00BA067F">
            <w:pPr>
              <w:spacing w:line="276" w:lineRule="auto"/>
              <w:textAlignment w:val="baseline"/>
              <w:rPr>
                <w:rFonts w:eastAsia="宋体" w:cs="Arial"/>
                <w:szCs w:val="16"/>
                <w:lang w:eastAsia="en-GB"/>
              </w:rPr>
            </w:pPr>
            <w:r w:rsidRPr="00063AB2">
              <w:rPr>
                <w:rFonts w:eastAsia="宋体" w:cs="Arial"/>
                <w:szCs w:val="16"/>
                <w:lang w:eastAsia="en-GB"/>
              </w:rPr>
              <w:t>[</w:t>
            </w:r>
            <w:proofErr w:type="spellStart"/>
            <w:r w:rsidRPr="00063AB2">
              <w:rPr>
                <w:rFonts w:eastAsia="宋体" w:cs="Arial"/>
                <w:szCs w:val="16"/>
                <w:lang w:eastAsia="en-GB"/>
              </w:rPr>
              <w:t>同上</w:t>
            </w:r>
            <w:proofErr w:type="spellEnd"/>
            <w:r w:rsidRPr="00063AB2">
              <w:rPr>
                <w:rFonts w:eastAsia="宋体" w:cs="Arial"/>
                <w:szCs w:val="16"/>
                <w:lang w:eastAsia="en-GB"/>
              </w:rPr>
              <w:t>]</w:t>
            </w:r>
          </w:p>
        </w:tc>
      </w:tr>
      <w:tr w:rsidR="00E6435C" w:rsidRPr="00063AB2" w14:paraId="5E628336" w14:textId="77777777" w:rsidTr="009B4F45">
        <w:trPr>
          <w:gridAfter w:val="1"/>
          <w:wAfter w:w="8" w:type="dxa"/>
          <w:trHeight w:val="300"/>
        </w:trPr>
        <w:tc>
          <w:tcPr>
            <w:tcW w:w="14884" w:type="dxa"/>
            <w:gridSpan w:val="7"/>
            <w:tcBorders>
              <w:left w:val="nil"/>
              <w:right w:val="nil"/>
            </w:tcBorders>
            <w:shd w:val="clear" w:color="auto" w:fill="FFFFFF" w:themeFill="background1"/>
            <w:tcMar>
              <w:top w:w="0" w:type="dxa"/>
              <w:bottom w:w="0" w:type="dxa"/>
            </w:tcMar>
            <w:vAlign w:val="center"/>
          </w:tcPr>
          <w:p w14:paraId="148F7404" w14:textId="77777777" w:rsidR="00E6435C" w:rsidRPr="00063AB2" w:rsidRDefault="00E6435C" w:rsidP="00DA1C58">
            <w:pPr>
              <w:spacing w:line="240" w:lineRule="auto"/>
              <w:jc w:val="center"/>
              <w:textAlignment w:val="baseline"/>
              <w:rPr>
                <w:rStyle w:val="Hyperlink"/>
                <w:rFonts w:eastAsia="宋体" w:cs="Arial"/>
                <w:sz w:val="16"/>
                <w:szCs w:val="16"/>
              </w:rPr>
            </w:pPr>
          </w:p>
        </w:tc>
      </w:tr>
      <w:tr w:rsidR="00E6435C" w:rsidRPr="00063AB2" w14:paraId="212DDB11" w14:textId="77777777" w:rsidTr="009B4F45">
        <w:trPr>
          <w:gridAfter w:val="1"/>
          <w:wAfter w:w="8" w:type="dxa"/>
          <w:trHeight w:val="300"/>
        </w:trPr>
        <w:tc>
          <w:tcPr>
            <w:tcW w:w="14884" w:type="dxa"/>
            <w:gridSpan w:val="7"/>
            <w:shd w:val="clear" w:color="auto" w:fill="0070C0"/>
            <w:vAlign w:val="center"/>
          </w:tcPr>
          <w:p w14:paraId="04508C95" w14:textId="77777777" w:rsidR="00FB15B8" w:rsidRPr="00063AB2" w:rsidRDefault="00BA067F">
            <w:pPr>
              <w:rPr>
                <w:rStyle w:val="Hyperlink"/>
                <w:rFonts w:eastAsia="宋体" w:cs="Arial"/>
                <w:b/>
                <w:bCs/>
                <w:color w:val="FFFFFF" w:themeColor="background1"/>
                <w:sz w:val="18"/>
                <w:szCs w:val="18"/>
              </w:rPr>
            </w:pPr>
            <w:proofErr w:type="spellStart"/>
            <w:r w:rsidRPr="00063AB2">
              <w:rPr>
                <w:rFonts w:eastAsia="宋体" w:cs="Arial"/>
                <w:b/>
                <w:bCs/>
                <w:color w:val="FFFFFF" w:themeColor="background1"/>
                <w:sz w:val="18"/>
                <w:szCs w:val="18"/>
                <w:lang w:eastAsia="en-GB"/>
              </w:rPr>
              <w:t>解释性说明</w:t>
            </w:r>
            <w:proofErr w:type="spellEnd"/>
          </w:p>
        </w:tc>
      </w:tr>
      <w:tr w:rsidR="00E6435C" w:rsidRPr="00063AB2" w14:paraId="07142C72" w14:textId="77777777" w:rsidTr="009B4F45">
        <w:trPr>
          <w:gridAfter w:val="1"/>
          <w:wAfter w:w="8" w:type="dxa"/>
          <w:trHeight w:val="300"/>
        </w:trPr>
        <w:tc>
          <w:tcPr>
            <w:tcW w:w="1841" w:type="dxa"/>
            <w:shd w:val="clear" w:color="auto" w:fill="auto"/>
            <w:vAlign w:val="center"/>
          </w:tcPr>
          <w:p w14:paraId="7739D1B8" w14:textId="77777777" w:rsidR="00FB15B8" w:rsidRPr="00063AB2" w:rsidRDefault="00BA067F">
            <w:pPr>
              <w:rPr>
                <w:rStyle w:val="Hyperlink"/>
                <w:rFonts w:eastAsia="宋体" w:cs="Arial"/>
                <w:b/>
                <w:sz w:val="16"/>
                <w:szCs w:val="16"/>
              </w:rPr>
            </w:pPr>
            <w:proofErr w:type="spellStart"/>
            <w:r w:rsidRPr="00063AB2">
              <w:rPr>
                <w:rFonts w:eastAsia="宋体" w:cs="Arial"/>
                <w:b/>
                <w:sz w:val="16"/>
                <w:szCs w:val="16"/>
              </w:rPr>
              <w:t>指标的目的</w:t>
            </w:r>
            <w:proofErr w:type="spellEnd"/>
          </w:p>
        </w:tc>
        <w:tc>
          <w:tcPr>
            <w:tcW w:w="13043" w:type="dxa"/>
            <w:gridSpan w:val="6"/>
            <w:shd w:val="clear" w:color="auto" w:fill="auto"/>
            <w:vAlign w:val="center"/>
          </w:tcPr>
          <w:p w14:paraId="002F890B" w14:textId="0087B910" w:rsidR="00FB15B8" w:rsidRPr="00063AB2" w:rsidRDefault="00CA146C">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PRI</w:t>
            </w:r>
            <w:r w:rsidRPr="00063AB2">
              <w:rPr>
                <w:rStyle w:val="Hyperlink"/>
                <w:rFonts w:eastAsia="宋体" w:cs="Arial"/>
                <w:color w:val="000000" w:themeColor="text1"/>
                <w:sz w:val="16"/>
                <w:szCs w:val="16"/>
                <w:lang w:eastAsia="zh-CN"/>
              </w:rPr>
              <w:t>旨在加强签署方的</w:t>
            </w:r>
            <w:r w:rsidR="00A14B3A" w:rsidRPr="00063AB2">
              <w:rPr>
                <w:rStyle w:val="Hyperlink"/>
                <w:rFonts w:eastAsia="宋体" w:cs="Arial" w:hint="eastAsia"/>
                <w:color w:val="000000" w:themeColor="text1"/>
                <w:sz w:val="16"/>
                <w:szCs w:val="16"/>
                <w:lang w:eastAsia="zh-CN"/>
              </w:rPr>
              <w:t>问责机制</w:t>
            </w:r>
            <w:r w:rsidRPr="00063AB2">
              <w:rPr>
                <w:rStyle w:val="Hyperlink"/>
                <w:rFonts w:eastAsia="宋体" w:cs="Arial"/>
                <w:color w:val="000000" w:themeColor="text1"/>
                <w:sz w:val="16"/>
                <w:szCs w:val="16"/>
                <w:lang w:eastAsia="zh-CN"/>
              </w:rPr>
              <w:t>，作为十年</w:t>
            </w:r>
            <w:hyperlink r:id="rId26" w:history="1">
              <w:r w:rsidRPr="00063AB2">
                <w:rPr>
                  <w:rStyle w:val="Hyperlink"/>
                  <w:rFonts w:eastAsia="宋体" w:cs="Arial"/>
                  <w:sz w:val="16"/>
                  <w:szCs w:val="16"/>
                  <w:lang w:eastAsia="zh-CN"/>
                </w:rPr>
                <w:t>负责任投资蓝图</w:t>
              </w:r>
            </w:hyperlink>
            <w:r w:rsidRPr="00063AB2">
              <w:rPr>
                <w:rStyle w:val="Hyperlink"/>
                <w:rFonts w:eastAsia="宋体" w:cs="Arial"/>
                <w:color w:val="000000" w:themeColor="text1"/>
                <w:sz w:val="16"/>
                <w:szCs w:val="16"/>
                <w:lang w:eastAsia="zh-CN"/>
              </w:rPr>
              <w:t>的一部分</w:t>
            </w:r>
            <w:r w:rsidRPr="00063AB2">
              <w:rPr>
                <w:rStyle w:val="Hyperlink"/>
                <w:rFonts w:eastAsia="宋体" w:cs="Arial" w:hint="eastAsia"/>
                <w:color w:val="000000" w:themeColor="text1"/>
                <w:sz w:val="16"/>
                <w:szCs w:val="16"/>
                <w:lang w:eastAsia="zh-CN"/>
              </w:rPr>
              <w:t>。</w:t>
            </w:r>
            <w:r w:rsidR="008F0A25" w:rsidRPr="00063AB2">
              <w:rPr>
                <w:rStyle w:val="Hyperlink"/>
                <w:rFonts w:eastAsia="宋体" w:cs="Arial" w:hint="eastAsia"/>
                <w:color w:val="000000" w:themeColor="text1"/>
                <w:sz w:val="16"/>
                <w:szCs w:val="16"/>
                <w:lang w:eastAsia="zh-CN"/>
              </w:rPr>
              <w:t>采取信心建立措施将提高签署方对</w:t>
            </w:r>
            <w:r w:rsidR="008F0A25" w:rsidRPr="00063AB2">
              <w:rPr>
                <w:rStyle w:val="Hyperlink"/>
                <w:rFonts w:eastAsia="宋体" w:cs="Arial"/>
                <w:color w:val="000000" w:themeColor="text1"/>
                <w:sz w:val="16"/>
                <w:szCs w:val="16"/>
                <w:lang w:eastAsia="zh-CN"/>
              </w:rPr>
              <w:t xml:space="preserve"> PRI </w:t>
            </w:r>
            <w:r w:rsidR="008F0A25" w:rsidRPr="00063AB2">
              <w:rPr>
                <w:rStyle w:val="Hyperlink"/>
                <w:rFonts w:eastAsia="宋体" w:cs="Arial" w:hint="eastAsia"/>
                <w:color w:val="000000" w:themeColor="text1"/>
                <w:sz w:val="16"/>
                <w:szCs w:val="16"/>
                <w:lang w:eastAsia="zh-CN"/>
              </w:rPr>
              <w:t>本次</w:t>
            </w:r>
            <w:r w:rsidR="008F0A25" w:rsidRPr="00063AB2">
              <w:rPr>
                <w:rStyle w:val="Hyperlink"/>
                <w:rFonts w:eastAsia="宋体" w:cs="Arial"/>
                <w:color w:val="000000" w:themeColor="text1"/>
                <w:sz w:val="16"/>
                <w:szCs w:val="16"/>
                <w:lang w:eastAsia="zh-CN"/>
              </w:rPr>
              <w:t xml:space="preserve"> ESG </w:t>
            </w:r>
            <w:r w:rsidR="008F0A25" w:rsidRPr="00063AB2">
              <w:rPr>
                <w:rStyle w:val="Hyperlink"/>
                <w:rFonts w:eastAsia="宋体" w:cs="Arial" w:hint="eastAsia"/>
                <w:color w:val="000000" w:themeColor="text1"/>
                <w:sz w:val="16"/>
                <w:szCs w:val="16"/>
                <w:lang w:eastAsia="zh-CN"/>
              </w:rPr>
              <w:t>信息披露及对客户或受益人及其他方报告的可信度</w:t>
            </w:r>
            <w:r w:rsidRPr="00063AB2">
              <w:rPr>
                <w:rStyle w:val="Hyperlink"/>
                <w:rFonts w:eastAsia="宋体" w:cs="Arial" w:hint="eastAsia"/>
                <w:color w:val="000000" w:themeColor="text1"/>
                <w:sz w:val="16"/>
                <w:szCs w:val="16"/>
                <w:lang w:eastAsia="zh-CN"/>
              </w:rPr>
              <w:t>。外部第三方</w:t>
            </w:r>
            <w:r w:rsidR="00566E85" w:rsidRPr="00063AB2">
              <w:rPr>
                <w:rStyle w:val="Hyperlink"/>
                <w:rFonts w:eastAsia="宋体" w:cs="Arial" w:hint="eastAsia"/>
                <w:color w:val="000000" w:themeColor="text1"/>
                <w:sz w:val="16"/>
                <w:szCs w:val="16"/>
                <w:lang w:eastAsia="zh-CN"/>
              </w:rPr>
              <w:t>鉴证</w:t>
            </w:r>
            <w:r w:rsidRPr="00063AB2">
              <w:rPr>
                <w:rStyle w:val="Hyperlink"/>
                <w:rFonts w:eastAsia="宋体" w:cs="Arial" w:hint="eastAsia"/>
                <w:color w:val="000000" w:themeColor="text1"/>
                <w:sz w:val="16"/>
                <w:szCs w:val="16"/>
                <w:lang w:eastAsia="zh-CN"/>
              </w:rPr>
              <w:t>是</w:t>
            </w:r>
            <w:r w:rsidR="00EB12EC" w:rsidRPr="00063AB2">
              <w:rPr>
                <w:rStyle w:val="Hyperlink"/>
                <w:rFonts w:eastAsia="宋体" w:cs="Arial" w:hint="eastAsia"/>
                <w:color w:val="000000" w:themeColor="text1"/>
                <w:sz w:val="16"/>
                <w:szCs w:val="16"/>
                <w:lang w:eastAsia="zh-CN"/>
              </w:rPr>
              <w:t>最具说服力</w:t>
            </w:r>
            <w:r w:rsidRPr="00063AB2">
              <w:rPr>
                <w:rStyle w:val="Hyperlink"/>
                <w:rFonts w:eastAsia="宋体" w:cs="Arial" w:hint="eastAsia"/>
                <w:color w:val="000000" w:themeColor="text1"/>
                <w:sz w:val="16"/>
                <w:szCs w:val="16"/>
                <w:lang w:eastAsia="zh-CN"/>
              </w:rPr>
              <w:t>、最公正</w:t>
            </w:r>
            <w:r w:rsidR="00EB12EC" w:rsidRPr="00063AB2">
              <w:rPr>
                <w:rStyle w:val="Hyperlink"/>
                <w:rFonts w:eastAsia="宋体" w:cs="Arial" w:hint="eastAsia"/>
                <w:color w:val="000000" w:themeColor="text1"/>
                <w:sz w:val="16"/>
                <w:szCs w:val="16"/>
                <w:lang w:eastAsia="zh-CN"/>
              </w:rPr>
              <w:t>、最可靠</w:t>
            </w:r>
            <w:r w:rsidRPr="00063AB2">
              <w:rPr>
                <w:rStyle w:val="Hyperlink"/>
                <w:rFonts w:eastAsia="宋体" w:cs="Arial" w:hint="eastAsia"/>
                <w:color w:val="000000" w:themeColor="text1"/>
                <w:sz w:val="16"/>
                <w:szCs w:val="16"/>
                <w:lang w:eastAsia="zh-CN"/>
              </w:rPr>
              <w:t>的</w:t>
            </w:r>
            <w:r w:rsidR="002E035A" w:rsidRPr="00063AB2">
              <w:rPr>
                <w:rStyle w:val="Hyperlink"/>
                <w:rFonts w:eastAsia="宋体" w:cs="Arial" w:hint="eastAsia"/>
                <w:color w:val="000000" w:themeColor="text1"/>
                <w:sz w:val="16"/>
                <w:szCs w:val="16"/>
                <w:lang w:eastAsia="zh-CN"/>
              </w:rPr>
              <w:t>信心</w:t>
            </w:r>
            <w:r w:rsidR="007C2CBB" w:rsidRPr="00063AB2">
              <w:rPr>
                <w:rStyle w:val="Hyperlink"/>
                <w:rFonts w:eastAsia="宋体" w:cs="Arial" w:hint="eastAsia"/>
                <w:color w:val="000000" w:themeColor="text1"/>
                <w:sz w:val="16"/>
                <w:szCs w:val="16"/>
                <w:lang w:eastAsia="zh-CN"/>
              </w:rPr>
              <w:t>建立</w:t>
            </w:r>
            <w:r w:rsidRPr="00063AB2">
              <w:rPr>
                <w:rStyle w:val="Hyperlink"/>
                <w:rFonts w:eastAsia="宋体" w:cs="Arial" w:hint="eastAsia"/>
                <w:color w:val="000000" w:themeColor="text1"/>
                <w:sz w:val="16"/>
                <w:szCs w:val="16"/>
                <w:lang w:eastAsia="zh-CN"/>
              </w:rPr>
              <w:t>措施。</w:t>
            </w:r>
          </w:p>
          <w:p w14:paraId="3AA90E96" w14:textId="77777777" w:rsidR="00E6435C" w:rsidRPr="00063AB2" w:rsidRDefault="00E6435C" w:rsidP="00E6435C">
            <w:pPr>
              <w:rPr>
                <w:rStyle w:val="Hyperlink"/>
                <w:rFonts w:eastAsia="宋体" w:cs="Arial"/>
                <w:color w:val="000000" w:themeColor="text1"/>
                <w:sz w:val="16"/>
                <w:szCs w:val="16"/>
                <w:lang w:eastAsia="zh-CN"/>
              </w:rPr>
            </w:pPr>
          </w:p>
          <w:p w14:paraId="02A1750D" w14:textId="4A3CA01B"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本指标旨在</w:t>
            </w:r>
            <w:r w:rsidR="00CA146C" w:rsidRPr="00063AB2">
              <w:rPr>
                <w:rStyle w:val="Hyperlink"/>
                <w:rFonts w:eastAsia="宋体" w:cs="Arial" w:hint="eastAsia"/>
                <w:color w:val="000000" w:themeColor="text1"/>
                <w:sz w:val="16"/>
                <w:szCs w:val="16"/>
                <w:lang w:eastAsia="zh-CN"/>
              </w:rPr>
              <w:t>说明</w:t>
            </w:r>
            <w:r w:rsidR="00FF5E05" w:rsidRPr="00063AB2">
              <w:rPr>
                <w:rStyle w:val="Hyperlink"/>
                <w:rFonts w:eastAsia="宋体" w:cs="Arial"/>
                <w:color w:val="000000" w:themeColor="text1"/>
                <w:sz w:val="16"/>
                <w:szCs w:val="16"/>
                <w:lang w:eastAsia="zh-CN"/>
              </w:rPr>
              <w:t>签署方在</w:t>
            </w:r>
            <w:r w:rsidRPr="00063AB2">
              <w:rPr>
                <w:rStyle w:val="Hyperlink"/>
                <w:rFonts w:eastAsia="宋体" w:cs="Arial"/>
                <w:color w:val="000000" w:themeColor="text1"/>
                <w:sz w:val="16"/>
                <w:szCs w:val="16"/>
                <w:lang w:eastAsia="zh-CN"/>
              </w:rPr>
              <w:t>本报告年度向</w:t>
            </w:r>
            <w:r w:rsidRPr="00063AB2">
              <w:rPr>
                <w:rStyle w:val="Hyperlink"/>
                <w:rFonts w:eastAsia="宋体" w:cs="Arial"/>
                <w:color w:val="000000" w:themeColor="text1"/>
                <w:sz w:val="16"/>
                <w:szCs w:val="16"/>
                <w:lang w:eastAsia="zh-CN"/>
              </w:rPr>
              <w:t>PRI</w:t>
            </w:r>
            <w:r w:rsidR="00567CC2" w:rsidRPr="00063AB2">
              <w:rPr>
                <w:rStyle w:val="Hyperlink"/>
                <w:rFonts w:eastAsia="宋体" w:cs="Arial"/>
                <w:color w:val="000000" w:themeColor="text1"/>
                <w:sz w:val="16"/>
                <w:szCs w:val="16"/>
                <w:lang w:eastAsia="zh-CN"/>
              </w:rPr>
              <w:t>提交的资料</w:t>
            </w:r>
            <w:r w:rsidRPr="00063AB2">
              <w:rPr>
                <w:rStyle w:val="Hyperlink"/>
                <w:rFonts w:eastAsia="宋体" w:cs="Arial"/>
                <w:color w:val="000000" w:themeColor="text1"/>
                <w:sz w:val="16"/>
                <w:szCs w:val="16"/>
                <w:lang w:eastAsia="zh-CN"/>
              </w:rPr>
              <w:t>中包括哪些经外部</w:t>
            </w:r>
            <w:r w:rsidR="00566E85" w:rsidRPr="00063AB2">
              <w:rPr>
                <w:rStyle w:val="Hyperlink"/>
                <w:rFonts w:eastAsia="宋体" w:cs="Arial"/>
                <w:color w:val="000000" w:themeColor="text1"/>
                <w:sz w:val="16"/>
                <w:szCs w:val="16"/>
                <w:lang w:eastAsia="zh-CN"/>
              </w:rPr>
              <w:t>鉴证</w:t>
            </w:r>
            <w:r w:rsidRPr="00063AB2">
              <w:rPr>
                <w:rStyle w:val="Hyperlink"/>
                <w:rFonts w:eastAsia="宋体" w:cs="Arial"/>
                <w:color w:val="000000" w:themeColor="text1"/>
                <w:sz w:val="16"/>
                <w:szCs w:val="16"/>
                <w:lang w:eastAsia="zh-CN"/>
              </w:rPr>
              <w:t>的信息。所有报告模块的</w:t>
            </w:r>
            <w:r w:rsidR="005E4984" w:rsidRPr="00063AB2">
              <w:rPr>
                <w:rStyle w:val="Hyperlink"/>
                <w:rFonts w:eastAsia="宋体" w:cs="Arial"/>
                <w:color w:val="000000" w:themeColor="text1"/>
                <w:sz w:val="16"/>
                <w:szCs w:val="16"/>
                <w:lang w:eastAsia="zh-CN"/>
              </w:rPr>
              <w:t>程序</w:t>
            </w:r>
            <w:r w:rsidRPr="00063AB2">
              <w:rPr>
                <w:rStyle w:val="Hyperlink"/>
                <w:rFonts w:eastAsia="宋体" w:cs="Arial"/>
                <w:color w:val="000000" w:themeColor="text1"/>
                <w:sz w:val="16"/>
                <w:szCs w:val="16"/>
                <w:lang w:eastAsia="zh-CN"/>
              </w:rPr>
              <w:t>和相关数据都得到</w:t>
            </w:r>
            <w:r w:rsidR="00566E85" w:rsidRPr="00063AB2">
              <w:rPr>
                <w:rStyle w:val="Hyperlink"/>
                <w:rFonts w:eastAsia="宋体" w:cs="Arial"/>
                <w:color w:val="000000" w:themeColor="text1"/>
                <w:sz w:val="16"/>
                <w:szCs w:val="16"/>
                <w:lang w:eastAsia="zh-CN"/>
              </w:rPr>
              <w:t>鉴证</w:t>
            </w:r>
            <w:r w:rsidRPr="00063AB2">
              <w:rPr>
                <w:rStyle w:val="Hyperlink"/>
                <w:rFonts w:eastAsia="宋体" w:cs="Arial"/>
                <w:color w:val="000000" w:themeColor="text1"/>
                <w:sz w:val="16"/>
                <w:szCs w:val="16"/>
                <w:lang w:eastAsia="zh-CN"/>
              </w:rPr>
              <w:t>，被认为是</w:t>
            </w:r>
            <w:r w:rsidR="00CB3B21" w:rsidRPr="00063AB2">
              <w:rPr>
                <w:rStyle w:val="Hyperlink"/>
                <w:rFonts w:eastAsia="宋体" w:cs="Arial"/>
                <w:color w:val="000000" w:themeColor="text1"/>
                <w:sz w:val="16"/>
                <w:szCs w:val="16"/>
                <w:lang w:eastAsia="zh-CN"/>
              </w:rPr>
              <w:t>良好</w:t>
            </w:r>
            <w:r w:rsidRPr="00063AB2">
              <w:rPr>
                <w:rStyle w:val="Hyperlink"/>
                <w:rFonts w:eastAsia="宋体" w:cs="Arial"/>
                <w:color w:val="000000" w:themeColor="text1"/>
                <w:sz w:val="16"/>
                <w:szCs w:val="16"/>
                <w:lang w:eastAsia="zh-CN"/>
              </w:rPr>
              <w:t>做法。</w:t>
            </w:r>
          </w:p>
        </w:tc>
      </w:tr>
      <w:tr w:rsidR="00E6435C" w:rsidRPr="00063AB2" w14:paraId="558AE21D" w14:textId="77777777" w:rsidTr="009B4F45">
        <w:trPr>
          <w:gridAfter w:val="1"/>
          <w:wAfter w:w="8" w:type="dxa"/>
          <w:trHeight w:val="300"/>
        </w:trPr>
        <w:tc>
          <w:tcPr>
            <w:tcW w:w="1841" w:type="dxa"/>
            <w:shd w:val="clear" w:color="auto" w:fill="auto"/>
            <w:vAlign w:val="center"/>
          </w:tcPr>
          <w:p w14:paraId="2BF9D826" w14:textId="441094C1" w:rsidR="00FB15B8" w:rsidRPr="00063AB2" w:rsidRDefault="00BA067F">
            <w:pPr>
              <w:rPr>
                <w:rStyle w:val="Hyperlink"/>
                <w:rFonts w:eastAsia="宋体" w:cs="Arial"/>
                <w:b/>
                <w:sz w:val="16"/>
                <w:szCs w:val="16"/>
              </w:rPr>
            </w:pPr>
            <w:proofErr w:type="spellStart"/>
            <w:r w:rsidRPr="00063AB2">
              <w:rPr>
                <w:rFonts w:eastAsia="宋体" w:cs="Arial"/>
                <w:b/>
                <w:sz w:val="16"/>
                <w:szCs w:val="16"/>
              </w:rPr>
              <w:t>补充</w:t>
            </w:r>
            <w:r w:rsidR="00583925" w:rsidRPr="00063AB2">
              <w:rPr>
                <w:rFonts w:eastAsia="宋体" w:cs="Arial"/>
                <w:b/>
                <w:sz w:val="16"/>
                <w:szCs w:val="16"/>
              </w:rPr>
              <w:t>报告指引</w:t>
            </w:r>
            <w:proofErr w:type="spellEnd"/>
          </w:p>
        </w:tc>
        <w:tc>
          <w:tcPr>
            <w:tcW w:w="13043" w:type="dxa"/>
            <w:gridSpan w:val="6"/>
            <w:shd w:val="clear" w:color="auto" w:fill="auto"/>
            <w:vAlign w:val="center"/>
          </w:tcPr>
          <w:p w14:paraId="2AE60642" w14:textId="3D53E760"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如果在本报告年度向</w:t>
            </w:r>
            <w:r w:rsidRPr="00063AB2">
              <w:rPr>
                <w:rStyle w:val="Hyperlink"/>
                <w:rFonts w:eastAsia="宋体" w:cs="Arial"/>
                <w:color w:val="000000" w:themeColor="text1"/>
                <w:sz w:val="16"/>
                <w:szCs w:val="16"/>
                <w:lang w:eastAsia="zh-CN"/>
              </w:rPr>
              <w:t>PRI</w:t>
            </w:r>
            <w:r w:rsidR="00567CC2" w:rsidRPr="00063AB2">
              <w:rPr>
                <w:rStyle w:val="Hyperlink"/>
                <w:rFonts w:eastAsia="宋体" w:cs="Arial"/>
                <w:color w:val="000000" w:themeColor="text1"/>
                <w:sz w:val="16"/>
                <w:szCs w:val="16"/>
                <w:lang w:eastAsia="zh-CN"/>
              </w:rPr>
              <w:t>提交的</w:t>
            </w:r>
            <w:r w:rsidR="00FE285B" w:rsidRPr="00063AB2">
              <w:rPr>
                <w:rStyle w:val="Hyperlink"/>
                <w:rFonts w:eastAsia="宋体" w:cs="Arial" w:hint="eastAsia"/>
                <w:color w:val="000000" w:themeColor="text1"/>
                <w:sz w:val="16"/>
                <w:szCs w:val="16"/>
                <w:lang w:eastAsia="zh-CN"/>
              </w:rPr>
              <w:t>资料</w:t>
            </w:r>
            <w:r w:rsidRPr="00063AB2">
              <w:rPr>
                <w:rStyle w:val="Hyperlink"/>
                <w:rFonts w:eastAsia="宋体" w:cs="Arial"/>
                <w:color w:val="000000" w:themeColor="text1"/>
                <w:sz w:val="16"/>
                <w:szCs w:val="16"/>
                <w:lang w:eastAsia="zh-CN"/>
              </w:rPr>
              <w:t>中使用了经外部</w:t>
            </w:r>
            <w:r w:rsidR="00566E85" w:rsidRPr="00063AB2">
              <w:rPr>
                <w:rStyle w:val="Hyperlink"/>
                <w:rFonts w:eastAsia="宋体" w:cs="Arial"/>
                <w:color w:val="000000" w:themeColor="text1"/>
                <w:sz w:val="16"/>
                <w:szCs w:val="16"/>
                <w:lang w:eastAsia="zh-CN"/>
              </w:rPr>
              <w:t>鉴证</w:t>
            </w:r>
            <w:r w:rsidRPr="00063AB2">
              <w:rPr>
                <w:rStyle w:val="Hyperlink"/>
                <w:rFonts w:eastAsia="宋体" w:cs="Arial"/>
                <w:color w:val="000000" w:themeColor="text1"/>
                <w:sz w:val="16"/>
                <w:szCs w:val="16"/>
                <w:lang w:eastAsia="zh-CN"/>
              </w:rPr>
              <w:t>的信息</w:t>
            </w:r>
            <w:r w:rsidR="001E7AA5" w:rsidRPr="00063AB2">
              <w:rPr>
                <w:rStyle w:val="Hyperlink"/>
                <w:rFonts w:eastAsia="宋体" w:cs="Arial" w:hint="eastAsia"/>
                <w:color w:val="000000" w:themeColor="text1"/>
                <w:sz w:val="16"/>
                <w:szCs w:val="16"/>
                <w:lang w:eastAsia="zh-CN"/>
              </w:rPr>
              <w:t>，</w:t>
            </w:r>
            <w:r w:rsidR="001E7AA5" w:rsidRPr="00063AB2">
              <w:rPr>
                <w:rStyle w:val="Hyperlink"/>
                <w:rFonts w:eastAsia="宋体" w:cs="Arial"/>
                <w:color w:val="000000" w:themeColor="text1"/>
                <w:sz w:val="16"/>
                <w:szCs w:val="16"/>
                <w:lang w:eastAsia="zh-CN"/>
              </w:rPr>
              <w:t>签署方应选择适当的选项</w:t>
            </w:r>
            <w:r w:rsidR="001E7AA5" w:rsidRPr="00063AB2">
              <w:rPr>
                <w:rStyle w:val="Hyperlink"/>
                <w:rFonts w:eastAsia="宋体" w:cs="Arial" w:hint="eastAsia"/>
                <w:color w:val="000000" w:themeColor="text1"/>
                <w:sz w:val="16"/>
                <w:szCs w:val="16"/>
                <w:lang w:eastAsia="zh-CN"/>
              </w:rPr>
              <w:t>。</w:t>
            </w:r>
          </w:p>
        </w:tc>
      </w:tr>
      <w:tr w:rsidR="00E6435C" w:rsidRPr="00063AB2" w14:paraId="4848FC5C" w14:textId="77777777" w:rsidTr="009B4F45">
        <w:trPr>
          <w:gridAfter w:val="1"/>
          <w:wAfter w:w="8" w:type="dxa"/>
          <w:trHeight w:val="300"/>
        </w:trPr>
        <w:tc>
          <w:tcPr>
            <w:tcW w:w="1841" w:type="dxa"/>
            <w:shd w:val="clear" w:color="auto" w:fill="auto"/>
            <w:vAlign w:val="center"/>
          </w:tcPr>
          <w:p w14:paraId="4C114358" w14:textId="77777777" w:rsidR="00FB15B8" w:rsidRPr="00063AB2" w:rsidRDefault="00BA067F">
            <w:pPr>
              <w:rPr>
                <w:rFonts w:eastAsia="宋体" w:cs="Arial"/>
                <w:b/>
                <w:bCs/>
                <w:sz w:val="16"/>
                <w:szCs w:val="16"/>
              </w:rPr>
            </w:pPr>
            <w:proofErr w:type="spellStart"/>
            <w:r w:rsidRPr="00063AB2">
              <w:rPr>
                <w:rFonts w:eastAsia="宋体" w:cs="Arial"/>
                <w:b/>
                <w:bCs/>
                <w:sz w:val="16"/>
                <w:szCs w:val="16"/>
              </w:rPr>
              <w:t>其他资源</w:t>
            </w:r>
            <w:proofErr w:type="spellEnd"/>
          </w:p>
        </w:tc>
        <w:tc>
          <w:tcPr>
            <w:tcW w:w="13043" w:type="dxa"/>
            <w:gridSpan w:val="6"/>
            <w:shd w:val="clear" w:color="auto" w:fill="auto"/>
            <w:vAlign w:val="center"/>
          </w:tcPr>
          <w:p w14:paraId="4D51702B" w14:textId="3A493D2E" w:rsidR="00FB15B8" w:rsidRPr="00063AB2" w:rsidRDefault="008F0A25">
            <w:pPr>
              <w:rPr>
                <w:rStyle w:val="Hyperlink"/>
                <w:rFonts w:eastAsia="宋体" w:cs="Arial"/>
                <w:color w:val="000000" w:themeColor="text1"/>
                <w:lang w:eastAsia="zh-CN"/>
              </w:rPr>
            </w:pPr>
            <w:r w:rsidRPr="00063AB2">
              <w:rPr>
                <w:rStyle w:val="Hyperlink"/>
                <w:rFonts w:eastAsia="宋体" w:cs="Arial" w:hint="eastAsia"/>
                <w:color w:val="000000" w:themeColor="text1"/>
                <w:sz w:val="16"/>
                <w:szCs w:val="16"/>
                <w:lang w:eastAsia="zh-CN"/>
              </w:rPr>
              <w:t>关于如何加强</w:t>
            </w:r>
            <w:r w:rsidRPr="00063AB2">
              <w:rPr>
                <w:rStyle w:val="Hyperlink"/>
                <w:rFonts w:eastAsia="宋体" w:cs="Arial"/>
                <w:color w:val="000000" w:themeColor="text1"/>
                <w:sz w:val="16"/>
                <w:szCs w:val="16"/>
                <w:lang w:eastAsia="zh-CN"/>
              </w:rPr>
              <w:t xml:space="preserve"> PRI </w:t>
            </w:r>
            <w:r w:rsidRPr="00063AB2">
              <w:rPr>
                <w:rStyle w:val="Hyperlink"/>
                <w:rFonts w:eastAsia="宋体" w:cs="Arial" w:hint="eastAsia"/>
                <w:color w:val="000000" w:themeColor="text1"/>
                <w:sz w:val="16"/>
                <w:szCs w:val="16"/>
                <w:lang w:eastAsia="zh-CN"/>
              </w:rPr>
              <w:t>报告框架答复可信度的进一步指导</w:t>
            </w:r>
            <w:r w:rsidR="00BD2A86" w:rsidRPr="00063AB2">
              <w:rPr>
                <w:rStyle w:val="Hyperlink"/>
                <w:rFonts w:eastAsia="宋体" w:cs="Arial" w:hint="eastAsia"/>
                <w:color w:val="000000" w:themeColor="text1"/>
                <w:sz w:val="16"/>
                <w:szCs w:val="16"/>
                <w:lang w:eastAsia="zh-CN"/>
              </w:rPr>
              <w:t>，请参阅</w:t>
            </w:r>
            <w:hyperlink r:id="rId27" w:history="1">
              <w:r w:rsidR="00FF5E05" w:rsidRPr="00063AB2">
                <w:rPr>
                  <w:rStyle w:val="Hyperlink"/>
                  <w:rFonts w:eastAsia="宋体" w:cs="Arial" w:hint="eastAsia"/>
                  <w:sz w:val="16"/>
                  <w:szCs w:val="16"/>
                  <w:lang w:eastAsia="zh-CN"/>
                </w:rPr>
                <w:t>对</w:t>
              </w:r>
              <w:r w:rsidR="00FF5E05" w:rsidRPr="00063AB2">
                <w:rPr>
                  <w:rStyle w:val="Hyperlink"/>
                  <w:rFonts w:eastAsia="宋体" w:cs="Arial"/>
                  <w:sz w:val="16"/>
                  <w:szCs w:val="16"/>
                  <w:lang w:eastAsia="zh-CN"/>
                </w:rPr>
                <w:t xml:space="preserve"> PRI </w:t>
              </w:r>
              <w:r w:rsidR="00FF5E05" w:rsidRPr="00063AB2">
                <w:rPr>
                  <w:rStyle w:val="Hyperlink"/>
                  <w:rFonts w:eastAsia="宋体" w:cs="Arial" w:hint="eastAsia"/>
                  <w:sz w:val="16"/>
                  <w:szCs w:val="16"/>
                  <w:lang w:eastAsia="zh-CN"/>
                </w:rPr>
                <w:t>签署方的报告数据采用</w:t>
              </w:r>
              <w:r w:rsidR="002E035A" w:rsidRPr="00063AB2">
                <w:rPr>
                  <w:rStyle w:val="Hyperlink"/>
                  <w:rFonts w:eastAsia="宋体" w:cs="Arial" w:hint="eastAsia"/>
                  <w:sz w:val="16"/>
                  <w:szCs w:val="16"/>
                  <w:lang w:eastAsia="zh-CN"/>
                </w:rPr>
                <w:t>信心</w:t>
              </w:r>
              <w:r w:rsidR="007C2CBB" w:rsidRPr="00063AB2">
                <w:rPr>
                  <w:rStyle w:val="Hyperlink"/>
                  <w:rFonts w:eastAsia="宋体" w:cs="Arial" w:hint="eastAsia"/>
                  <w:sz w:val="16"/>
                  <w:szCs w:val="16"/>
                  <w:lang w:eastAsia="zh-CN"/>
                </w:rPr>
                <w:t>建立</w:t>
              </w:r>
              <w:r w:rsidR="00FF5E05" w:rsidRPr="00063AB2">
                <w:rPr>
                  <w:rStyle w:val="Hyperlink"/>
                  <w:rFonts w:eastAsia="宋体" w:cs="Arial" w:hint="eastAsia"/>
                  <w:sz w:val="16"/>
                  <w:szCs w:val="16"/>
                  <w:lang w:eastAsia="zh-CN"/>
                </w:rPr>
                <w:t>措施</w:t>
              </w:r>
            </w:hyperlink>
            <w:r w:rsidR="00BD2A86" w:rsidRPr="00063AB2">
              <w:rPr>
                <w:rStyle w:val="Hyperlink"/>
                <w:rFonts w:eastAsia="宋体" w:cs="Arial" w:hint="eastAsia"/>
                <w:color w:val="000000" w:themeColor="text1"/>
                <w:sz w:val="16"/>
                <w:szCs w:val="16"/>
                <w:lang w:eastAsia="zh-CN"/>
              </w:rPr>
              <w:t>。</w:t>
            </w:r>
          </w:p>
        </w:tc>
      </w:tr>
      <w:tr w:rsidR="00E6435C" w:rsidRPr="00063AB2" w14:paraId="0F1F1137" w14:textId="77777777" w:rsidTr="009B4F45">
        <w:trPr>
          <w:gridAfter w:val="1"/>
          <w:wAfter w:w="8" w:type="dxa"/>
          <w:trHeight w:val="300"/>
        </w:trPr>
        <w:tc>
          <w:tcPr>
            <w:tcW w:w="14884" w:type="dxa"/>
            <w:gridSpan w:val="7"/>
            <w:shd w:val="clear" w:color="auto" w:fill="0070C0"/>
            <w:vAlign w:val="center"/>
          </w:tcPr>
          <w:p w14:paraId="33062DFD" w14:textId="77777777" w:rsidR="00FB15B8" w:rsidRPr="00063AB2" w:rsidRDefault="00BA067F">
            <w:pPr>
              <w:rPr>
                <w:rFonts w:eastAsia="宋体" w:cs="Arial"/>
                <w:color w:val="FFFFFF" w:themeColor="background1"/>
                <w:sz w:val="16"/>
                <w:szCs w:val="16"/>
              </w:rPr>
            </w:pPr>
            <w:proofErr w:type="spellStart"/>
            <w:r w:rsidRPr="00063AB2">
              <w:rPr>
                <w:rFonts w:eastAsia="宋体" w:cs="Arial"/>
                <w:b/>
                <w:bCs/>
                <w:color w:val="FFFFFF" w:themeColor="background1"/>
                <w:sz w:val="18"/>
                <w:szCs w:val="18"/>
                <w:lang w:eastAsia="en-GB"/>
              </w:rPr>
              <w:t>逻辑</w:t>
            </w:r>
            <w:proofErr w:type="spellEnd"/>
          </w:p>
        </w:tc>
      </w:tr>
      <w:tr w:rsidR="00E6435C" w:rsidRPr="00063AB2" w14:paraId="26968C20" w14:textId="77777777" w:rsidTr="009B4F45">
        <w:trPr>
          <w:gridAfter w:val="1"/>
          <w:wAfter w:w="8" w:type="dxa"/>
          <w:trHeight w:val="300"/>
        </w:trPr>
        <w:tc>
          <w:tcPr>
            <w:tcW w:w="1841" w:type="dxa"/>
            <w:shd w:val="clear" w:color="auto" w:fill="auto"/>
            <w:vAlign w:val="center"/>
          </w:tcPr>
          <w:p w14:paraId="35E41757" w14:textId="7FF9C51C" w:rsidR="00FB15B8" w:rsidRPr="00063AB2" w:rsidRDefault="00583925">
            <w:pPr>
              <w:rPr>
                <w:rFonts w:eastAsia="宋体" w:cs="Arial"/>
                <w:b/>
                <w:bCs/>
                <w:sz w:val="16"/>
                <w:szCs w:val="16"/>
              </w:rPr>
            </w:pPr>
            <w:proofErr w:type="spellStart"/>
            <w:r w:rsidRPr="00063AB2">
              <w:rPr>
                <w:rFonts w:eastAsia="宋体" w:cs="Arial"/>
                <w:b/>
                <w:bCs/>
                <w:sz w:val="16"/>
                <w:szCs w:val="16"/>
              </w:rPr>
              <w:t>基于</w:t>
            </w:r>
            <w:proofErr w:type="spellEnd"/>
          </w:p>
        </w:tc>
        <w:tc>
          <w:tcPr>
            <w:tcW w:w="13043" w:type="dxa"/>
            <w:gridSpan w:val="6"/>
            <w:shd w:val="clear" w:color="auto" w:fill="auto"/>
            <w:vAlign w:val="center"/>
          </w:tcPr>
          <w:p w14:paraId="0A602C77" w14:textId="26BCDD36" w:rsidR="00FB15B8" w:rsidRPr="00063AB2" w:rsidRDefault="00BA067F">
            <w:pPr>
              <w:rPr>
                <w:rFonts w:eastAsia="宋体" w:cs="Arial"/>
                <w:color w:val="000000" w:themeColor="text1"/>
                <w:sz w:val="16"/>
                <w:szCs w:val="16"/>
              </w:rPr>
            </w:pPr>
            <w:r w:rsidRPr="00063AB2">
              <w:rPr>
                <w:rFonts w:eastAsia="宋体" w:cs="Arial"/>
                <w:color w:val="000000" w:themeColor="text1"/>
                <w:sz w:val="16"/>
                <w:szCs w:val="16"/>
              </w:rPr>
              <w:t>[</w:t>
            </w:r>
            <w:r w:rsidR="001363CA" w:rsidRPr="00063AB2">
              <w:rPr>
                <w:rFonts w:eastAsia="宋体" w:cs="Arial"/>
                <w:color w:val="000000" w:themeColor="text1"/>
                <w:sz w:val="16"/>
                <w:szCs w:val="16"/>
              </w:rPr>
              <w:t>O</w:t>
            </w:r>
            <w:r w:rsidR="00FE2207" w:rsidRPr="00063AB2">
              <w:rPr>
                <w:rFonts w:eastAsia="宋体" w:cs="Arial"/>
                <w:color w:val="000000" w:themeColor="text1"/>
                <w:sz w:val="16"/>
                <w:szCs w:val="16"/>
              </w:rPr>
              <w:t xml:space="preserve">O </w:t>
            </w:r>
            <w:r w:rsidR="00450B30" w:rsidRPr="00063AB2">
              <w:rPr>
                <w:rFonts w:eastAsia="宋体" w:cs="Arial"/>
                <w:color w:val="000000" w:themeColor="text1"/>
                <w:sz w:val="16"/>
                <w:szCs w:val="16"/>
              </w:rPr>
              <w:t>21</w:t>
            </w:r>
            <w:r w:rsidRPr="00063AB2">
              <w:rPr>
                <w:rFonts w:eastAsia="宋体" w:cs="Arial"/>
                <w:color w:val="000000" w:themeColor="text1"/>
                <w:sz w:val="16"/>
                <w:szCs w:val="16"/>
              </w:rPr>
              <w:t>]</w:t>
            </w:r>
            <w:r w:rsidR="003C0DEB" w:rsidRPr="00063AB2">
              <w:rPr>
                <w:rFonts w:eastAsia="宋体" w:cs="Arial"/>
                <w:color w:val="000000" w:themeColor="text1"/>
                <w:sz w:val="16"/>
                <w:szCs w:val="16"/>
              </w:rPr>
              <w:t xml:space="preserve">, </w:t>
            </w:r>
            <w:r w:rsidRPr="00063AB2">
              <w:rPr>
                <w:rFonts w:eastAsia="宋体" w:cs="Arial"/>
                <w:color w:val="000000" w:themeColor="text1"/>
                <w:sz w:val="16"/>
                <w:szCs w:val="16"/>
              </w:rPr>
              <w:t>[</w:t>
            </w:r>
            <w:r w:rsidR="00383D78" w:rsidRPr="00063AB2">
              <w:rPr>
                <w:rFonts w:eastAsia="宋体" w:cs="Arial"/>
                <w:color w:val="000000" w:themeColor="text1"/>
                <w:sz w:val="16"/>
                <w:szCs w:val="16"/>
              </w:rPr>
              <w:t>CBM 1</w:t>
            </w:r>
            <w:r w:rsidRPr="00063AB2">
              <w:rPr>
                <w:rFonts w:eastAsia="宋体" w:cs="Arial"/>
                <w:color w:val="000000" w:themeColor="text1"/>
                <w:sz w:val="16"/>
                <w:szCs w:val="16"/>
              </w:rPr>
              <w:t xml:space="preserve">] </w:t>
            </w:r>
          </w:p>
        </w:tc>
      </w:tr>
      <w:tr w:rsidR="00E6435C" w:rsidRPr="00063AB2" w14:paraId="527D3F35" w14:textId="77777777" w:rsidTr="009B4F45">
        <w:trPr>
          <w:gridAfter w:val="1"/>
          <w:wAfter w:w="8" w:type="dxa"/>
          <w:trHeight w:val="300"/>
        </w:trPr>
        <w:tc>
          <w:tcPr>
            <w:tcW w:w="1841" w:type="dxa"/>
            <w:shd w:val="clear" w:color="auto" w:fill="auto"/>
            <w:vAlign w:val="center"/>
          </w:tcPr>
          <w:p w14:paraId="788A789F" w14:textId="6D4812CF" w:rsidR="00FB15B8" w:rsidRPr="00063AB2" w:rsidRDefault="00583925">
            <w:pPr>
              <w:rPr>
                <w:rFonts w:eastAsia="宋体" w:cs="Arial"/>
                <w:b/>
                <w:bCs/>
                <w:sz w:val="16"/>
                <w:szCs w:val="16"/>
              </w:rPr>
            </w:pPr>
            <w:proofErr w:type="spellStart"/>
            <w:r w:rsidRPr="00063AB2">
              <w:rPr>
                <w:rFonts w:eastAsia="宋体" w:cs="Arial"/>
                <w:b/>
                <w:bCs/>
                <w:sz w:val="16"/>
                <w:szCs w:val="16"/>
              </w:rPr>
              <w:t>指向</w:t>
            </w:r>
            <w:proofErr w:type="spellEnd"/>
          </w:p>
        </w:tc>
        <w:tc>
          <w:tcPr>
            <w:tcW w:w="13043" w:type="dxa"/>
            <w:gridSpan w:val="6"/>
            <w:shd w:val="clear" w:color="auto" w:fill="auto"/>
            <w:vAlign w:val="center"/>
          </w:tcPr>
          <w:p w14:paraId="73425329" w14:textId="77777777" w:rsidR="00FB15B8" w:rsidRPr="00063AB2" w:rsidRDefault="00BA067F">
            <w:pPr>
              <w:rPr>
                <w:rFonts w:eastAsia="宋体" w:cs="Arial"/>
                <w:color w:val="000000" w:themeColor="text1"/>
                <w:sz w:val="16"/>
                <w:szCs w:val="16"/>
              </w:rPr>
            </w:pPr>
            <w:proofErr w:type="spellStart"/>
            <w:r w:rsidRPr="00063AB2">
              <w:rPr>
                <w:rFonts w:eastAsia="宋体" w:cs="Arial"/>
                <w:color w:val="000000" w:themeColor="text1"/>
                <w:sz w:val="16"/>
                <w:szCs w:val="16"/>
              </w:rPr>
              <w:t>不适用</w:t>
            </w:r>
            <w:proofErr w:type="spellEnd"/>
          </w:p>
        </w:tc>
      </w:tr>
      <w:tr w:rsidR="00E6435C" w:rsidRPr="00063AB2" w14:paraId="47BE7C2E" w14:textId="77777777" w:rsidTr="009B4F45">
        <w:trPr>
          <w:gridAfter w:val="1"/>
          <w:wAfter w:w="8" w:type="dxa"/>
          <w:trHeight w:val="300"/>
        </w:trPr>
        <w:tc>
          <w:tcPr>
            <w:tcW w:w="14884" w:type="dxa"/>
            <w:gridSpan w:val="7"/>
            <w:shd w:val="clear" w:color="auto" w:fill="0070C0"/>
            <w:vAlign w:val="center"/>
          </w:tcPr>
          <w:p w14:paraId="29EEC313" w14:textId="77777777" w:rsidR="00FB15B8" w:rsidRPr="00063AB2" w:rsidRDefault="00BA067F">
            <w:pPr>
              <w:rPr>
                <w:rFonts w:eastAsia="宋体" w:cs="Arial"/>
                <w:b/>
                <w:bCs/>
                <w:color w:val="FFFFFF" w:themeColor="background1"/>
                <w:sz w:val="18"/>
                <w:szCs w:val="18"/>
                <w:lang w:eastAsia="en-GB"/>
              </w:rPr>
            </w:pPr>
            <w:proofErr w:type="spellStart"/>
            <w:r w:rsidRPr="00063AB2">
              <w:rPr>
                <w:rFonts w:eastAsia="宋体" w:cs="Arial"/>
                <w:b/>
                <w:bCs/>
                <w:color w:val="FFFFFF" w:themeColor="background1"/>
                <w:sz w:val="18"/>
                <w:szCs w:val="18"/>
                <w:lang w:eastAsia="en-GB"/>
              </w:rPr>
              <w:t>评估</w:t>
            </w:r>
            <w:proofErr w:type="spellEnd"/>
          </w:p>
        </w:tc>
      </w:tr>
      <w:tr w:rsidR="00E6435C" w:rsidRPr="00063AB2" w14:paraId="43FDD8E9" w14:textId="77777777">
        <w:trPr>
          <w:gridAfter w:val="1"/>
          <w:wAfter w:w="8" w:type="dxa"/>
          <w:trHeight w:val="354"/>
        </w:trPr>
        <w:tc>
          <w:tcPr>
            <w:tcW w:w="1841" w:type="dxa"/>
            <w:shd w:val="clear" w:color="auto" w:fill="auto"/>
            <w:vAlign w:val="center"/>
          </w:tcPr>
          <w:p w14:paraId="71AEC71A" w14:textId="77777777" w:rsidR="00FB15B8" w:rsidRPr="00063AB2" w:rsidRDefault="00BA067F">
            <w:pPr>
              <w:rPr>
                <w:rFonts w:eastAsia="宋体" w:cs="Arial"/>
                <w:b/>
                <w:sz w:val="16"/>
                <w:szCs w:val="16"/>
              </w:rPr>
            </w:pPr>
            <w:proofErr w:type="spellStart"/>
            <w:r w:rsidRPr="00063AB2">
              <w:rPr>
                <w:rFonts w:eastAsia="宋体" w:cs="Arial"/>
                <w:b/>
                <w:sz w:val="16"/>
                <w:szCs w:val="16"/>
              </w:rPr>
              <w:t>评估标准</w:t>
            </w:r>
            <w:proofErr w:type="spellEnd"/>
          </w:p>
        </w:tc>
        <w:tc>
          <w:tcPr>
            <w:tcW w:w="13043" w:type="dxa"/>
            <w:gridSpan w:val="6"/>
            <w:shd w:val="clear" w:color="auto" w:fill="auto"/>
            <w:vAlign w:val="center"/>
          </w:tcPr>
          <w:p w14:paraId="59191AD8" w14:textId="48575EAB"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本指标</w:t>
            </w:r>
            <w:r w:rsidR="005A5843" w:rsidRPr="00063AB2">
              <w:rPr>
                <w:rStyle w:val="Hyperlink"/>
                <w:rFonts w:eastAsia="宋体" w:cs="Arial" w:hint="eastAsia"/>
                <w:color w:val="000000" w:themeColor="text1"/>
                <w:sz w:val="16"/>
                <w:szCs w:val="16"/>
                <w:lang w:eastAsia="zh-CN"/>
              </w:rPr>
              <w:t>满分</w:t>
            </w:r>
            <w:r w:rsidRPr="00063AB2">
              <w:rPr>
                <w:rStyle w:val="Hyperlink"/>
                <w:rFonts w:eastAsia="宋体" w:cs="Arial"/>
                <w:color w:val="000000" w:themeColor="text1"/>
                <w:sz w:val="16"/>
                <w:szCs w:val="16"/>
                <w:lang w:eastAsia="zh-CN"/>
              </w:rPr>
              <w:t>为</w:t>
            </w:r>
            <w:r w:rsidRPr="00063AB2">
              <w:rPr>
                <w:rStyle w:val="Hyperlink"/>
                <w:rFonts w:eastAsia="宋体" w:cs="Arial"/>
                <w:color w:val="000000" w:themeColor="text1"/>
                <w:sz w:val="16"/>
                <w:szCs w:val="16"/>
                <w:lang w:eastAsia="zh-CN"/>
              </w:rPr>
              <w:t>100</w:t>
            </w:r>
            <w:r w:rsidRPr="00063AB2">
              <w:rPr>
                <w:rStyle w:val="Hyperlink"/>
                <w:rFonts w:eastAsia="宋体" w:cs="Arial"/>
                <w:color w:val="000000" w:themeColor="text1"/>
                <w:sz w:val="16"/>
                <w:szCs w:val="16"/>
                <w:lang w:eastAsia="zh-CN"/>
              </w:rPr>
              <w:t>分。</w:t>
            </w:r>
            <w:r w:rsidR="003A2D4A" w:rsidRPr="00063AB2">
              <w:rPr>
                <w:rStyle w:val="Hyperlink"/>
                <w:rFonts w:eastAsia="宋体" w:cs="Arial" w:hint="eastAsia"/>
                <w:color w:val="000000" w:themeColor="text1"/>
                <w:sz w:val="16"/>
                <w:szCs w:val="16"/>
                <w:lang w:eastAsia="zh-CN"/>
              </w:rPr>
              <w:t>最终</w:t>
            </w:r>
            <w:r w:rsidRPr="00063AB2">
              <w:rPr>
                <w:rStyle w:val="Hyperlink"/>
                <w:rFonts w:eastAsia="宋体" w:cs="Arial" w:hint="eastAsia"/>
                <w:color w:val="000000" w:themeColor="text1"/>
                <w:sz w:val="16"/>
                <w:szCs w:val="16"/>
                <w:lang w:eastAsia="zh-CN"/>
              </w:rPr>
              <w:t>得分</w:t>
            </w:r>
            <w:r w:rsidR="003A2D4A" w:rsidRPr="00063AB2">
              <w:rPr>
                <w:rStyle w:val="Hyperlink"/>
                <w:rFonts w:eastAsia="宋体" w:cs="Arial" w:hint="eastAsia"/>
                <w:color w:val="000000" w:themeColor="text1"/>
                <w:sz w:val="16"/>
                <w:szCs w:val="16"/>
                <w:lang w:eastAsia="zh-CN"/>
              </w:rPr>
              <w:t>将</w:t>
            </w:r>
            <w:r w:rsidRPr="00063AB2">
              <w:rPr>
                <w:rStyle w:val="Hyperlink"/>
                <w:rFonts w:eastAsia="宋体" w:cs="Arial" w:hint="eastAsia"/>
                <w:color w:val="000000" w:themeColor="text1"/>
                <w:sz w:val="16"/>
                <w:szCs w:val="16"/>
                <w:lang w:eastAsia="zh-CN"/>
              </w:rPr>
              <w:t>基于字母答案选项的平均值</w:t>
            </w:r>
            <w:r w:rsidR="0036710B"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其中答案选项</w:t>
            </w:r>
            <w:r w:rsidR="007F3F1E"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A</w:t>
            </w:r>
            <w:r w:rsidR="007F3F1E"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占总分的</w:t>
            </w:r>
            <w:r w:rsidRPr="00063AB2">
              <w:rPr>
                <w:rStyle w:val="Hyperlink"/>
                <w:rFonts w:eastAsia="宋体" w:cs="Arial"/>
                <w:color w:val="000000" w:themeColor="text1"/>
                <w:sz w:val="16"/>
                <w:szCs w:val="16"/>
                <w:lang w:eastAsia="zh-CN"/>
              </w:rPr>
              <w:t>50%</w:t>
            </w:r>
            <w:r w:rsidRPr="00063AB2">
              <w:rPr>
                <w:rStyle w:val="Hyperlink"/>
                <w:rFonts w:eastAsia="宋体" w:cs="Arial"/>
                <w:color w:val="000000" w:themeColor="text1"/>
                <w:sz w:val="16"/>
                <w:szCs w:val="16"/>
                <w:lang w:eastAsia="zh-CN"/>
              </w:rPr>
              <w:t>。</w:t>
            </w:r>
          </w:p>
          <w:p w14:paraId="3327A79D" w14:textId="77777777" w:rsidR="008C72DE" w:rsidRPr="00063AB2" w:rsidRDefault="008C72DE" w:rsidP="00ED25F9">
            <w:pPr>
              <w:rPr>
                <w:rStyle w:val="Hyperlink"/>
                <w:rFonts w:eastAsia="宋体" w:cs="Arial"/>
                <w:color w:val="000000" w:themeColor="text1"/>
                <w:sz w:val="16"/>
                <w:szCs w:val="16"/>
                <w:lang w:eastAsia="zh-CN"/>
              </w:rPr>
            </w:pPr>
          </w:p>
          <w:p w14:paraId="1355EF08" w14:textId="67C4BE21" w:rsidR="00FB15B8" w:rsidRPr="00063AB2" w:rsidRDefault="00626F1A">
            <w:pPr>
              <w:rPr>
                <w:rStyle w:val="Hyperlink"/>
                <w:rFonts w:eastAsia="宋体" w:cs="Arial"/>
                <w:color w:val="000000" w:themeColor="text1"/>
                <w:sz w:val="16"/>
                <w:szCs w:val="16"/>
                <w:lang w:eastAsia="zh-CN"/>
              </w:rPr>
            </w:pPr>
            <w:r w:rsidRPr="00063AB2">
              <w:rPr>
                <w:rStyle w:val="Hyperlink"/>
                <w:rFonts w:eastAsia="宋体" w:cs="Arial" w:hint="eastAsia"/>
                <w:color w:val="000000" w:themeColor="text1"/>
                <w:sz w:val="16"/>
                <w:szCs w:val="16"/>
                <w:lang w:eastAsia="zh-CN"/>
              </w:rPr>
              <w:t>选择</w:t>
            </w:r>
            <w:r w:rsidR="007F3F1E"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3</w:t>
            </w:r>
            <w:r w:rsidR="007F3F1E" w:rsidRPr="00063AB2">
              <w:rPr>
                <w:rStyle w:val="Hyperlink"/>
                <w:rFonts w:eastAsia="宋体" w:cs="Arial" w:hint="eastAsia"/>
                <w:color w:val="000000" w:themeColor="text1"/>
                <w:sz w:val="16"/>
                <w:szCs w:val="16"/>
                <w:lang w:eastAsia="zh-CN"/>
              </w:rPr>
              <w:t>)</w:t>
            </w:r>
            <w:r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得</w:t>
            </w:r>
            <w:r w:rsidRPr="00063AB2">
              <w:rPr>
                <w:rStyle w:val="Hyperlink"/>
                <w:rFonts w:eastAsia="宋体" w:cs="Arial"/>
                <w:color w:val="000000" w:themeColor="text1"/>
                <w:sz w:val="16"/>
                <w:szCs w:val="16"/>
                <w:lang w:eastAsia="zh-CN"/>
              </w:rPr>
              <w:t>100</w:t>
            </w:r>
            <w:r w:rsidRPr="00063AB2">
              <w:rPr>
                <w:rStyle w:val="Hyperlink"/>
                <w:rFonts w:eastAsia="宋体" w:cs="Arial"/>
                <w:color w:val="000000" w:themeColor="text1"/>
                <w:sz w:val="16"/>
                <w:szCs w:val="16"/>
                <w:lang w:eastAsia="zh-CN"/>
              </w:rPr>
              <w:t>分。</w:t>
            </w:r>
          </w:p>
          <w:p w14:paraId="62BFB3D6" w14:textId="668FBE6A" w:rsidR="00FB15B8" w:rsidRPr="00063AB2" w:rsidRDefault="00626F1A">
            <w:pPr>
              <w:rPr>
                <w:rStyle w:val="Hyperlink"/>
                <w:rFonts w:eastAsia="宋体" w:cs="Arial"/>
                <w:color w:val="000000" w:themeColor="text1"/>
                <w:sz w:val="16"/>
                <w:szCs w:val="16"/>
                <w:lang w:eastAsia="zh-CN"/>
              </w:rPr>
            </w:pPr>
            <w:r w:rsidRPr="00063AB2">
              <w:rPr>
                <w:rStyle w:val="Hyperlink"/>
                <w:rFonts w:eastAsia="宋体" w:cs="Arial" w:hint="eastAsia"/>
                <w:color w:val="000000" w:themeColor="text1"/>
                <w:sz w:val="16"/>
                <w:szCs w:val="16"/>
                <w:lang w:eastAsia="zh-CN"/>
              </w:rPr>
              <w:t>选择</w:t>
            </w:r>
            <w:r w:rsidR="007F3F1E"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2</w:t>
            </w:r>
            <w:r w:rsidR="007F3F1E" w:rsidRPr="00063AB2">
              <w:rPr>
                <w:rStyle w:val="Hyperlink"/>
                <w:rFonts w:eastAsia="宋体" w:cs="Arial" w:hint="eastAsia"/>
                <w:color w:val="000000" w:themeColor="text1"/>
                <w:sz w:val="16"/>
                <w:szCs w:val="16"/>
                <w:lang w:eastAsia="zh-CN"/>
              </w:rPr>
              <w:t>)</w:t>
            </w:r>
            <w:r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得</w:t>
            </w:r>
            <w:r w:rsidRPr="00063AB2">
              <w:rPr>
                <w:rStyle w:val="Hyperlink"/>
                <w:rFonts w:eastAsia="宋体" w:cs="Arial"/>
                <w:color w:val="000000" w:themeColor="text1"/>
                <w:sz w:val="16"/>
                <w:szCs w:val="16"/>
                <w:lang w:eastAsia="zh-CN"/>
              </w:rPr>
              <w:t>66</w:t>
            </w:r>
            <w:r w:rsidRPr="00063AB2">
              <w:rPr>
                <w:rStyle w:val="Hyperlink"/>
                <w:rFonts w:eastAsia="宋体" w:cs="Arial"/>
                <w:color w:val="000000" w:themeColor="text1"/>
                <w:sz w:val="16"/>
                <w:szCs w:val="16"/>
                <w:lang w:eastAsia="zh-CN"/>
              </w:rPr>
              <w:t>分。</w:t>
            </w:r>
          </w:p>
          <w:p w14:paraId="6F62FFD7" w14:textId="65CB73DF" w:rsidR="00FB15B8" w:rsidRPr="00063AB2" w:rsidRDefault="00626F1A">
            <w:pPr>
              <w:rPr>
                <w:rStyle w:val="Hyperlink"/>
                <w:rFonts w:eastAsia="宋体" w:cs="Arial"/>
                <w:color w:val="000000" w:themeColor="text1"/>
                <w:sz w:val="16"/>
                <w:szCs w:val="16"/>
                <w:lang w:eastAsia="zh-CN"/>
              </w:rPr>
            </w:pPr>
            <w:r w:rsidRPr="00063AB2">
              <w:rPr>
                <w:rStyle w:val="Hyperlink"/>
                <w:rFonts w:eastAsia="宋体" w:cs="Arial" w:hint="eastAsia"/>
                <w:color w:val="000000" w:themeColor="text1"/>
                <w:sz w:val="16"/>
                <w:szCs w:val="16"/>
                <w:lang w:eastAsia="zh-CN"/>
              </w:rPr>
              <w:t>选择</w:t>
            </w:r>
            <w:r w:rsidR="007F3F1E"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1</w:t>
            </w:r>
            <w:r w:rsidR="007F3F1E" w:rsidRPr="00063AB2">
              <w:rPr>
                <w:rStyle w:val="Hyperlink"/>
                <w:rFonts w:eastAsia="宋体" w:cs="Arial" w:hint="eastAsia"/>
                <w:color w:val="000000" w:themeColor="text1"/>
                <w:sz w:val="16"/>
                <w:szCs w:val="16"/>
                <w:lang w:eastAsia="zh-CN"/>
              </w:rPr>
              <w:t>)</w:t>
            </w:r>
            <w:r w:rsidRPr="00063AB2">
              <w:rPr>
                <w:rStyle w:val="Hyperlink"/>
                <w:rFonts w:eastAsia="宋体" w:cs="Arial" w:hint="eastAsia"/>
                <w:color w:val="000000" w:themeColor="text1"/>
                <w:sz w:val="16"/>
                <w:szCs w:val="16"/>
                <w:lang w:eastAsia="zh-CN"/>
              </w:rPr>
              <w:t>，得</w:t>
            </w:r>
            <w:r w:rsidR="00320DE5" w:rsidRPr="00063AB2">
              <w:rPr>
                <w:rStyle w:val="Hyperlink"/>
                <w:rFonts w:eastAsia="宋体" w:cs="Arial" w:hint="eastAsia"/>
                <w:color w:val="000000" w:themeColor="text1"/>
                <w:sz w:val="16"/>
                <w:szCs w:val="16"/>
                <w:lang w:eastAsia="zh-CN"/>
              </w:rPr>
              <w:t>33</w:t>
            </w:r>
            <w:r w:rsidR="00320DE5" w:rsidRPr="00063AB2">
              <w:rPr>
                <w:rStyle w:val="Hyperlink"/>
                <w:rFonts w:eastAsia="宋体" w:cs="Arial" w:hint="eastAsia"/>
                <w:color w:val="000000" w:themeColor="text1"/>
                <w:sz w:val="16"/>
                <w:szCs w:val="16"/>
                <w:lang w:eastAsia="zh-CN"/>
              </w:rPr>
              <w:t>分</w:t>
            </w:r>
            <w:r w:rsidRPr="00063AB2">
              <w:rPr>
                <w:rStyle w:val="Hyperlink"/>
                <w:rFonts w:eastAsia="宋体" w:cs="Arial"/>
                <w:color w:val="000000" w:themeColor="text1"/>
                <w:sz w:val="16"/>
                <w:szCs w:val="16"/>
                <w:lang w:eastAsia="zh-CN"/>
              </w:rPr>
              <w:t>。</w:t>
            </w:r>
          </w:p>
        </w:tc>
      </w:tr>
      <w:tr w:rsidR="00E6435C" w:rsidRPr="00063AB2" w14:paraId="78519FB1" w14:textId="77777777" w:rsidTr="009B4F45">
        <w:trPr>
          <w:gridAfter w:val="1"/>
          <w:wAfter w:w="8" w:type="dxa"/>
          <w:trHeight w:val="300"/>
        </w:trPr>
        <w:tc>
          <w:tcPr>
            <w:tcW w:w="1841" w:type="dxa"/>
            <w:shd w:val="clear" w:color="auto" w:fill="auto"/>
            <w:vAlign w:val="center"/>
          </w:tcPr>
          <w:p w14:paraId="7C773B95" w14:textId="1683675B" w:rsidR="00FB15B8" w:rsidRPr="00063AB2" w:rsidRDefault="00583925">
            <w:pPr>
              <w:spacing w:line="240" w:lineRule="auto"/>
              <w:rPr>
                <w:rFonts w:eastAsia="宋体" w:cs="Arial"/>
                <w:b/>
                <w:bCs/>
                <w:sz w:val="16"/>
                <w:szCs w:val="16"/>
              </w:rPr>
            </w:pPr>
            <w:proofErr w:type="spellStart"/>
            <w:r w:rsidRPr="00063AB2">
              <w:rPr>
                <w:rFonts w:eastAsia="宋体" w:cs="Arial"/>
                <w:b/>
                <w:sz w:val="16"/>
                <w:szCs w:val="16"/>
              </w:rPr>
              <w:t>乘</w:t>
            </w:r>
            <w:r w:rsidRPr="00063AB2">
              <w:rPr>
                <w:rFonts w:eastAsia="宋体" w:cs="Arial" w:hint="eastAsia"/>
                <w:b/>
                <w:sz w:val="16"/>
                <w:szCs w:val="16"/>
              </w:rPr>
              <w:t>数</w:t>
            </w:r>
            <w:proofErr w:type="spellEnd"/>
          </w:p>
        </w:tc>
        <w:tc>
          <w:tcPr>
            <w:tcW w:w="13043" w:type="dxa"/>
            <w:gridSpan w:val="6"/>
            <w:shd w:val="clear" w:color="auto" w:fill="auto"/>
            <w:vAlign w:val="center"/>
          </w:tcPr>
          <w:p w14:paraId="0535B446" w14:textId="38796E8B" w:rsidR="00FB15B8" w:rsidRPr="00063AB2" w:rsidRDefault="00D265EE">
            <w:pPr>
              <w:rPr>
                <w:rStyle w:val="Hyperlink"/>
                <w:rFonts w:eastAsia="宋体" w:cs="Arial"/>
                <w:color w:val="000000" w:themeColor="text1"/>
                <w:sz w:val="16"/>
                <w:szCs w:val="16"/>
                <w:lang w:eastAsia="zh-CN"/>
              </w:rPr>
            </w:pPr>
            <w:r w:rsidRPr="00063AB2">
              <w:rPr>
                <w:rStyle w:val="Hyperlink"/>
                <w:rFonts w:eastAsia="宋体" w:cs="Arial" w:hint="eastAsia"/>
                <w:color w:val="000000" w:themeColor="text1"/>
                <w:sz w:val="16"/>
                <w:szCs w:val="16"/>
                <w:lang w:eastAsia="zh-CN"/>
              </w:rPr>
              <w:t>高</w:t>
            </w:r>
          </w:p>
        </w:tc>
      </w:tr>
    </w:tbl>
    <w:p w14:paraId="6E684754" w14:textId="77777777" w:rsidR="00532828" w:rsidRPr="00063AB2" w:rsidRDefault="00532828">
      <w:pPr>
        <w:spacing w:after="160" w:line="259" w:lineRule="auto"/>
        <w:rPr>
          <w:rFonts w:eastAsia="宋体" w:cs="Arial"/>
          <w:lang w:eastAsia="zh-CN"/>
        </w:rPr>
      </w:pPr>
    </w:p>
    <w:p w14:paraId="31854F70" w14:textId="77777777" w:rsidR="00532828" w:rsidRPr="00063AB2" w:rsidRDefault="00532828">
      <w:pPr>
        <w:spacing w:after="160" w:line="259" w:lineRule="auto"/>
        <w:rPr>
          <w:rFonts w:eastAsia="宋体" w:cs="Arial"/>
          <w:lang w:eastAsia="zh-CN"/>
        </w:rPr>
      </w:pPr>
      <w:r w:rsidRPr="00063AB2">
        <w:rPr>
          <w:rFonts w:eastAsia="宋体" w:cs="Arial"/>
          <w:lang w:eastAsia="zh-CN"/>
        </w:rP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853"/>
        <w:gridCol w:w="1982"/>
        <w:gridCol w:w="4255"/>
        <w:gridCol w:w="423"/>
        <w:gridCol w:w="1985"/>
        <w:gridCol w:w="1986"/>
      </w:tblGrid>
      <w:tr w:rsidR="002B3E49" w:rsidRPr="00063AB2" w14:paraId="4D21A879" w14:textId="77777777" w:rsidTr="00DA1C58">
        <w:trPr>
          <w:trHeight w:val="380"/>
        </w:trPr>
        <w:tc>
          <w:tcPr>
            <w:tcW w:w="1841" w:type="dxa"/>
            <w:vMerge w:val="restart"/>
            <w:shd w:val="clear" w:color="auto" w:fill="F2F2F2" w:themeFill="background1" w:themeFillShade="F2"/>
            <w:vAlign w:val="center"/>
            <w:hideMark/>
          </w:tcPr>
          <w:p w14:paraId="62454125" w14:textId="77777777" w:rsidR="00FB15B8" w:rsidRPr="00063AB2" w:rsidRDefault="00BA067F">
            <w:pPr>
              <w:spacing w:line="240" w:lineRule="auto"/>
              <w:jc w:val="center"/>
              <w:textAlignment w:val="baseline"/>
              <w:rPr>
                <w:rFonts w:eastAsia="宋体" w:cs="Arial"/>
                <w:b/>
                <w:sz w:val="14"/>
                <w:szCs w:val="14"/>
                <w:lang w:eastAsia="en-GB"/>
              </w:rPr>
            </w:pPr>
            <w:proofErr w:type="spellStart"/>
            <w:r w:rsidRPr="00063AB2">
              <w:rPr>
                <w:rFonts w:eastAsia="宋体" w:cs="Arial"/>
                <w:b/>
                <w:sz w:val="14"/>
                <w:szCs w:val="14"/>
                <w:lang w:eastAsia="en-GB"/>
              </w:rPr>
              <w:lastRenderedPageBreak/>
              <w:t>指标</w:t>
            </w:r>
            <w:r w:rsidRPr="00063AB2">
              <w:rPr>
                <w:rFonts w:eastAsia="宋体" w:cs="Arial"/>
                <w:b/>
                <w:sz w:val="14"/>
                <w:szCs w:val="14"/>
                <w:lang w:eastAsia="en-GB"/>
              </w:rPr>
              <w:t>ID</w:t>
            </w:r>
            <w:proofErr w:type="spellEnd"/>
          </w:p>
          <w:p w14:paraId="15E110E5" w14:textId="77777777" w:rsidR="001D40F9" w:rsidRPr="00063AB2" w:rsidRDefault="001D40F9" w:rsidP="00DA1C58">
            <w:pPr>
              <w:spacing w:line="240" w:lineRule="auto"/>
              <w:jc w:val="center"/>
              <w:textAlignment w:val="baseline"/>
              <w:rPr>
                <w:rFonts w:eastAsia="宋体" w:cs="Arial"/>
                <w:b/>
                <w:sz w:val="10"/>
                <w:szCs w:val="10"/>
                <w:lang w:eastAsia="en-GB"/>
              </w:rPr>
            </w:pPr>
          </w:p>
          <w:p w14:paraId="7651DC9B" w14:textId="77777777" w:rsidR="00FB15B8" w:rsidRPr="00063AB2" w:rsidRDefault="00BA067F">
            <w:pPr>
              <w:pStyle w:val="Indicatorsubsection"/>
              <w:rPr>
                <w:rFonts w:eastAsia="宋体"/>
                <w:lang w:val="en-GB"/>
              </w:rPr>
            </w:pPr>
            <w:bookmarkStart w:id="6" w:name="_Toc122095345"/>
            <w:r w:rsidRPr="00063AB2">
              <w:rPr>
                <w:rFonts w:eastAsia="宋体"/>
                <w:lang w:val="en-GB"/>
              </w:rPr>
              <w:t>CBM 3</w:t>
            </w:r>
            <w:bookmarkEnd w:id="6"/>
          </w:p>
        </w:tc>
        <w:tc>
          <w:tcPr>
            <w:tcW w:w="1559" w:type="dxa"/>
            <w:shd w:val="clear" w:color="auto" w:fill="F2F2F2" w:themeFill="background1" w:themeFillShade="F2"/>
            <w:vAlign w:val="center"/>
            <w:hideMark/>
          </w:tcPr>
          <w:p w14:paraId="3D892816" w14:textId="425108EC" w:rsidR="00FB15B8" w:rsidRPr="00063AB2" w:rsidRDefault="008B3537">
            <w:pPr>
              <w:spacing w:line="240" w:lineRule="auto"/>
              <w:textAlignment w:val="baseline"/>
              <w:rPr>
                <w:rFonts w:eastAsia="宋体" w:cs="Arial"/>
                <w:sz w:val="14"/>
                <w:szCs w:val="14"/>
                <w:lang w:eastAsia="en-GB"/>
              </w:rPr>
            </w:pPr>
            <w:proofErr w:type="spellStart"/>
            <w:r w:rsidRPr="00063AB2">
              <w:rPr>
                <w:rFonts w:eastAsia="宋体" w:cs="Arial"/>
                <w:b/>
                <w:sz w:val="14"/>
                <w:szCs w:val="14"/>
                <w:lang w:eastAsia="en-GB"/>
              </w:rPr>
              <w:t>基于</w:t>
            </w:r>
            <w:proofErr w:type="spellEnd"/>
            <w:r w:rsidRPr="00063AB2">
              <w:rPr>
                <w:rFonts w:eastAsia="宋体" w:cs="Arial"/>
                <w:b/>
                <w:sz w:val="14"/>
                <w:szCs w:val="14"/>
                <w:lang w:eastAsia="en-GB"/>
              </w:rPr>
              <w:t>：</w:t>
            </w:r>
            <w:r w:rsidRPr="00063AB2">
              <w:rPr>
                <w:rFonts w:eastAsia="宋体" w:cs="Arial"/>
                <w:b/>
                <w:sz w:val="14"/>
                <w:szCs w:val="14"/>
                <w:lang w:eastAsia="en-GB"/>
              </w:rPr>
              <w:t xml:space="preserve"> </w:t>
            </w:r>
          </w:p>
        </w:tc>
        <w:tc>
          <w:tcPr>
            <w:tcW w:w="2835" w:type="dxa"/>
            <w:gridSpan w:val="2"/>
            <w:shd w:val="clear" w:color="auto" w:fill="F2F2F2" w:themeFill="background1" w:themeFillShade="F2"/>
            <w:vAlign w:val="center"/>
          </w:tcPr>
          <w:p w14:paraId="51D39E8C" w14:textId="77777777" w:rsidR="00FB15B8" w:rsidRPr="00063AB2" w:rsidRDefault="00BA067F">
            <w:pPr>
              <w:spacing w:line="240" w:lineRule="auto"/>
              <w:textAlignment w:val="baseline"/>
              <w:rPr>
                <w:rFonts w:eastAsia="宋体" w:cs="Arial"/>
                <w:sz w:val="14"/>
                <w:szCs w:val="14"/>
                <w:lang w:eastAsia="en-GB"/>
              </w:rPr>
            </w:pPr>
            <w:r w:rsidRPr="00063AB2">
              <w:rPr>
                <w:rFonts w:eastAsia="宋体" w:cs="Arial"/>
                <w:b/>
                <w:bCs/>
                <w:sz w:val="22"/>
                <w:szCs w:val="22"/>
              </w:rPr>
              <w:t>CBM 1</w:t>
            </w:r>
          </w:p>
        </w:tc>
        <w:tc>
          <w:tcPr>
            <w:tcW w:w="4678" w:type="dxa"/>
            <w:gridSpan w:val="2"/>
            <w:vMerge w:val="restart"/>
            <w:shd w:val="clear" w:color="auto" w:fill="F2F2F2" w:themeFill="background1" w:themeFillShade="F2"/>
            <w:vAlign w:val="center"/>
          </w:tcPr>
          <w:p w14:paraId="3E76306F" w14:textId="77777777" w:rsidR="00FB15B8" w:rsidRPr="00063AB2" w:rsidRDefault="00BA067F">
            <w:pPr>
              <w:spacing w:line="240" w:lineRule="auto"/>
              <w:jc w:val="center"/>
              <w:textAlignment w:val="baseline"/>
              <w:rPr>
                <w:rFonts w:eastAsia="宋体" w:cs="Arial"/>
                <w:sz w:val="14"/>
                <w:szCs w:val="14"/>
                <w:lang w:eastAsia="en-GB"/>
              </w:rPr>
            </w:pPr>
            <w:proofErr w:type="spellStart"/>
            <w:r w:rsidRPr="00063AB2">
              <w:rPr>
                <w:rFonts w:eastAsia="宋体" w:cs="Arial"/>
                <w:sz w:val="14"/>
                <w:szCs w:val="14"/>
                <w:lang w:eastAsia="en-GB"/>
              </w:rPr>
              <w:t>分节</w:t>
            </w:r>
            <w:proofErr w:type="spellEnd"/>
            <w:r w:rsidRPr="00063AB2">
              <w:rPr>
                <w:rFonts w:eastAsia="宋体" w:cs="Arial"/>
                <w:sz w:val="14"/>
                <w:szCs w:val="14"/>
                <w:lang w:eastAsia="en-GB"/>
              </w:rPr>
              <w:t xml:space="preserve"> </w:t>
            </w:r>
          </w:p>
          <w:p w14:paraId="572CE86A" w14:textId="77777777" w:rsidR="001D40F9" w:rsidRPr="00063AB2" w:rsidRDefault="001D40F9" w:rsidP="00DA1C58">
            <w:pPr>
              <w:spacing w:line="240" w:lineRule="auto"/>
              <w:jc w:val="center"/>
              <w:textAlignment w:val="baseline"/>
              <w:rPr>
                <w:rFonts w:eastAsia="宋体" w:cs="Arial"/>
                <w:sz w:val="14"/>
                <w:szCs w:val="14"/>
                <w:lang w:eastAsia="en-GB"/>
              </w:rPr>
            </w:pPr>
          </w:p>
          <w:p w14:paraId="70DD1F65" w14:textId="6F5DB4CA" w:rsidR="00FB15B8" w:rsidRPr="00063AB2" w:rsidRDefault="00BA067F">
            <w:pPr>
              <w:jc w:val="center"/>
              <w:rPr>
                <w:rFonts w:eastAsia="宋体" w:cs="Arial"/>
                <w:sz w:val="18"/>
                <w:szCs w:val="18"/>
              </w:rPr>
            </w:pPr>
            <w:proofErr w:type="spellStart"/>
            <w:r w:rsidRPr="00063AB2">
              <w:rPr>
                <w:rFonts w:eastAsia="宋体" w:cs="Arial"/>
                <w:b/>
                <w:bCs/>
                <w:sz w:val="22"/>
                <w:szCs w:val="22"/>
              </w:rPr>
              <w:t>第三方外部</w:t>
            </w:r>
            <w:r w:rsidR="00566E85" w:rsidRPr="00063AB2">
              <w:rPr>
                <w:rFonts w:eastAsia="宋体" w:cs="Arial"/>
                <w:b/>
                <w:bCs/>
                <w:sz w:val="22"/>
                <w:szCs w:val="22"/>
              </w:rPr>
              <w:t>鉴证</w:t>
            </w:r>
            <w:proofErr w:type="spellEnd"/>
          </w:p>
        </w:tc>
        <w:tc>
          <w:tcPr>
            <w:tcW w:w="1985" w:type="dxa"/>
            <w:vMerge w:val="restart"/>
            <w:shd w:val="clear" w:color="auto" w:fill="F2F2F2" w:themeFill="background1" w:themeFillShade="F2"/>
            <w:vAlign w:val="center"/>
            <w:hideMark/>
          </w:tcPr>
          <w:p w14:paraId="6E0A4D51" w14:textId="77777777" w:rsidR="00FB15B8" w:rsidRPr="00063AB2" w:rsidRDefault="00BA067F">
            <w:pPr>
              <w:spacing w:line="240" w:lineRule="auto"/>
              <w:jc w:val="center"/>
              <w:textAlignment w:val="baseline"/>
              <w:rPr>
                <w:rFonts w:eastAsia="宋体" w:cs="Arial"/>
                <w:b/>
                <w:bCs/>
                <w:sz w:val="14"/>
                <w:szCs w:val="14"/>
                <w:lang w:eastAsia="en-GB"/>
              </w:rPr>
            </w:pPr>
            <w:proofErr w:type="spellStart"/>
            <w:r w:rsidRPr="00063AB2">
              <w:rPr>
                <w:rFonts w:eastAsia="宋体" w:cs="Arial"/>
                <w:b/>
                <w:bCs/>
                <w:sz w:val="14"/>
                <w:szCs w:val="14"/>
                <w:lang w:eastAsia="en-GB"/>
              </w:rPr>
              <w:t>PRI</w:t>
            </w:r>
            <w:r w:rsidRPr="00063AB2">
              <w:rPr>
                <w:rFonts w:eastAsia="宋体" w:cs="Arial"/>
                <w:b/>
                <w:bCs/>
                <w:sz w:val="14"/>
                <w:szCs w:val="14"/>
                <w:lang w:eastAsia="en-GB"/>
              </w:rPr>
              <w:t>原则</w:t>
            </w:r>
            <w:proofErr w:type="spellEnd"/>
          </w:p>
          <w:p w14:paraId="1C44FE5C" w14:textId="77777777" w:rsidR="001D40F9" w:rsidRPr="00063AB2" w:rsidRDefault="001D40F9" w:rsidP="00DA1C58">
            <w:pPr>
              <w:spacing w:line="240" w:lineRule="auto"/>
              <w:jc w:val="center"/>
              <w:textAlignment w:val="baseline"/>
              <w:rPr>
                <w:rFonts w:eastAsia="宋体" w:cs="Arial"/>
                <w:b/>
                <w:bCs/>
                <w:sz w:val="14"/>
                <w:szCs w:val="14"/>
                <w:lang w:eastAsia="en-GB"/>
              </w:rPr>
            </w:pPr>
          </w:p>
          <w:p w14:paraId="1DDED27C" w14:textId="77777777" w:rsidR="00FB15B8" w:rsidRPr="00063AB2" w:rsidRDefault="00BA067F">
            <w:pPr>
              <w:spacing w:line="240" w:lineRule="auto"/>
              <w:jc w:val="center"/>
              <w:textAlignment w:val="baseline"/>
              <w:rPr>
                <w:rFonts w:eastAsia="宋体" w:cs="Arial"/>
                <w:b/>
                <w:bCs/>
                <w:sz w:val="18"/>
                <w:szCs w:val="18"/>
                <w:lang w:eastAsia="en-GB"/>
              </w:rPr>
            </w:pPr>
            <w:r w:rsidRPr="00063AB2">
              <w:rPr>
                <w:rFonts w:eastAsia="宋体" w:cs="Arial"/>
                <w:b/>
                <w:bCs/>
                <w:sz w:val="22"/>
                <w:szCs w:val="22"/>
                <w:lang w:eastAsia="en-GB"/>
              </w:rPr>
              <w:t xml:space="preserve">6 </w:t>
            </w:r>
          </w:p>
        </w:tc>
        <w:tc>
          <w:tcPr>
            <w:tcW w:w="1986" w:type="dxa"/>
            <w:vMerge w:val="restart"/>
            <w:shd w:val="clear" w:color="auto" w:fill="A6A6A6" w:themeFill="background1" w:themeFillShade="A6"/>
            <w:tcMar>
              <w:top w:w="113" w:type="dxa"/>
              <w:left w:w="113" w:type="dxa"/>
              <w:bottom w:w="113" w:type="dxa"/>
              <w:right w:w="113" w:type="dxa"/>
            </w:tcMar>
            <w:vAlign w:val="center"/>
            <w:hideMark/>
          </w:tcPr>
          <w:p w14:paraId="083DA855" w14:textId="77777777" w:rsidR="00FB15B8" w:rsidRPr="00063AB2" w:rsidRDefault="00BA067F">
            <w:pPr>
              <w:spacing w:line="240" w:lineRule="auto"/>
              <w:jc w:val="center"/>
              <w:textAlignment w:val="baseline"/>
              <w:rPr>
                <w:rFonts w:eastAsia="宋体" w:cs="Arial"/>
                <w:b/>
                <w:bCs/>
                <w:color w:val="FFFFFF" w:themeColor="background1"/>
                <w:sz w:val="14"/>
                <w:szCs w:val="14"/>
                <w:lang w:eastAsia="zh-CN"/>
              </w:rPr>
            </w:pPr>
            <w:r w:rsidRPr="00063AB2">
              <w:rPr>
                <w:rFonts w:eastAsia="宋体" w:cs="Arial"/>
                <w:b/>
                <w:bCs/>
                <w:color w:val="FFFFFF" w:themeColor="background1"/>
                <w:sz w:val="14"/>
                <w:szCs w:val="14"/>
                <w:lang w:eastAsia="zh-CN"/>
              </w:rPr>
              <w:t>指标类型</w:t>
            </w:r>
          </w:p>
          <w:p w14:paraId="406F6AB8" w14:textId="77777777" w:rsidR="001D40F9" w:rsidRPr="00063AB2" w:rsidRDefault="001D40F9" w:rsidP="00DA1C58">
            <w:pPr>
              <w:spacing w:line="240" w:lineRule="auto"/>
              <w:jc w:val="center"/>
              <w:textAlignment w:val="baseline"/>
              <w:rPr>
                <w:rFonts w:eastAsia="宋体" w:cs="Arial"/>
                <w:b/>
                <w:bCs/>
                <w:color w:val="FFFFFF" w:themeColor="background1"/>
                <w:sz w:val="14"/>
                <w:szCs w:val="14"/>
                <w:lang w:eastAsia="zh-CN"/>
              </w:rPr>
            </w:pPr>
          </w:p>
          <w:p w14:paraId="0D5DE445" w14:textId="66B6B7FD" w:rsidR="00FB15B8" w:rsidRPr="00063AB2" w:rsidRDefault="00BE1D45">
            <w:pPr>
              <w:spacing w:line="240" w:lineRule="auto"/>
              <w:jc w:val="center"/>
              <w:textAlignment w:val="baseline"/>
              <w:rPr>
                <w:rFonts w:eastAsia="宋体" w:cs="Arial"/>
                <w:color w:val="FFFFFF" w:themeColor="background1"/>
                <w:sz w:val="32"/>
                <w:szCs w:val="32"/>
                <w:lang w:eastAsia="zh-CN"/>
              </w:rPr>
            </w:pPr>
            <w:r w:rsidRPr="00063AB2">
              <w:rPr>
                <w:rFonts w:eastAsia="宋体" w:cs="Arial"/>
                <w:b/>
                <w:color w:val="FFFFFF" w:themeColor="background1"/>
                <w:sz w:val="32"/>
                <w:szCs w:val="32"/>
                <w:lang w:eastAsia="zh-CN"/>
              </w:rPr>
              <w:t>附加</w:t>
            </w:r>
          </w:p>
          <w:p w14:paraId="660AF338" w14:textId="77777777" w:rsidR="00FB15B8" w:rsidRPr="00063AB2" w:rsidRDefault="00BA067F">
            <w:pPr>
              <w:spacing w:line="240" w:lineRule="auto"/>
              <w:jc w:val="center"/>
              <w:textAlignment w:val="baseline"/>
              <w:rPr>
                <w:rFonts w:eastAsia="宋体" w:cs="Arial"/>
                <w:color w:val="FFFFFF" w:themeColor="background1"/>
                <w:sz w:val="18"/>
                <w:szCs w:val="18"/>
                <w:lang w:eastAsia="zh-CN"/>
              </w:rPr>
            </w:pPr>
            <w:r w:rsidRPr="00063AB2">
              <w:rPr>
                <w:rFonts w:eastAsia="宋体" w:cs="Arial"/>
                <w:b/>
                <w:bCs/>
                <w:color w:val="FFFFFF" w:themeColor="background1"/>
                <w:sz w:val="10"/>
                <w:szCs w:val="10"/>
                <w:lang w:eastAsia="zh-CN"/>
              </w:rPr>
              <w:t>自愿披露</w:t>
            </w:r>
          </w:p>
        </w:tc>
      </w:tr>
      <w:tr w:rsidR="002B3E49" w:rsidRPr="00063AB2" w14:paraId="3E23A1EA" w14:textId="77777777" w:rsidTr="00B031AB">
        <w:trPr>
          <w:trHeight w:val="380"/>
        </w:trPr>
        <w:tc>
          <w:tcPr>
            <w:tcW w:w="1841" w:type="dxa"/>
            <w:vMerge/>
            <w:shd w:val="clear" w:color="auto" w:fill="F2F2F2" w:themeFill="background1" w:themeFillShade="F2"/>
            <w:vAlign w:val="center"/>
          </w:tcPr>
          <w:p w14:paraId="1F4910D6" w14:textId="77777777" w:rsidR="001D40F9" w:rsidRPr="00063AB2" w:rsidRDefault="001D40F9" w:rsidP="00DA1C58">
            <w:pPr>
              <w:spacing w:line="240" w:lineRule="auto"/>
              <w:jc w:val="center"/>
              <w:textAlignment w:val="baseline"/>
              <w:rPr>
                <w:rFonts w:eastAsia="宋体" w:cs="Arial"/>
                <w:b/>
                <w:sz w:val="14"/>
                <w:szCs w:val="14"/>
                <w:lang w:eastAsia="zh-CN"/>
              </w:rPr>
            </w:pPr>
          </w:p>
        </w:tc>
        <w:tc>
          <w:tcPr>
            <w:tcW w:w="1559" w:type="dxa"/>
            <w:shd w:val="clear" w:color="auto" w:fill="F2F2F2" w:themeFill="background1" w:themeFillShade="F2"/>
            <w:vAlign w:val="center"/>
          </w:tcPr>
          <w:p w14:paraId="5117A447" w14:textId="3FFAC8F6" w:rsidR="00FB15B8" w:rsidRPr="00063AB2" w:rsidRDefault="008B3537">
            <w:pPr>
              <w:spacing w:line="240" w:lineRule="auto"/>
              <w:textAlignment w:val="baseline"/>
              <w:rPr>
                <w:rFonts w:eastAsia="宋体" w:cs="Arial"/>
                <w:b/>
                <w:sz w:val="14"/>
                <w:szCs w:val="14"/>
                <w:lang w:eastAsia="en-GB"/>
              </w:rPr>
            </w:pPr>
            <w:proofErr w:type="spellStart"/>
            <w:r w:rsidRPr="00063AB2">
              <w:rPr>
                <w:rFonts w:eastAsia="宋体" w:cs="Arial"/>
                <w:b/>
                <w:sz w:val="14"/>
                <w:szCs w:val="14"/>
                <w:lang w:eastAsia="en-GB"/>
              </w:rPr>
              <w:t>指向</w:t>
            </w:r>
            <w:proofErr w:type="spellEnd"/>
            <w:r w:rsidRPr="00063AB2">
              <w:rPr>
                <w:rFonts w:eastAsia="宋体" w:cs="Arial"/>
                <w:b/>
                <w:sz w:val="14"/>
                <w:szCs w:val="14"/>
                <w:lang w:eastAsia="en-GB"/>
              </w:rPr>
              <w:t>：</w:t>
            </w:r>
          </w:p>
        </w:tc>
        <w:tc>
          <w:tcPr>
            <w:tcW w:w="2835" w:type="dxa"/>
            <w:gridSpan w:val="2"/>
            <w:shd w:val="clear" w:color="auto" w:fill="F2F2F2" w:themeFill="background1" w:themeFillShade="F2"/>
            <w:vAlign w:val="center"/>
          </w:tcPr>
          <w:p w14:paraId="13061D06" w14:textId="77777777" w:rsidR="00FB15B8" w:rsidRPr="00063AB2" w:rsidRDefault="00BA067F">
            <w:pPr>
              <w:spacing w:line="240" w:lineRule="auto"/>
              <w:textAlignment w:val="baseline"/>
              <w:rPr>
                <w:rFonts w:eastAsia="宋体" w:cs="Arial"/>
                <w:b/>
                <w:sz w:val="14"/>
                <w:szCs w:val="14"/>
                <w:lang w:eastAsia="en-GB"/>
              </w:rPr>
            </w:pPr>
            <w:proofErr w:type="spellStart"/>
            <w:r w:rsidRPr="00063AB2">
              <w:rPr>
                <w:rFonts w:eastAsia="宋体" w:cs="Arial"/>
                <w:b/>
                <w:bCs/>
                <w:sz w:val="22"/>
                <w:szCs w:val="22"/>
              </w:rPr>
              <w:t>不适用</w:t>
            </w:r>
            <w:proofErr w:type="spellEnd"/>
          </w:p>
        </w:tc>
        <w:tc>
          <w:tcPr>
            <w:tcW w:w="4678" w:type="dxa"/>
            <w:gridSpan w:val="2"/>
            <w:vMerge/>
            <w:shd w:val="clear" w:color="auto" w:fill="F2F2F2" w:themeFill="background1" w:themeFillShade="F2"/>
            <w:vAlign w:val="center"/>
          </w:tcPr>
          <w:p w14:paraId="6C9431DD" w14:textId="77777777" w:rsidR="001D40F9" w:rsidRPr="00063AB2" w:rsidRDefault="001D40F9" w:rsidP="00DA1C58">
            <w:pPr>
              <w:spacing w:line="240" w:lineRule="auto"/>
              <w:jc w:val="center"/>
              <w:textAlignment w:val="baseline"/>
              <w:rPr>
                <w:rFonts w:eastAsia="宋体" w:cs="Arial"/>
                <w:b/>
                <w:sz w:val="14"/>
                <w:szCs w:val="14"/>
                <w:lang w:eastAsia="en-GB"/>
              </w:rPr>
            </w:pPr>
          </w:p>
        </w:tc>
        <w:tc>
          <w:tcPr>
            <w:tcW w:w="1985" w:type="dxa"/>
            <w:vMerge/>
            <w:shd w:val="clear" w:color="auto" w:fill="F2F2F2" w:themeFill="background1" w:themeFillShade="F2"/>
            <w:vAlign w:val="center"/>
          </w:tcPr>
          <w:p w14:paraId="0C49DE74" w14:textId="77777777" w:rsidR="001D40F9" w:rsidRPr="00063AB2" w:rsidRDefault="001D40F9" w:rsidP="00DA1C58">
            <w:pPr>
              <w:spacing w:line="240" w:lineRule="auto"/>
              <w:jc w:val="center"/>
              <w:textAlignment w:val="baseline"/>
              <w:rPr>
                <w:rFonts w:eastAsia="宋体" w:cs="Arial"/>
                <w:b/>
                <w:bCs/>
                <w:sz w:val="14"/>
                <w:szCs w:val="14"/>
                <w:lang w:eastAsia="en-GB"/>
              </w:rPr>
            </w:pPr>
          </w:p>
        </w:tc>
        <w:tc>
          <w:tcPr>
            <w:tcW w:w="1986" w:type="dxa"/>
            <w:vMerge/>
            <w:shd w:val="clear" w:color="auto" w:fill="A6A6A6" w:themeFill="background1" w:themeFillShade="A6"/>
            <w:tcMar>
              <w:top w:w="113" w:type="dxa"/>
              <w:left w:w="113" w:type="dxa"/>
              <w:bottom w:w="113" w:type="dxa"/>
              <w:right w:w="113" w:type="dxa"/>
            </w:tcMar>
            <w:vAlign w:val="center"/>
          </w:tcPr>
          <w:p w14:paraId="08E7C2AA" w14:textId="77777777" w:rsidR="001D40F9" w:rsidRPr="00063AB2" w:rsidRDefault="001D40F9" w:rsidP="00DA1C58">
            <w:pPr>
              <w:spacing w:line="240" w:lineRule="auto"/>
              <w:jc w:val="center"/>
              <w:textAlignment w:val="baseline"/>
              <w:rPr>
                <w:rFonts w:eastAsia="宋体" w:cs="Arial"/>
                <w:b/>
                <w:bCs/>
                <w:color w:val="FFFFFF" w:themeColor="background1"/>
                <w:sz w:val="14"/>
                <w:szCs w:val="14"/>
                <w:lang w:eastAsia="en-GB"/>
              </w:rPr>
            </w:pPr>
          </w:p>
        </w:tc>
      </w:tr>
      <w:tr w:rsidR="001D40F9" w:rsidRPr="00063AB2" w14:paraId="02A2FF3B" w14:textId="77777777" w:rsidTr="00DA1C58">
        <w:trPr>
          <w:trHeight w:val="567"/>
        </w:trPr>
        <w:tc>
          <w:tcPr>
            <w:tcW w:w="14884" w:type="dxa"/>
            <w:gridSpan w:val="8"/>
            <w:shd w:val="clear" w:color="auto" w:fill="FFFFFF" w:themeFill="background1"/>
            <w:tcMar>
              <w:top w:w="113" w:type="dxa"/>
              <w:left w:w="113" w:type="dxa"/>
              <w:bottom w:w="113" w:type="dxa"/>
              <w:right w:w="113" w:type="dxa"/>
            </w:tcMar>
            <w:vAlign w:val="center"/>
            <w:hideMark/>
          </w:tcPr>
          <w:p w14:paraId="780763A6" w14:textId="2592A802" w:rsidR="00FB15B8" w:rsidRPr="00063AB2" w:rsidRDefault="00BA067F">
            <w:pPr>
              <w:rPr>
                <w:rFonts w:eastAsia="宋体" w:cs="Arial"/>
                <w:b/>
                <w:lang w:eastAsia="zh-CN"/>
              </w:rPr>
            </w:pPr>
            <w:r w:rsidRPr="00063AB2">
              <w:rPr>
                <w:rFonts w:eastAsia="宋体" w:cs="Arial"/>
                <w:b/>
                <w:lang w:eastAsia="zh-CN"/>
              </w:rPr>
              <w:t>提供</w:t>
            </w:r>
            <w:r w:rsidR="00BE1D45" w:rsidRPr="00063AB2">
              <w:rPr>
                <w:rFonts w:eastAsia="宋体" w:cs="Arial" w:hint="eastAsia"/>
                <w:b/>
                <w:lang w:eastAsia="zh-CN"/>
              </w:rPr>
              <w:t>贵机构</w:t>
            </w:r>
            <w:r w:rsidR="006710C5" w:rsidRPr="00063AB2">
              <w:rPr>
                <w:rFonts w:eastAsia="宋体" w:cs="Arial" w:hint="eastAsia"/>
                <w:b/>
                <w:lang w:eastAsia="zh-CN"/>
              </w:rPr>
              <w:t>对</w:t>
            </w:r>
            <w:r w:rsidR="00482EDA" w:rsidRPr="00063AB2">
              <w:rPr>
                <w:rFonts w:eastAsia="宋体" w:cs="Arial"/>
                <w:b/>
                <w:lang w:eastAsia="zh-CN"/>
              </w:rPr>
              <w:t>PRI</w:t>
            </w:r>
            <w:r w:rsidR="00A14995" w:rsidRPr="00063AB2">
              <w:rPr>
                <w:rFonts w:eastAsia="宋体" w:cs="Arial"/>
                <w:b/>
                <w:lang w:eastAsia="zh-CN"/>
              </w:rPr>
              <w:t>报告</w:t>
            </w:r>
            <w:r w:rsidR="00482EDA" w:rsidRPr="00063AB2">
              <w:rPr>
                <w:rFonts w:eastAsia="宋体" w:cs="Arial"/>
                <w:b/>
                <w:lang w:eastAsia="zh-CN"/>
              </w:rPr>
              <w:t>中</w:t>
            </w:r>
            <w:r w:rsidR="00AE72A2" w:rsidRPr="00063AB2">
              <w:rPr>
                <w:rFonts w:eastAsia="宋体" w:cs="Arial"/>
                <w:b/>
                <w:lang w:eastAsia="zh-CN"/>
              </w:rPr>
              <w:t>提交</w:t>
            </w:r>
            <w:r w:rsidR="00E64F2E" w:rsidRPr="00063AB2">
              <w:rPr>
                <w:rFonts w:eastAsia="宋体" w:cs="Arial" w:hint="eastAsia"/>
                <w:b/>
                <w:lang w:eastAsia="zh-CN"/>
              </w:rPr>
              <w:t>的</w:t>
            </w:r>
            <w:r w:rsidR="00482EDA" w:rsidRPr="00063AB2">
              <w:rPr>
                <w:rFonts w:eastAsia="宋体" w:cs="Arial"/>
                <w:b/>
                <w:lang w:eastAsia="zh-CN"/>
              </w:rPr>
              <w:t>信息的</w:t>
            </w:r>
            <w:hyperlink r:id="rId28" w:history="1">
              <w:r w:rsidR="00344285" w:rsidRPr="00063AB2">
                <w:rPr>
                  <w:rStyle w:val="Hyperlink"/>
                  <w:rFonts w:eastAsia="宋体" w:cs="Arial"/>
                  <w:b/>
                  <w:lang w:eastAsia="zh-CN"/>
                </w:rPr>
                <w:t>第三方</w:t>
              </w:r>
              <w:r w:rsidRPr="00063AB2">
                <w:rPr>
                  <w:rStyle w:val="Hyperlink"/>
                  <w:rFonts w:eastAsia="宋体" w:cs="Arial"/>
                  <w:b/>
                  <w:lang w:eastAsia="zh-CN"/>
                </w:rPr>
                <w:t>外部</w:t>
              </w:r>
              <w:r w:rsidR="00566E85" w:rsidRPr="00063AB2">
                <w:rPr>
                  <w:rStyle w:val="Hyperlink"/>
                  <w:rFonts w:eastAsia="宋体" w:cs="Arial"/>
                  <w:b/>
                  <w:lang w:eastAsia="zh-CN"/>
                </w:rPr>
                <w:t>鉴证</w:t>
              </w:r>
            </w:hyperlink>
            <w:r w:rsidR="00BF6308" w:rsidRPr="00063AB2">
              <w:rPr>
                <w:rFonts w:eastAsia="宋体" w:cs="Arial"/>
                <w:b/>
                <w:bCs/>
                <w:lang w:eastAsia="zh-CN"/>
              </w:rPr>
              <w:t>程序的</w:t>
            </w:r>
            <w:r w:rsidR="00BE1D45" w:rsidRPr="00063AB2">
              <w:rPr>
                <w:rFonts w:eastAsia="宋体" w:cs="Arial" w:hint="eastAsia"/>
                <w:b/>
                <w:bCs/>
                <w:lang w:eastAsia="zh-CN"/>
              </w:rPr>
              <w:t>详情</w:t>
            </w:r>
            <w:r w:rsidRPr="00063AB2">
              <w:rPr>
                <w:rFonts w:eastAsia="宋体" w:cs="Arial"/>
                <w:b/>
                <w:lang w:eastAsia="zh-CN"/>
              </w:rPr>
              <w:t>。</w:t>
            </w:r>
            <w:r w:rsidRPr="00063AB2">
              <w:rPr>
                <w:rFonts w:eastAsia="宋体" w:cs="Arial"/>
                <w:b/>
                <w:lang w:eastAsia="zh-CN"/>
              </w:rPr>
              <w:t xml:space="preserve"> </w:t>
            </w:r>
          </w:p>
          <w:p w14:paraId="4E86C8BF" w14:textId="77777777" w:rsidR="00B62510" w:rsidRPr="00063AB2" w:rsidRDefault="00B62510" w:rsidP="001D40F9">
            <w:pPr>
              <w:rPr>
                <w:rFonts w:eastAsia="宋体" w:cs="Arial"/>
                <w:b/>
                <w:lang w:eastAsia="zh-CN"/>
              </w:rPr>
            </w:pPr>
          </w:p>
          <w:p w14:paraId="23D02187" w14:textId="06AFF30A" w:rsidR="00FB15B8" w:rsidRPr="00063AB2" w:rsidRDefault="00BE1D45">
            <w:pPr>
              <w:rPr>
                <w:rFonts w:eastAsia="宋体" w:cs="Arial"/>
                <w:bCs/>
                <w:i/>
                <w:lang w:eastAsia="zh-CN"/>
              </w:rPr>
            </w:pPr>
            <w:r w:rsidRPr="00063AB2">
              <w:rPr>
                <w:rFonts w:eastAsia="宋体" w:cs="Arial" w:hint="eastAsia"/>
                <w:bCs/>
                <w:i/>
                <w:lang w:eastAsia="zh-CN"/>
              </w:rPr>
              <w:t>例如</w:t>
            </w:r>
            <w:r w:rsidR="00105E94" w:rsidRPr="00063AB2">
              <w:rPr>
                <w:rFonts w:eastAsia="宋体" w:cs="Arial" w:hint="eastAsia"/>
                <w:bCs/>
                <w:i/>
                <w:lang w:eastAsia="zh-CN"/>
              </w:rPr>
              <w:t>获得</w:t>
            </w:r>
            <w:r w:rsidRPr="00063AB2">
              <w:rPr>
                <w:rFonts w:eastAsia="宋体" w:cs="Arial"/>
                <w:bCs/>
                <w:i/>
                <w:lang w:eastAsia="zh-CN"/>
              </w:rPr>
              <w:t>的</w:t>
            </w:r>
            <w:r w:rsidR="00566E85" w:rsidRPr="00063AB2">
              <w:rPr>
                <w:rFonts w:eastAsia="宋体" w:cs="Arial"/>
                <w:bCs/>
                <w:i/>
                <w:lang w:eastAsia="zh-CN"/>
              </w:rPr>
              <w:t>鉴证</w:t>
            </w:r>
            <w:r w:rsidR="00011FAB" w:rsidRPr="00063AB2">
              <w:rPr>
                <w:rFonts w:eastAsia="宋体" w:cs="Arial" w:hint="eastAsia"/>
                <w:bCs/>
                <w:i/>
                <w:lang w:eastAsia="zh-CN"/>
              </w:rPr>
              <w:t>等级</w:t>
            </w:r>
            <w:r w:rsidRPr="00063AB2">
              <w:rPr>
                <w:rFonts w:eastAsia="宋体" w:cs="Arial"/>
                <w:bCs/>
                <w:i/>
                <w:lang w:eastAsia="zh-CN"/>
              </w:rPr>
              <w:t>、</w:t>
            </w:r>
            <w:r w:rsidR="00566E85" w:rsidRPr="00063AB2">
              <w:rPr>
                <w:rFonts w:eastAsia="宋体" w:cs="Arial"/>
                <w:bCs/>
                <w:i/>
                <w:lang w:eastAsia="zh-CN"/>
              </w:rPr>
              <w:t>鉴证</w:t>
            </w:r>
            <w:r w:rsidR="004B197B" w:rsidRPr="00063AB2">
              <w:rPr>
                <w:rFonts w:eastAsia="宋体" w:cs="Arial"/>
                <w:bCs/>
                <w:i/>
                <w:lang w:eastAsia="zh-CN"/>
              </w:rPr>
              <w:t>了</w:t>
            </w:r>
            <w:r w:rsidR="00955B7C" w:rsidRPr="00063AB2">
              <w:rPr>
                <w:rFonts w:eastAsia="宋体" w:cs="Arial" w:hint="eastAsia"/>
                <w:bCs/>
                <w:i/>
                <w:lang w:eastAsia="zh-CN"/>
              </w:rPr>
              <w:t>哪些</w:t>
            </w:r>
            <w:r w:rsidR="004B197B" w:rsidRPr="00063AB2">
              <w:rPr>
                <w:rFonts w:eastAsia="宋体" w:cs="Arial"/>
                <w:bCs/>
                <w:i/>
                <w:lang w:eastAsia="zh-CN"/>
              </w:rPr>
              <w:t>信息、</w:t>
            </w:r>
            <w:r w:rsidRPr="00063AB2">
              <w:rPr>
                <w:rFonts w:eastAsia="宋体" w:cs="Arial"/>
                <w:bCs/>
                <w:i/>
                <w:lang w:eastAsia="zh-CN"/>
              </w:rPr>
              <w:t>谁</w:t>
            </w:r>
            <w:r w:rsidR="00EB2BC2" w:rsidRPr="00063AB2">
              <w:rPr>
                <w:rFonts w:eastAsia="宋体" w:cs="Arial" w:hint="eastAsia"/>
                <w:bCs/>
                <w:i/>
                <w:lang w:eastAsia="zh-CN"/>
              </w:rPr>
              <w:t>执行了</w:t>
            </w:r>
            <w:r w:rsidR="00566E85" w:rsidRPr="00063AB2">
              <w:rPr>
                <w:rFonts w:eastAsia="宋体" w:cs="Arial" w:hint="eastAsia"/>
                <w:bCs/>
                <w:i/>
                <w:lang w:eastAsia="zh-CN"/>
              </w:rPr>
              <w:t>鉴证</w:t>
            </w:r>
            <w:r w:rsidRPr="00063AB2">
              <w:rPr>
                <w:rFonts w:eastAsia="宋体" w:cs="Arial"/>
                <w:bCs/>
                <w:i/>
                <w:lang w:eastAsia="zh-CN"/>
              </w:rPr>
              <w:t>、限制因素、</w:t>
            </w:r>
            <w:r w:rsidR="00FC0140" w:rsidRPr="00063AB2">
              <w:rPr>
                <w:rFonts w:eastAsia="宋体" w:cs="Arial"/>
                <w:bCs/>
                <w:i/>
                <w:lang w:eastAsia="zh-CN"/>
              </w:rPr>
              <w:t>鉴证机构</w:t>
            </w:r>
            <w:r w:rsidR="0036710B" w:rsidRPr="00063AB2">
              <w:rPr>
                <w:rFonts w:eastAsia="宋体" w:cs="Arial"/>
                <w:bCs/>
                <w:i/>
                <w:lang w:eastAsia="zh-CN"/>
              </w:rPr>
              <w:t>对</w:t>
            </w:r>
            <w:r w:rsidR="00146D00" w:rsidRPr="00063AB2">
              <w:rPr>
                <w:rFonts w:eastAsia="宋体" w:cs="Arial" w:hint="eastAsia"/>
                <w:bCs/>
                <w:i/>
                <w:lang w:eastAsia="zh-CN"/>
              </w:rPr>
              <w:t>评审</w:t>
            </w:r>
            <w:r w:rsidR="00BC49BC" w:rsidRPr="00063AB2">
              <w:rPr>
                <w:rFonts w:eastAsia="宋体" w:cs="Arial" w:hint="eastAsia"/>
                <w:bCs/>
                <w:i/>
                <w:lang w:eastAsia="zh-CN"/>
              </w:rPr>
              <w:t>事项</w:t>
            </w:r>
            <w:r w:rsidRPr="00063AB2">
              <w:rPr>
                <w:rFonts w:eastAsia="宋体" w:cs="Arial"/>
                <w:bCs/>
                <w:i/>
                <w:lang w:eastAsia="zh-CN"/>
              </w:rPr>
              <w:t>的专业知识和</w:t>
            </w:r>
            <w:r w:rsidRPr="00063AB2">
              <w:rPr>
                <w:rFonts w:eastAsia="宋体" w:cs="Arial"/>
                <w:bCs/>
                <w:i/>
                <w:lang w:eastAsia="zh-CN"/>
              </w:rPr>
              <w:t>/</w:t>
            </w:r>
            <w:r w:rsidRPr="00063AB2">
              <w:rPr>
                <w:rFonts w:eastAsia="宋体" w:cs="Arial"/>
                <w:bCs/>
                <w:i/>
                <w:lang w:eastAsia="zh-CN"/>
              </w:rPr>
              <w:t>或</w:t>
            </w:r>
            <w:r w:rsidR="00331A4D" w:rsidRPr="00063AB2">
              <w:rPr>
                <w:rFonts w:eastAsia="宋体" w:cs="Arial" w:hint="eastAsia"/>
                <w:bCs/>
                <w:i/>
                <w:lang w:eastAsia="zh-CN"/>
              </w:rPr>
              <w:t>使用</w:t>
            </w:r>
            <w:r w:rsidRPr="00063AB2">
              <w:rPr>
                <w:rFonts w:eastAsia="宋体" w:cs="Arial"/>
                <w:bCs/>
                <w:i/>
                <w:lang w:eastAsia="zh-CN"/>
              </w:rPr>
              <w:t>多</w:t>
            </w:r>
            <w:r w:rsidR="00EB2BC2" w:rsidRPr="00063AB2">
              <w:rPr>
                <w:rFonts w:eastAsia="宋体" w:cs="Arial" w:hint="eastAsia"/>
                <w:bCs/>
                <w:i/>
                <w:lang w:eastAsia="zh-CN"/>
              </w:rPr>
              <w:t>套</w:t>
            </w:r>
            <w:r w:rsidRPr="00063AB2">
              <w:rPr>
                <w:rFonts w:eastAsia="宋体" w:cs="Arial"/>
                <w:bCs/>
                <w:i/>
                <w:lang w:eastAsia="zh-CN"/>
              </w:rPr>
              <w:t>标准的</w:t>
            </w:r>
            <w:r w:rsidR="00331A4D" w:rsidRPr="00063AB2">
              <w:rPr>
                <w:rFonts w:eastAsia="宋体" w:cs="Arial" w:hint="eastAsia"/>
                <w:bCs/>
                <w:i/>
                <w:lang w:eastAsia="zh-CN"/>
              </w:rPr>
              <w:t>情况</w:t>
            </w:r>
            <w:r w:rsidRPr="00063AB2">
              <w:rPr>
                <w:rFonts w:eastAsia="宋体" w:cs="Arial"/>
                <w:bCs/>
                <w:i/>
                <w:lang w:eastAsia="zh-CN"/>
              </w:rPr>
              <w:t>。</w:t>
            </w:r>
          </w:p>
        </w:tc>
      </w:tr>
      <w:tr w:rsidR="002F41B2" w:rsidRPr="00063AB2" w14:paraId="51E8D39F" w14:textId="77777777" w:rsidTr="006C6C71">
        <w:trPr>
          <w:trHeight w:val="567"/>
        </w:trPr>
        <w:tc>
          <w:tcPr>
            <w:tcW w:w="4253" w:type="dxa"/>
            <w:gridSpan w:val="3"/>
            <w:shd w:val="clear" w:color="auto" w:fill="E7E6E6" w:themeFill="background2"/>
            <w:tcMar>
              <w:top w:w="113" w:type="dxa"/>
              <w:left w:w="113" w:type="dxa"/>
              <w:bottom w:w="113" w:type="dxa"/>
              <w:right w:w="113" w:type="dxa"/>
            </w:tcMar>
            <w:vAlign w:val="center"/>
          </w:tcPr>
          <w:p w14:paraId="42261CFA" w14:textId="4448FBD1" w:rsidR="00FB15B8" w:rsidRPr="00063AB2" w:rsidRDefault="00BA067F">
            <w:pPr>
              <w:rPr>
                <w:rFonts w:eastAsia="宋体" w:cs="Arial"/>
                <w:b/>
                <w:bCs/>
                <w:szCs w:val="16"/>
                <w:lang w:eastAsia="zh-CN"/>
              </w:rPr>
            </w:pPr>
            <w:r w:rsidRPr="00063AB2">
              <w:rPr>
                <w:rFonts w:eastAsia="宋体" w:cs="Arial"/>
                <w:b/>
                <w:bCs/>
                <w:szCs w:val="16"/>
                <w:lang w:eastAsia="zh-CN"/>
              </w:rPr>
              <w:t xml:space="preserve">(1) </w:t>
            </w:r>
            <w:r w:rsidR="002C6AA6" w:rsidRPr="00063AB2">
              <w:rPr>
                <w:rFonts w:eastAsia="宋体" w:cs="Arial" w:hint="eastAsia"/>
                <w:b/>
                <w:bCs/>
                <w:szCs w:val="16"/>
                <w:lang w:eastAsia="zh-CN"/>
              </w:rPr>
              <w:t>描述</w:t>
            </w:r>
            <w:r w:rsidR="002F41B2" w:rsidRPr="00063AB2">
              <w:rPr>
                <w:rFonts w:eastAsia="宋体" w:cs="Arial"/>
                <w:b/>
                <w:bCs/>
                <w:szCs w:val="16"/>
                <w:lang w:eastAsia="zh-CN"/>
              </w:rPr>
              <w:t>第三方外部</w:t>
            </w:r>
            <w:r w:rsidR="00566E85" w:rsidRPr="00063AB2">
              <w:rPr>
                <w:rFonts w:eastAsia="宋体" w:cs="Arial"/>
                <w:b/>
                <w:bCs/>
                <w:szCs w:val="16"/>
                <w:lang w:eastAsia="zh-CN"/>
              </w:rPr>
              <w:t>鉴证</w:t>
            </w:r>
            <w:r w:rsidR="002F41B2" w:rsidRPr="00063AB2">
              <w:rPr>
                <w:rFonts w:eastAsia="宋体" w:cs="Arial"/>
                <w:b/>
                <w:bCs/>
                <w:szCs w:val="16"/>
                <w:lang w:eastAsia="zh-CN"/>
              </w:rPr>
              <w:t>程序</w:t>
            </w:r>
          </w:p>
        </w:tc>
        <w:tc>
          <w:tcPr>
            <w:tcW w:w="6237" w:type="dxa"/>
            <w:gridSpan w:val="2"/>
            <w:shd w:val="clear" w:color="auto" w:fill="E7E6E6" w:themeFill="background2"/>
            <w:vAlign w:val="center"/>
          </w:tcPr>
          <w:p w14:paraId="4B32728C" w14:textId="2DC6B1E8" w:rsidR="00FB15B8" w:rsidRPr="00063AB2" w:rsidRDefault="00BA067F">
            <w:pPr>
              <w:rPr>
                <w:rFonts w:eastAsia="宋体" w:cs="Arial"/>
                <w:b/>
                <w:bCs/>
                <w:lang w:eastAsia="zh-CN"/>
              </w:rPr>
            </w:pPr>
            <w:r w:rsidRPr="00063AB2">
              <w:rPr>
                <w:rFonts w:eastAsia="宋体" w:cs="Arial"/>
                <w:b/>
                <w:bCs/>
                <w:lang w:eastAsia="zh-CN"/>
              </w:rPr>
              <w:t>(2</w:t>
            </w:r>
            <w:r w:rsidR="0036710B" w:rsidRPr="00063AB2">
              <w:rPr>
                <w:rFonts w:eastAsia="宋体" w:cs="Arial"/>
                <w:b/>
                <w:bCs/>
                <w:lang w:eastAsia="zh-CN"/>
              </w:rPr>
              <w:t xml:space="preserve">) </w:t>
            </w:r>
            <w:r w:rsidRPr="00063AB2">
              <w:rPr>
                <w:rFonts w:eastAsia="宋体" w:cs="Arial"/>
                <w:b/>
                <w:bCs/>
                <w:lang w:eastAsia="zh-CN"/>
              </w:rPr>
              <w:t>第三方</w:t>
            </w:r>
            <w:r w:rsidR="00FC0140" w:rsidRPr="00063AB2">
              <w:rPr>
                <w:rFonts w:eastAsia="宋体" w:cs="Arial"/>
                <w:b/>
                <w:bCs/>
                <w:lang w:eastAsia="zh-CN"/>
              </w:rPr>
              <w:t>鉴证机构</w:t>
            </w:r>
            <w:r w:rsidR="00D7565C" w:rsidRPr="00063AB2">
              <w:rPr>
                <w:rFonts w:eastAsia="宋体" w:cs="Arial"/>
                <w:b/>
                <w:bCs/>
                <w:lang w:eastAsia="zh-CN"/>
              </w:rPr>
              <w:t>使用的</w:t>
            </w:r>
            <w:r w:rsidR="00566E85" w:rsidRPr="00063AB2">
              <w:rPr>
                <w:rFonts w:eastAsia="宋体" w:cs="Arial"/>
                <w:b/>
                <w:bCs/>
                <w:lang w:eastAsia="zh-CN"/>
              </w:rPr>
              <w:t>鉴证</w:t>
            </w:r>
            <w:r w:rsidR="00D7565C" w:rsidRPr="00063AB2">
              <w:rPr>
                <w:rFonts w:eastAsia="宋体" w:cs="Arial"/>
                <w:b/>
                <w:bCs/>
                <w:lang w:eastAsia="zh-CN"/>
              </w:rPr>
              <w:t>标准</w:t>
            </w:r>
          </w:p>
        </w:tc>
        <w:tc>
          <w:tcPr>
            <w:tcW w:w="4394" w:type="dxa"/>
            <w:gridSpan w:val="3"/>
            <w:shd w:val="clear" w:color="auto" w:fill="E7E6E6" w:themeFill="background2"/>
            <w:vAlign w:val="center"/>
          </w:tcPr>
          <w:p w14:paraId="69613987" w14:textId="7056CA4E" w:rsidR="00952E67" w:rsidRPr="00063AB2" w:rsidRDefault="00BA067F">
            <w:pPr>
              <w:rPr>
                <w:rFonts w:eastAsia="宋体" w:cs="Arial"/>
                <w:b/>
                <w:bCs/>
                <w:lang w:eastAsia="zh-CN"/>
              </w:rPr>
            </w:pPr>
            <w:r w:rsidRPr="00063AB2">
              <w:rPr>
                <w:rFonts w:eastAsia="宋体" w:cs="Arial"/>
                <w:b/>
                <w:bCs/>
                <w:lang w:eastAsia="zh-CN"/>
              </w:rPr>
              <w:t xml:space="preserve">(3) </w:t>
            </w:r>
            <w:r w:rsidR="00952E67" w:rsidRPr="00063AB2">
              <w:rPr>
                <w:rFonts w:eastAsia="宋体" w:cs="Arial"/>
                <w:b/>
                <w:bCs/>
                <w:lang w:eastAsia="zh-CN"/>
              </w:rPr>
              <w:t>包含</w:t>
            </w:r>
            <w:r w:rsidR="00952E67" w:rsidRPr="00063AB2">
              <w:rPr>
                <w:rFonts w:eastAsia="宋体" w:cs="Arial" w:hint="eastAsia"/>
                <w:b/>
                <w:bCs/>
                <w:lang w:eastAsia="zh-CN"/>
              </w:rPr>
              <w:t>鉴证结论</w:t>
            </w:r>
            <w:r w:rsidR="00952E67" w:rsidRPr="00063AB2">
              <w:rPr>
                <w:rFonts w:eastAsia="宋体" w:cs="Arial"/>
                <w:b/>
                <w:bCs/>
                <w:lang w:eastAsia="zh-CN"/>
              </w:rPr>
              <w:t>的第三方外部</w:t>
            </w:r>
            <w:r w:rsidR="00952E67" w:rsidRPr="00063AB2">
              <w:rPr>
                <w:rFonts w:eastAsia="宋体" w:cs="Arial" w:hint="eastAsia"/>
                <w:b/>
                <w:bCs/>
                <w:lang w:eastAsia="zh-CN"/>
              </w:rPr>
              <w:t>鉴证</w:t>
            </w:r>
            <w:r w:rsidR="00952E67" w:rsidRPr="00063AB2">
              <w:rPr>
                <w:rFonts w:eastAsia="宋体" w:cs="Arial"/>
                <w:b/>
                <w:bCs/>
                <w:lang w:eastAsia="zh-CN"/>
              </w:rPr>
              <w:t>机构</w:t>
            </w:r>
            <w:r w:rsidR="00952E67" w:rsidRPr="00063AB2">
              <w:rPr>
                <w:rFonts w:eastAsia="宋体" w:cs="Arial" w:hint="eastAsia"/>
                <w:b/>
                <w:bCs/>
                <w:lang w:eastAsia="zh-CN"/>
              </w:rPr>
              <w:t>报告</w:t>
            </w:r>
          </w:p>
        </w:tc>
      </w:tr>
      <w:tr w:rsidR="00F364AB" w:rsidRPr="00063AB2" w14:paraId="7188DC7A" w14:textId="77777777" w:rsidTr="006C6C71">
        <w:trPr>
          <w:trHeight w:val="567"/>
        </w:trPr>
        <w:tc>
          <w:tcPr>
            <w:tcW w:w="4253" w:type="dxa"/>
            <w:gridSpan w:val="3"/>
            <w:shd w:val="clear" w:color="auto" w:fill="FFFFFF" w:themeFill="background1"/>
            <w:tcMar>
              <w:top w:w="113" w:type="dxa"/>
              <w:left w:w="113" w:type="dxa"/>
              <w:bottom w:w="113" w:type="dxa"/>
              <w:right w:w="113" w:type="dxa"/>
            </w:tcMar>
            <w:vAlign w:val="center"/>
          </w:tcPr>
          <w:p w14:paraId="6C0B63F5" w14:textId="13FF98EF" w:rsidR="00FB15B8" w:rsidRPr="00063AB2" w:rsidRDefault="00BA067F">
            <w:pPr>
              <w:rPr>
                <w:rFonts w:eastAsia="宋体" w:cs="Arial"/>
                <w:b/>
                <w:lang w:eastAsia="en-GB"/>
              </w:rPr>
            </w:pPr>
            <w:r w:rsidRPr="00063AB2">
              <w:rPr>
                <w:rFonts w:eastAsia="宋体" w:cs="Arial"/>
                <w:bCs/>
                <w:lang w:eastAsia="en-GB"/>
              </w:rPr>
              <w:t xml:space="preserve">______ </w:t>
            </w:r>
            <w:r w:rsidRPr="00063AB2">
              <w:rPr>
                <w:rFonts w:eastAsia="宋体" w:cs="Arial"/>
                <w:szCs w:val="16"/>
                <w:lang w:eastAsia="en-GB"/>
              </w:rPr>
              <w:t>[</w:t>
            </w:r>
            <w:r w:rsidR="00EB2BC2" w:rsidRPr="00063AB2">
              <w:rPr>
                <w:rFonts w:eastAsia="宋体" w:cs="Arial" w:hint="eastAsia"/>
                <w:szCs w:val="16"/>
                <w:lang w:eastAsia="zh-CN"/>
              </w:rPr>
              <w:t>选填</w:t>
            </w:r>
            <w:proofErr w:type="spellStart"/>
            <w:r w:rsidRPr="00063AB2">
              <w:rPr>
                <w:rFonts w:eastAsia="宋体" w:cs="Arial"/>
                <w:szCs w:val="16"/>
                <w:lang w:eastAsia="en-GB"/>
              </w:rPr>
              <w:t>自由文本：中</w:t>
            </w:r>
            <w:proofErr w:type="spellEnd"/>
            <w:r w:rsidRPr="00063AB2">
              <w:rPr>
                <w:rFonts w:eastAsia="宋体" w:cs="Arial"/>
                <w:szCs w:val="16"/>
                <w:lang w:eastAsia="en-GB"/>
              </w:rPr>
              <w:t>]</w:t>
            </w:r>
          </w:p>
        </w:tc>
        <w:tc>
          <w:tcPr>
            <w:tcW w:w="6237" w:type="dxa"/>
            <w:gridSpan w:val="2"/>
            <w:shd w:val="clear" w:color="auto" w:fill="FFFFFF" w:themeFill="background1"/>
            <w:vAlign w:val="center"/>
          </w:tcPr>
          <w:p w14:paraId="0C06AF1C" w14:textId="77777777" w:rsidR="00FB15B8" w:rsidRPr="00063AB2" w:rsidRDefault="00BA067F">
            <w:pPr>
              <w:rPr>
                <w:rFonts w:eastAsia="宋体" w:cs="Arial"/>
                <w:bCs/>
                <w:lang w:eastAsia="zh-CN"/>
              </w:rPr>
            </w:pPr>
            <w:r w:rsidRPr="00063AB2">
              <w:rPr>
                <w:rFonts w:eastAsia="宋体" w:cs="Arial"/>
                <w:bCs/>
                <w:lang w:eastAsia="zh-CN"/>
              </w:rPr>
              <w:t>[</w:t>
            </w:r>
            <w:r w:rsidRPr="00063AB2">
              <w:rPr>
                <w:rFonts w:eastAsia="宋体" w:cs="Arial"/>
                <w:bCs/>
                <w:lang w:eastAsia="zh-CN"/>
              </w:rPr>
              <w:t>多选下拉</w:t>
            </w:r>
            <w:r w:rsidR="00376319" w:rsidRPr="00063AB2">
              <w:rPr>
                <w:rFonts w:eastAsia="宋体" w:cs="Arial"/>
                <w:bCs/>
                <w:lang w:eastAsia="zh-CN"/>
              </w:rPr>
              <w:t>列表</w:t>
            </w:r>
            <w:r w:rsidRPr="00063AB2">
              <w:rPr>
                <w:rFonts w:eastAsia="宋体" w:cs="Arial"/>
                <w:bCs/>
                <w:lang w:eastAsia="zh-CN"/>
              </w:rPr>
              <w:t>]</w:t>
            </w:r>
          </w:p>
          <w:p w14:paraId="77787772" w14:textId="77777777" w:rsidR="00AA6386" w:rsidRPr="00063AB2" w:rsidRDefault="00AA6386" w:rsidP="00076448">
            <w:pPr>
              <w:rPr>
                <w:rFonts w:eastAsia="宋体" w:cs="Arial"/>
                <w:bCs/>
                <w:lang w:eastAsia="zh-CN"/>
              </w:rPr>
            </w:pPr>
          </w:p>
          <w:p w14:paraId="638B4C0B" w14:textId="7AA09CE6" w:rsidR="00FB15B8" w:rsidRPr="00063AB2" w:rsidRDefault="00BA067F">
            <w:pPr>
              <w:spacing w:line="276" w:lineRule="auto"/>
              <w:textAlignment w:val="baseline"/>
              <w:rPr>
                <w:rFonts w:eastAsia="宋体" w:cs="Arial"/>
                <w:szCs w:val="16"/>
                <w:lang w:eastAsia="zh-CN"/>
              </w:rPr>
            </w:pPr>
            <w:r w:rsidRPr="00063AB2">
              <w:rPr>
                <w:rFonts w:eastAsia="宋体" w:cs="Arial"/>
                <w:szCs w:val="16"/>
                <w:lang w:eastAsia="zh-CN"/>
              </w:rPr>
              <w:t>(</w:t>
            </w:r>
            <w:r w:rsidR="00FF2037" w:rsidRPr="00063AB2">
              <w:rPr>
                <w:rFonts w:eastAsia="宋体" w:cs="Arial"/>
                <w:szCs w:val="16"/>
                <w:lang w:eastAsia="zh-CN"/>
              </w:rPr>
              <w:t>A</w:t>
            </w:r>
            <w:r w:rsidRPr="00063AB2">
              <w:rPr>
                <w:rFonts w:eastAsia="宋体" w:cs="Arial"/>
                <w:szCs w:val="16"/>
                <w:lang w:eastAsia="zh-CN"/>
              </w:rPr>
              <w:t xml:space="preserve">) Pas 7341:2020 </w:t>
            </w:r>
          </w:p>
          <w:p w14:paraId="71F1371B" w14:textId="31E40563" w:rsidR="00FB15B8" w:rsidRPr="00063AB2" w:rsidRDefault="00BA067F">
            <w:pPr>
              <w:spacing w:line="276" w:lineRule="auto"/>
              <w:textAlignment w:val="baseline"/>
              <w:rPr>
                <w:rFonts w:eastAsia="宋体" w:cs="Arial"/>
                <w:szCs w:val="16"/>
                <w:lang w:eastAsia="zh-CN"/>
              </w:rPr>
            </w:pPr>
            <w:r w:rsidRPr="00063AB2">
              <w:rPr>
                <w:rFonts w:eastAsia="宋体" w:cs="Arial"/>
                <w:szCs w:val="16"/>
                <w:lang w:eastAsia="zh-CN"/>
              </w:rPr>
              <w:t>(B) ISAE 3000</w:t>
            </w:r>
            <w:r w:rsidRPr="00063AB2">
              <w:rPr>
                <w:rFonts w:eastAsia="宋体" w:cs="Arial"/>
                <w:szCs w:val="16"/>
                <w:lang w:eastAsia="zh-CN"/>
              </w:rPr>
              <w:t>和基于此</w:t>
            </w:r>
            <w:r w:rsidR="005C6FE7" w:rsidRPr="00063AB2">
              <w:rPr>
                <w:rFonts w:eastAsia="宋体" w:cs="Arial" w:hint="eastAsia"/>
                <w:szCs w:val="16"/>
                <w:lang w:eastAsia="zh-CN"/>
              </w:rPr>
              <w:t>文件</w:t>
            </w:r>
            <w:r w:rsidRPr="00063AB2">
              <w:rPr>
                <w:rFonts w:eastAsia="宋体" w:cs="Arial"/>
                <w:szCs w:val="16"/>
                <w:lang w:eastAsia="zh-CN"/>
              </w:rPr>
              <w:t>的国家标准</w:t>
            </w:r>
          </w:p>
          <w:p w14:paraId="4DDC0357" w14:textId="4F9AD2ED" w:rsidR="00FB15B8" w:rsidRPr="00063AB2" w:rsidRDefault="00BA067F">
            <w:pPr>
              <w:spacing w:line="276" w:lineRule="auto"/>
              <w:textAlignment w:val="baseline"/>
              <w:rPr>
                <w:rFonts w:eastAsia="宋体" w:cs="Arial"/>
                <w:szCs w:val="16"/>
                <w:lang w:eastAsia="zh-CN"/>
              </w:rPr>
            </w:pPr>
            <w:r w:rsidRPr="00063AB2">
              <w:rPr>
                <w:rFonts w:eastAsia="宋体" w:cs="Arial"/>
                <w:szCs w:val="16"/>
                <w:lang w:eastAsia="zh-CN"/>
              </w:rPr>
              <w:t xml:space="preserve">(C) </w:t>
            </w:r>
            <w:r w:rsidRPr="00063AB2">
              <w:rPr>
                <w:rFonts w:eastAsia="宋体" w:cs="Arial"/>
                <w:szCs w:val="16"/>
                <w:lang w:eastAsia="zh-CN"/>
              </w:rPr>
              <w:t>荷兰标准</w:t>
            </w:r>
            <w:r w:rsidRPr="00063AB2">
              <w:rPr>
                <w:rFonts w:eastAsia="宋体" w:cs="Arial"/>
                <w:szCs w:val="16"/>
                <w:lang w:eastAsia="zh-CN"/>
              </w:rPr>
              <w:t>3810N</w:t>
            </w:r>
            <w:r w:rsidRPr="00063AB2">
              <w:rPr>
                <w:rFonts w:eastAsia="宋体" w:cs="Arial"/>
                <w:szCs w:val="16"/>
                <w:lang w:eastAsia="zh-CN"/>
              </w:rPr>
              <w:t>（关于可持续性报告的鉴证业务）</w:t>
            </w:r>
          </w:p>
          <w:p w14:paraId="0C78F641" w14:textId="56BA2A7B" w:rsidR="00FB15B8" w:rsidRPr="00063AB2" w:rsidRDefault="00BA067F">
            <w:pPr>
              <w:spacing w:line="276" w:lineRule="auto"/>
              <w:textAlignment w:val="baseline"/>
              <w:rPr>
                <w:rFonts w:eastAsia="宋体" w:cs="Arial"/>
                <w:szCs w:val="16"/>
                <w:lang w:eastAsia="zh-CN"/>
              </w:rPr>
            </w:pPr>
            <w:r w:rsidRPr="00063AB2">
              <w:rPr>
                <w:rFonts w:eastAsia="宋体" w:cs="Arial"/>
                <w:szCs w:val="16"/>
                <w:lang w:eastAsia="zh-CN"/>
              </w:rPr>
              <w:t>(D) RevR6</w:t>
            </w:r>
            <w:r w:rsidRPr="00063AB2">
              <w:rPr>
                <w:rFonts w:eastAsia="宋体" w:cs="Arial"/>
                <w:szCs w:val="16"/>
                <w:lang w:eastAsia="zh-CN"/>
              </w:rPr>
              <w:t>（可持续性</w:t>
            </w:r>
            <w:r w:rsidR="00566E85" w:rsidRPr="00063AB2">
              <w:rPr>
                <w:rFonts w:eastAsia="宋体" w:cs="Arial"/>
                <w:szCs w:val="16"/>
                <w:lang w:eastAsia="zh-CN"/>
              </w:rPr>
              <w:t>鉴证</w:t>
            </w:r>
            <w:r w:rsidRPr="00063AB2">
              <w:rPr>
                <w:rFonts w:eastAsia="宋体" w:cs="Arial"/>
                <w:szCs w:val="16"/>
                <w:lang w:eastAsia="zh-CN"/>
              </w:rPr>
              <w:t>）</w:t>
            </w:r>
          </w:p>
          <w:p w14:paraId="178BC055" w14:textId="1B536FF6" w:rsidR="00FB15B8" w:rsidRPr="00063AB2" w:rsidRDefault="00BA067F">
            <w:pPr>
              <w:spacing w:line="276" w:lineRule="auto"/>
              <w:textAlignment w:val="baseline"/>
              <w:rPr>
                <w:rFonts w:eastAsia="宋体" w:cs="Arial"/>
                <w:szCs w:val="16"/>
                <w:lang w:eastAsia="zh-CN"/>
              </w:rPr>
            </w:pPr>
            <w:r w:rsidRPr="00063AB2">
              <w:rPr>
                <w:rFonts w:eastAsia="宋体" w:cs="Arial"/>
                <w:szCs w:val="16"/>
                <w:lang w:eastAsia="zh-CN"/>
              </w:rPr>
              <w:t xml:space="preserve">(E) IDW </w:t>
            </w:r>
            <w:proofErr w:type="spellStart"/>
            <w:r w:rsidRPr="00063AB2">
              <w:rPr>
                <w:rFonts w:eastAsia="宋体" w:cs="Arial"/>
                <w:szCs w:val="16"/>
                <w:lang w:eastAsia="zh-CN"/>
              </w:rPr>
              <w:t>AsS</w:t>
            </w:r>
            <w:proofErr w:type="spellEnd"/>
            <w:r w:rsidRPr="00063AB2">
              <w:rPr>
                <w:rFonts w:eastAsia="宋体" w:cs="Arial"/>
                <w:szCs w:val="16"/>
                <w:lang w:eastAsia="zh-CN"/>
              </w:rPr>
              <w:t xml:space="preserve"> 821</w:t>
            </w:r>
            <w:r w:rsidRPr="00063AB2">
              <w:rPr>
                <w:rFonts w:eastAsia="宋体" w:cs="Arial"/>
                <w:szCs w:val="16"/>
                <w:lang w:eastAsia="zh-CN"/>
              </w:rPr>
              <w:t>（可持续性</w:t>
            </w:r>
            <w:r w:rsidR="00EB2BC2" w:rsidRPr="00063AB2">
              <w:rPr>
                <w:rFonts w:eastAsia="宋体" w:cs="Arial" w:hint="eastAsia"/>
                <w:szCs w:val="16"/>
                <w:lang w:eastAsia="zh-CN"/>
              </w:rPr>
              <w:t>事项</w:t>
            </w:r>
            <w:r w:rsidRPr="00063AB2">
              <w:rPr>
                <w:rFonts w:eastAsia="宋体" w:cs="Arial"/>
                <w:szCs w:val="16"/>
                <w:lang w:eastAsia="zh-CN"/>
              </w:rPr>
              <w:t>报告的</w:t>
            </w:r>
            <w:r w:rsidR="00071E9E" w:rsidRPr="00063AB2">
              <w:rPr>
                <w:rFonts w:eastAsia="宋体" w:cs="Arial"/>
                <w:szCs w:val="16"/>
                <w:lang w:eastAsia="zh-CN"/>
              </w:rPr>
              <w:t>审核</w:t>
            </w:r>
            <w:r w:rsidRPr="00063AB2">
              <w:rPr>
                <w:rFonts w:eastAsia="宋体" w:cs="Arial"/>
                <w:szCs w:val="16"/>
                <w:lang w:eastAsia="zh-CN"/>
              </w:rPr>
              <w:t>或</w:t>
            </w:r>
            <w:r w:rsidR="0001462C" w:rsidRPr="00063AB2">
              <w:rPr>
                <w:rFonts w:eastAsia="宋体" w:cs="Arial" w:hint="eastAsia"/>
                <w:szCs w:val="16"/>
                <w:lang w:eastAsia="zh-CN"/>
              </w:rPr>
              <w:t>评审</w:t>
            </w:r>
            <w:r w:rsidRPr="00063AB2">
              <w:rPr>
                <w:rFonts w:eastAsia="宋体" w:cs="Arial"/>
                <w:szCs w:val="16"/>
                <w:lang w:eastAsia="zh-CN"/>
              </w:rPr>
              <w:t>的</w:t>
            </w:r>
            <w:r w:rsidR="00566E85" w:rsidRPr="00063AB2">
              <w:rPr>
                <w:rFonts w:eastAsia="宋体" w:cs="Arial"/>
                <w:szCs w:val="16"/>
                <w:lang w:eastAsia="zh-CN"/>
              </w:rPr>
              <w:t>鉴证</w:t>
            </w:r>
            <w:r w:rsidRPr="00063AB2">
              <w:rPr>
                <w:rFonts w:eastAsia="宋体" w:cs="Arial"/>
                <w:szCs w:val="16"/>
                <w:lang w:eastAsia="zh-CN"/>
              </w:rPr>
              <w:t>标准）</w:t>
            </w:r>
          </w:p>
          <w:p w14:paraId="675E3081" w14:textId="298A0E0B" w:rsidR="00FB15B8" w:rsidRPr="00063AB2" w:rsidRDefault="00BA067F">
            <w:pPr>
              <w:spacing w:line="276" w:lineRule="auto"/>
              <w:textAlignment w:val="baseline"/>
              <w:rPr>
                <w:rFonts w:eastAsia="宋体" w:cs="Arial"/>
                <w:szCs w:val="16"/>
                <w:lang w:eastAsia="zh-CN"/>
              </w:rPr>
            </w:pPr>
            <w:r w:rsidRPr="00063AB2">
              <w:rPr>
                <w:rFonts w:eastAsia="宋体" w:cs="Arial"/>
                <w:szCs w:val="16"/>
                <w:lang w:eastAsia="zh-CN"/>
              </w:rPr>
              <w:t xml:space="preserve">(F) </w:t>
            </w:r>
            <w:r w:rsidR="004A482D" w:rsidRPr="00063AB2">
              <w:rPr>
                <w:rFonts w:eastAsia="Times New Roman" w:cs="Arial"/>
                <w:szCs w:val="16"/>
                <w:lang w:eastAsia="en-GB"/>
              </w:rPr>
              <w:t>Accountability</w:t>
            </w:r>
            <w:r w:rsidR="004A482D" w:rsidRPr="00063AB2">
              <w:rPr>
                <w:rFonts w:eastAsia="宋体" w:cs="Arial"/>
                <w:szCs w:val="16"/>
                <w:lang w:eastAsia="zh-CN"/>
              </w:rPr>
              <w:t xml:space="preserve"> </w:t>
            </w:r>
            <w:r w:rsidRPr="00063AB2">
              <w:rPr>
                <w:rFonts w:eastAsia="宋体" w:cs="Arial"/>
                <w:szCs w:val="16"/>
                <w:lang w:eastAsia="zh-CN"/>
              </w:rPr>
              <w:t>AA1000</w:t>
            </w:r>
            <w:proofErr w:type="gramStart"/>
            <w:r w:rsidR="00566E85" w:rsidRPr="00063AB2">
              <w:rPr>
                <w:rFonts w:eastAsia="宋体" w:cs="Arial"/>
                <w:szCs w:val="16"/>
                <w:lang w:eastAsia="zh-CN"/>
              </w:rPr>
              <w:t>鉴证</w:t>
            </w:r>
            <w:r w:rsidRPr="00063AB2">
              <w:rPr>
                <w:rFonts w:eastAsia="宋体" w:cs="Arial"/>
                <w:szCs w:val="16"/>
                <w:lang w:eastAsia="zh-CN"/>
              </w:rPr>
              <w:t>标准</w:t>
            </w:r>
            <w:r w:rsidRPr="00063AB2">
              <w:rPr>
                <w:rFonts w:eastAsia="宋体" w:cs="Arial"/>
                <w:szCs w:val="16"/>
                <w:lang w:eastAsia="zh-CN"/>
              </w:rPr>
              <w:t>(</w:t>
            </w:r>
            <w:proofErr w:type="gramEnd"/>
            <w:r w:rsidRPr="00063AB2">
              <w:rPr>
                <w:rFonts w:eastAsia="宋体" w:cs="Arial"/>
                <w:szCs w:val="16"/>
                <w:lang w:eastAsia="zh-CN"/>
              </w:rPr>
              <w:t>AA1000AS)</w:t>
            </w:r>
          </w:p>
          <w:p w14:paraId="2377A479" w14:textId="6707A47A" w:rsidR="00FB15B8" w:rsidRPr="00063AB2" w:rsidRDefault="00BA067F">
            <w:pPr>
              <w:spacing w:line="276" w:lineRule="auto"/>
              <w:textAlignment w:val="baseline"/>
              <w:rPr>
                <w:rFonts w:eastAsia="宋体" w:cs="Arial"/>
                <w:szCs w:val="16"/>
                <w:lang w:eastAsia="zh-CN"/>
              </w:rPr>
            </w:pPr>
            <w:r w:rsidRPr="00063AB2">
              <w:rPr>
                <w:rFonts w:eastAsia="宋体" w:cs="Arial"/>
                <w:szCs w:val="16"/>
                <w:lang w:eastAsia="zh-CN"/>
              </w:rPr>
              <w:t xml:space="preserve">(G) </w:t>
            </w:r>
            <w:r w:rsidR="00042229" w:rsidRPr="00063AB2">
              <w:t>IFC performance standards</w:t>
            </w:r>
            <w:r w:rsidR="00042229" w:rsidRPr="00063AB2">
              <w:rPr>
                <w:rFonts w:ascii="DengXian" w:eastAsia="DengXian" w:hAnsi="DengXian" w:hint="eastAsia"/>
                <w:lang w:eastAsia="zh-CN"/>
              </w:rPr>
              <w:t>（</w:t>
            </w:r>
            <w:r w:rsidRPr="00063AB2">
              <w:rPr>
                <w:rFonts w:eastAsia="宋体" w:cs="Arial"/>
                <w:szCs w:val="16"/>
                <w:lang w:eastAsia="zh-CN"/>
              </w:rPr>
              <w:t>国际金融公司</w:t>
            </w:r>
            <w:r w:rsidR="00AA5124" w:rsidRPr="00063AB2">
              <w:rPr>
                <w:rFonts w:eastAsia="宋体" w:cs="Arial" w:hint="eastAsia"/>
                <w:szCs w:val="16"/>
                <w:lang w:eastAsia="zh-CN"/>
              </w:rPr>
              <w:t>绩效</w:t>
            </w:r>
            <w:r w:rsidRPr="00063AB2">
              <w:rPr>
                <w:rFonts w:eastAsia="宋体" w:cs="Arial"/>
                <w:szCs w:val="16"/>
                <w:lang w:eastAsia="zh-CN"/>
              </w:rPr>
              <w:t>标准</w:t>
            </w:r>
            <w:r w:rsidR="00042229" w:rsidRPr="00063AB2">
              <w:rPr>
                <w:rFonts w:eastAsia="宋体" w:cs="Arial" w:hint="eastAsia"/>
                <w:szCs w:val="16"/>
                <w:lang w:eastAsia="zh-CN"/>
              </w:rPr>
              <w:t>）</w:t>
            </w:r>
          </w:p>
          <w:p w14:paraId="3FED871B" w14:textId="77777777" w:rsidR="00FB15B8" w:rsidRPr="00063AB2" w:rsidRDefault="00BA067F">
            <w:pPr>
              <w:spacing w:line="276" w:lineRule="auto"/>
              <w:textAlignment w:val="baseline"/>
              <w:rPr>
                <w:rFonts w:eastAsia="宋体" w:cs="Arial"/>
                <w:szCs w:val="16"/>
                <w:lang w:eastAsia="zh-CN"/>
              </w:rPr>
            </w:pPr>
            <w:r w:rsidRPr="00063AB2">
              <w:rPr>
                <w:rFonts w:eastAsia="宋体" w:cs="Arial"/>
                <w:szCs w:val="16"/>
                <w:lang w:eastAsia="zh-CN"/>
              </w:rPr>
              <w:t>(H) SSAE 18</w:t>
            </w:r>
            <w:r w:rsidRPr="00063AB2">
              <w:rPr>
                <w:rFonts w:eastAsia="宋体" w:cs="Arial"/>
                <w:szCs w:val="16"/>
                <w:lang w:eastAsia="zh-CN"/>
              </w:rPr>
              <w:t>和</w:t>
            </w:r>
            <w:r w:rsidRPr="00063AB2">
              <w:rPr>
                <w:rFonts w:eastAsia="宋体" w:cs="Arial"/>
                <w:szCs w:val="16"/>
                <w:lang w:eastAsia="zh-CN"/>
              </w:rPr>
              <w:t>SOC 1</w:t>
            </w:r>
          </w:p>
          <w:p w14:paraId="1664E5C9" w14:textId="5AD7AD5F" w:rsidR="00FB15B8" w:rsidRPr="00063AB2" w:rsidRDefault="00BA067F">
            <w:pPr>
              <w:spacing w:line="276" w:lineRule="auto"/>
              <w:textAlignment w:val="baseline"/>
              <w:rPr>
                <w:rFonts w:eastAsia="宋体" w:cs="Arial"/>
                <w:szCs w:val="16"/>
                <w:lang w:eastAsia="zh-CN"/>
              </w:rPr>
            </w:pPr>
            <w:r w:rsidRPr="00063AB2">
              <w:rPr>
                <w:rFonts w:eastAsia="宋体" w:cs="Arial"/>
                <w:szCs w:val="16"/>
                <w:lang w:eastAsia="zh-CN"/>
              </w:rPr>
              <w:t xml:space="preserve">(I) </w:t>
            </w:r>
            <w:r w:rsidRPr="00063AB2">
              <w:rPr>
                <w:rFonts w:eastAsia="宋体" w:cs="Arial"/>
                <w:szCs w:val="16"/>
                <w:lang w:eastAsia="zh-CN"/>
              </w:rPr>
              <w:t>其他具有可持续性</w:t>
            </w:r>
            <w:r w:rsidR="001C3715" w:rsidRPr="00063AB2">
              <w:rPr>
                <w:rFonts w:eastAsia="宋体" w:cs="Arial" w:hint="eastAsia"/>
                <w:szCs w:val="16"/>
                <w:lang w:eastAsia="zh-CN"/>
              </w:rPr>
              <w:t>指南</w:t>
            </w:r>
            <w:r w:rsidRPr="00063AB2">
              <w:rPr>
                <w:rFonts w:eastAsia="宋体" w:cs="Arial"/>
                <w:szCs w:val="16"/>
                <w:lang w:eastAsia="zh-CN"/>
              </w:rPr>
              <w:t>的国家</w:t>
            </w:r>
            <w:r w:rsidR="00DE6304" w:rsidRPr="00063AB2">
              <w:rPr>
                <w:rFonts w:eastAsia="宋体" w:cs="Arial" w:hint="eastAsia"/>
                <w:szCs w:val="16"/>
                <w:lang w:eastAsia="zh-CN"/>
              </w:rPr>
              <w:t>审核</w:t>
            </w:r>
            <w:r w:rsidRPr="00063AB2">
              <w:rPr>
                <w:rFonts w:eastAsia="宋体" w:cs="Arial"/>
                <w:szCs w:val="16"/>
                <w:lang w:eastAsia="zh-CN"/>
              </w:rPr>
              <w:t>/</w:t>
            </w:r>
            <w:r w:rsidR="00566E85" w:rsidRPr="00063AB2">
              <w:rPr>
                <w:rFonts w:eastAsia="宋体" w:cs="Arial"/>
                <w:szCs w:val="16"/>
                <w:lang w:eastAsia="zh-CN"/>
              </w:rPr>
              <w:t>鉴证</w:t>
            </w:r>
            <w:r w:rsidRPr="00063AB2">
              <w:rPr>
                <w:rFonts w:eastAsia="宋体" w:cs="Arial"/>
                <w:szCs w:val="16"/>
                <w:lang w:eastAsia="zh-CN"/>
              </w:rPr>
              <w:t>标准</w:t>
            </w:r>
            <w:r w:rsidR="0036710B" w:rsidRPr="00063AB2">
              <w:rPr>
                <w:rFonts w:eastAsia="宋体" w:cs="Arial"/>
                <w:szCs w:val="16"/>
                <w:lang w:eastAsia="zh-CN"/>
              </w:rPr>
              <w:t>；</w:t>
            </w:r>
            <w:r w:rsidRPr="00063AB2">
              <w:rPr>
                <w:rStyle w:val="normaltextrun"/>
                <w:rFonts w:eastAsia="宋体" w:cs="Arial"/>
                <w:color w:val="000000"/>
                <w:shd w:val="clear" w:color="auto" w:fill="FFFFFF"/>
                <w:lang w:eastAsia="zh-CN"/>
              </w:rPr>
              <w:t>具体说明</w:t>
            </w:r>
            <w:r w:rsidR="00EB2BC2" w:rsidRPr="00063AB2">
              <w:rPr>
                <w:rStyle w:val="normaltextrun"/>
                <w:rFonts w:eastAsia="宋体" w:cs="Arial" w:hint="eastAsia"/>
                <w:color w:val="000000"/>
                <w:shd w:val="clear" w:color="auto" w:fill="FFFFFF"/>
                <w:lang w:eastAsia="zh-CN"/>
              </w:rPr>
              <w:t>：</w:t>
            </w:r>
            <w:r w:rsidRPr="00063AB2">
              <w:rPr>
                <w:rStyle w:val="normaltextrun"/>
                <w:rFonts w:eastAsia="宋体" w:cs="Arial"/>
                <w:color w:val="000000"/>
                <w:shd w:val="clear" w:color="auto" w:fill="FFFFFF"/>
                <w:lang w:eastAsia="zh-CN"/>
              </w:rPr>
              <w:t>____ [</w:t>
            </w:r>
            <w:r w:rsidRPr="00063AB2">
              <w:rPr>
                <w:rStyle w:val="normaltextrun"/>
                <w:rFonts w:eastAsia="宋体" w:cs="Arial"/>
                <w:color w:val="000000"/>
                <w:shd w:val="clear" w:color="auto" w:fill="FFFFFF"/>
                <w:lang w:eastAsia="zh-CN"/>
              </w:rPr>
              <w:t>自由文本：小</w:t>
            </w:r>
            <w:r w:rsidRPr="00063AB2">
              <w:rPr>
                <w:rStyle w:val="normaltextrun"/>
                <w:rFonts w:eastAsia="宋体" w:cs="Arial"/>
                <w:color w:val="000000"/>
                <w:shd w:val="clear" w:color="auto" w:fill="FFFFFF"/>
                <w:lang w:eastAsia="zh-CN"/>
              </w:rPr>
              <w:t>]</w:t>
            </w:r>
          </w:p>
          <w:p w14:paraId="37D014BB" w14:textId="014B2880" w:rsidR="00FB15B8" w:rsidRPr="00063AB2" w:rsidRDefault="00BA067F">
            <w:pPr>
              <w:spacing w:line="276" w:lineRule="auto"/>
              <w:textAlignment w:val="baseline"/>
              <w:rPr>
                <w:rFonts w:eastAsia="宋体" w:cs="Arial"/>
                <w:szCs w:val="16"/>
                <w:lang w:eastAsia="zh-CN"/>
              </w:rPr>
            </w:pPr>
            <w:r w:rsidRPr="00063AB2">
              <w:rPr>
                <w:rFonts w:eastAsia="宋体" w:cs="Arial"/>
                <w:szCs w:val="16"/>
                <w:lang w:eastAsia="zh-CN"/>
              </w:rPr>
              <w:t xml:space="preserve">(J) </w:t>
            </w:r>
            <w:r w:rsidR="0017780B" w:rsidRPr="00063AB2">
              <w:t>Invest Europe Handbook of Professional Standards</w:t>
            </w:r>
            <w:r w:rsidR="0017780B" w:rsidRPr="00063AB2">
              <w:rPr>
                <w:rFonts w:ascii="DengXian" w:eastAsia="DengXian" w:hAnsi="DengXian" w:hint="eastAsia"/>
                <w:lang w:eastAsia="zh-CN"/>
              </w:rPr>
              <w:t>（</w:t>
            </w:r>
            <w:r w:rsidRPr="00063AB2">
              <w:rPr>
                <w:rFonts w:eastAsia="宋体" w:cs="Arial"/>
                <w:szCs w:val="16"/>
                <w:lang w:eastAsia="zh-CN"/>
              </w:rPr>
              <w:t>投资欧洲专业标准手册</w:t>
            </w:r>
            <w:r w:rsidR="0017780B" w:rsidRPr="00063AB2">
              <w:rPr>
                <w:rFonts w:eastAsia="宋体" w:cs="Arial" w:hint="eastAsia"/>
                <w:szCs w:val="16"/>
                <w:lang w:eastAsia="zh-CN"/>
              </w:rPr>
              <w:t>）</w:t>
            </w:r>
          </w:p>
          <w:p w14:paraId="44B81310" w14:textId="17A1A81C" w:rsidR="00FB15B8" w:rsidRPr="00063AB2" w:rsidRDefault="00BA067F">
            <w:pPr>
              <w:spacing w:line="276" w:lineRule="auto"/>
              <w:textAlignment w:val="baseline"/>
              <w:rPr>
                <w:rFonts w:eastAsia="宋体" w:cs="Arial"/>
                <w:szCs w:val="16"/>
                <w:lang w:eastAsia="zh-CN"/>
              </w:rPr>
            </w:pPr>
            <w:r w:rsidRPr="00063AB2">
              <w:rPr>
                <w:rFonts w:eastAsia="宋体" w:cs="Arial"/>
                <w:szCs w:val="16"/>
                <w:lang w:eastAsia="zh-CN"/>
              </w:rPr>
              <w:t>(K) ISAE 3402</w:t>
            </w:r>
            <w:r w:rsidRPr="00063AB2">
              <w:rPr>
                <w:rFonts w:eastAsia="宋体" w:cs="Arial"/>
                <w:szCs w:val="16"/>
                <w:lang w:eastAsia="zh-CN"/>
              </w:rPr>
              <w:t>关于服务</w:t>
            </w:r>
            <w:r w:rsidR="00D32A20" w:rsidRPr="00063AB2">
              <w:rPr>
                <w:rFonts w:eastAsia="宋体" w:cs="Arial" w:hint="eastAsia"/>
                <w:szCs w:val="16"/>
                <w:lang w:eastAsia="zh-CN"/>
              </w:rPr>
              <w:t>机构</w:t>
            </w:r>
            <w:r w:rsidRPr="00063AB2">
              <w:rPr>
                <w:rFonts w:eastAsia="宋体" w:cs="Arial"/>
                <w:szCs w:val="16"/>
                <w:lang w:eastAsia="zh-CN"/>
              </w:rPr>
              <w:t>控制</w:t>
            </w:r>
            <w:r w:rsidR="00D32A20" w:rsidRPr="00063AB2">
              <w:rPr>
                <w:rFonts w:eastAsia="宋体" w:cs="Arial" w:hint="eastAsia"/>
                <w:szCs w:val="16"/>
                <w:lang w:eastAsia="zh-CN"/>
              </w:rPr>
              <w:t>措施</w:t>
            </w:r>
            <w:r w:rsidRPr="00063AB2">
              <w:rPr>
                <w:rFonts w:eastAsia="宋体" w:cs="Arial"/>
                <w:szCs w:val="16"/>
                <w:lang w:eastAsia="zh-CN"/>
              </w:rPr>
              <w:t>的</w:t>
            </w:r>
            <w:r w:rsidR="00566E85" w:rsidRPr="00063AB2">
              <w:rPr>
                <w:rFonts w:eastAsia="宋体" w:cs="Arial"/>
                <w:szCs w:val="16"/>
                <w:lang w:eastAsia="zh-CN"/>
              </w:rPr>
              <w:t>鉴证</w:t>
            </w:r>
            <w:r w:rsidRPr="00063AB2">
              <w:rPr>
                <w:rFonts w:eastAsia="宋体" w:cs="Arial"/>
                <w:szCs w:val="16"/>
                <w:lang w:eastAsia="zh-CN"/>
              </w:rPr>
              <w:t>报告</w:t>
            </w:r>
          </w:p>
          <w:p w14:paraId="64C03170" w14:textId="77777777" w:rsidR="00FB15B8" w:rsidRPr="00063AB2" w:rsidRDefault="00BA067F">
            <w:pPr>
              <w:spacing w:line="276" w:lineRule="auto"/>
              <w:textAlignment w:val="baseline"/>
              <w:rPr>
                <w:rFonts w:eastAsia="宋体" w:cs="Arial"/>
                <w:szCs w:val="16"/>
                <w:lang w:eastAsia="zh-CN"/>
              </w:rPr>
            </w:pPr>
            <w:r w:rsidRPr="00063AB2">
              <w:rPr>
                <w:rFonts w:eastAsia="宋体" w:cs="Arial"/>
                <w:szCs w:val="16"/>
                <w:lang w:eastAsia="zh-CN"/>
              </w:rPr>
              <w:t>(L) AAF 01/20</w:t>
            </w:r>
          </w:p>
          <w:p w14:paraId="3C3593B8" w14:textId="5CD959CF" w:rsidR="00FB15B8" w:rsidRPr="00063AB2" w:rsidRDefault="00BA067F">
            <w:pPr>
              <w:spacing w:line="276" w:lineRule="auto"/>
              <w:textAlignment w:val="baseline"/>
              <w:rPr>
                <w:rFonts w:eastAsia="宋体" w:cs="Arial"/>
                <w:szCs w:val="16"/>
                <w:lang w:eastAsia="zh-CN"/>
              </w:rPr>
            </w:pPr>
            <w:r w:rsidRPr="00063AB2">
              <w:rPr>
                <w:rFonts w:eastAsia="宋体" w:cs="Arial"/>
                <w:szCs w:val="16"/>
                <w:lang w:eastAsia="zh-CN"/>
              </w:rPr>
              <w:t>(M) AAF 01/06</w:t>
            </w:r>
            <w:r w:rsidR="007E6AAF" w:rsidRPr="00063AB2">
              <w:rPr>
                <w:rFonts w:eastAsia="宋体" w:cs="Arial" w:hint="eastAsia"/>
                <w:szCs w:val="16"/>
                <w:lang w:eastAsia="zh-CN"/>
              </w:rPr>
              <w:t>尽责</w:t>
            </w:r>
            <w:r w:rsidRPr="00063AB2">
              <w:rPr>
                <w:rFonts w:eastAsia="宋体" w:cs="Arial"/>
                <w:szCs w:val="16"/>
                <w:lang w:eastAsia="zh-CN"/>
              </w:rPr>
              <w:t>管理附录</w:t>
            </w:r>
          </w:p>
          <w:p w14:paraId="6E70C13F" w14:textId="77777777" w:rsidR="00FB15B8" w:rsidRPr="00063AB2" w:rsidRDefault="00BA067F">
            <w:pPr>
              <w:spacing w:line="276" w:lineRule="auto"/>
              <w:textAlignment w:val="baseline"/>
              <w:rPr>
                <w:rFonts w:eastAsia="宋体" w:cs="Arial"/>
                <w:szCs w:val="16"/>
                <w:lang w:eastAsia="zh-CN"/>
              </w:rPr>
            </w:pPr>
            <w:r w:rsidRPr="00063AB2">
              <w:rPr>
                <w:rFonts w:eastAsia="宋体" w:cs="Arial"/>
                <w:szCs w:val="16"/>
                <w:lang w:eastAsia="zh-CN"/>
              </w:rPr>
              <w:t>(N) ISO 26000</w:t>
            </w:r>
            <w:r w:rsidRPr="00063AB2">
              <w:rPr>
                <w:rFonts w:eastAsia="宋体" w:cs="Arial"/>
                <w:szCs w:val="16"/>
                <w:lang w:eastAsia="zh-CN"/>
              </w:rPr>
              <w:t>社会责任</w:t>
            </w:r>
          </w:p>
          <w:p w14:paraId="76B2920F" w14:textId="7681C805" w:rsidR="00FB15B8" w:rsidRPr="00063AB2" w:rsidRDefault="00BA067F">
            <w:pPr>
              <w:rPr>
                <w:rFonts w:eastAsia="宋体" w:cs="Arial"/>
                <w:szCs w:val="16"/>
                <w:lang w:eastAsia="zh-CN"/>
              </w:rPr>
            </w:pPr>
            <w:r w:rsidRPr="00063AB2">
              <w:rPr>
                <w:rFonts w:eastAsia="宋体" w:cs="Arial"/>
                <w:szCs w:val="16"/>
                <w:lang w:eastAsia="zh-CN"/>
              </w:rPr>
              <w:lastRenderedPageBreak/>
              <w:t xml:space="preserve">(O) ISO 14065:2020 </w:t>
            </w:r>
            <w:r w:rsidR="006C7B75" w:rsidRPr="00063AB2">
              <w:rPr>
                <w:rFonts w:eastAsia="宋体" w:cs="Arial" w:hint="eastAsia"/>
                <w:szCs w:val="16"/>
                <w:lang w:eastAsia="zh-CN"/>
              </w:rPr>
              <w:t>对</w:t>
            </w:r>
            <w:r w:rsidRPr="00063AB2">
              <w:rPr>
                <w:rFonts w:eastAsia="宋体" w:cs="Arial"/>
                <w:szCs w:val="16"/>
                <w:lang w:eastAsia="zh-CN"/>
              </w:rPr>
              <w:t>环境信息</w:t>
            </w:r>
            <w:r w:rsidR="00AD0B71" w:rsidRPr="00063AB2">
              <w:rPr>
                <w:rFonts w:eastAsia="宋体" w:cs="Arial" w:hint="eastAsia"/>
                <w:szCs w:val="16"/>
                <w:lang w:eastAsia="zh-CN"/>
              </w:rPr>
              <w:t>核验</w:t>
            </w:r>
            <w:r w:rsidRPr="00063AB2">
              <w:rPr>
                <w:rFonts w:eastAsia="宋体" w:cs="Arial"/>
                <w:szCs w:val="16"/>
                <w:lang w:eastAsia="zh-CN"/>
              </w:rPr>
              <w:t>机构的一般原则和要求</w:t>
            </w:r>
          </w:p>
          <w:p w14:paraId="3B9A332C" w14:textId="77777777" w:rsidR="00FB15B8" w:rsidRPr="00063AB2" w:rsidRDefault="00BA067F">
            <w:pPr>
              <w:spacing w:line="276" w:lineRule="auto"/>
              <w:textAlignment w:val="baseline"/>
              <w:rPr>
                <w:rFonts w:eastAsia="宋体" w:cs="Arial"/>
                <w:szCs w:val="16"/>
                <w:lang w:eastAsia="zh-CN"/>
              </w:rPr>
            </w:pPr>
            <w:r w:rsidRPr="00063AB2">
              <w:rPr>
                <w:rFonts w:eastAsia="宋体" w:cs="Arial"/>
                <w:szCs w:val="16"/>
                <w:lang w:eastAsia="zh-CN"/>
              </w:rPr>
              <w:t>(</w:t>
            </w:r>
            <w:r w:rsidR="00F83B80" w:rsidRPr="00063AB2">
              <w:rPr>
                <w:rFonts w:eastAsia="宋体" w:cs="Arial"/>
                <w:szCs w:val="16"/>
                <w:lang w:eastAsia="zh-CN"/>
              </w:rPr>
              <w:t>P</w:t>
            </w:r>
            <w:r w:rsidRPr="00063AB2">
              <w:rPr>
                <w:rFonts w:eastAsia="宋体" w:cs="Arial"/>
                <w:szCs w:val="16"/>
                <w:lang w:eastAsia="zh-CN"/>
              </w:rPr>
              <w:t xml:space="preserve">) ASAE 3410 </w:t>
            </w:r>
            <w:r w:rsidRPr="00063AB2">
              <w:rPr>
                <w:rFonts w:eastAsia="宋体" w:cs="Arial"/>
                <w:szCs w:val="16"/>
                <w:lang w:eastAsia="zh-CN"/>
              </w:rPr>
              <w:t>温室气体报表的鉴证业务</w:t>
            </w:r>
          </w:p>
          <w:p w14:paraId="25AA0437" w14:textId="77777777" w:rsidR="00FB15B8" w:rsidRPr="00063AB2" w:rsidRDefault="00BA067F">
            <w:pPr>
              <w:spacing w:line="276" w:lineRule="auto"/>
              <w:textAlignment w:val="baseline"/>
              <w:rPr>
                <w:rFonts w:eastAsia="宋体" w:cs="Arial"/>
                <w:szCs w:val="16"/>
                <w:lang w:eastAsia="zh-CN"/>
              </w:rPr>
            </w:pPr>
            <w:r w:rsidRPr="00063AB2">
              <w:rPr>
                <w:rFonts w:eastAsia="宋体" w:cs="Arial"/>
                <w:szCs w:val="16"/>
                <w:lang w:eastAsia="zh-CN"/>
              </w:rPr>
              <w:t>(</w:t>
            </w:r>
            <w:r w:rsidR="00F83B80" w:rsidRPr="00063AB2">
              <w:rPr>
                <w:rFonts w:eastAsia="宋体" w:cs="Arial"/>
                <w:szCs w:val="16"/>
                <w:lang w:eastAsia="zh-CN"/>
              </w:rPr>
              <w:t>Q</w:t>
            </w:r>
            <w:r w:rsidRPr="00063AB2">
              <w:rPr>
                <w:rFonts w:eastAsia="宋体" w:cs="Arial"/>
                <w:szCs w:val="16"/>
                <w:lang w:eastAsia="zh-CN"/>
              </w:rPr>
              <w:t>) PCAF</w:t>
            </w:r>
          </w:p>
          <w:p w14:paraId="067074AC" w14:textId="36914268" w:rsidR="00FB15B8" w:rsidRPr="00063AB2" w:rsidRDefault="00BA067F">
            <w:pPr>
              <w:spacing w:line="276" w:lineRule="auto"/>
              <w:textAlignment w:val="baseline"/>
              <w:rPr>
                <w:rFonts w:eastAsia="宋体" w:cs="Arial"/>
                <w:szCs w:val="16"/>
                <w:lang w:eastAsia="zh-CN"/>
              </w:rPr>
            </w:pPr>
            <w:r w:rsidRPr="00063AB2">
              <w:rPr>
                <w:rFonts w:eastAsia="宋体" w:cs="Arial"/>
                <w:szCs w:val="16"/>
                <w:lang w:eastAsia="zh-CN"/>
              </w:rPr>
              <w:t>(</w:t>
            </w:r>
            <w:r w:rsidR="00F83B80" w:rsidRPr="00063AB2">
              <w:rPr>
                <w:rFonts w:eastAsia="宋体" w:cs="Arial"/>
                <w:szCs w:val="16"/>
                <w:lang w:eastAsia="zh-CN"/>
              </w:rPr>
              <w:t>R</w:t>
            </w:r>
            <w:r w:rsidRPr="00063AB2">
              <w:rPr>
                <w:rFonts w:eastAsia="宋体" w:cs="Arial"/>
                <w:szCs w:val="16"/>
                <w:lang w:eastAsia="zh-CN"/>
              </w:rPr>
              <w:t>) NGER</w:t>
            </w:r>
            <w:r w:rsidR="00071E9E" w:rsidRPr="00063AB2">
              <w:rPr>
                <w:rFonts w:eastAsia="宋体" w:cs="Arial"/>
                <w:szCs w:val="16"/>
                <w:lang w:eastAsia="zh-CN"/>
              </w:rPr>
              <w:t>审核</w:t>
            </w:r>
            <w:r w:rsidRPr="00063AB2">
              <w:rPr>
                <w:rFonts w:eastAsia="宋体" w:cs="Arial"/>
                <w:szCs w:val="16"/>
                <w:lang w:eastAsia="zh-CN"/>
              </w:rPr>
              <w:t>框架（国家温室气体和能源报告）</w:t>
            </w:r>
          </w:p>
          <w:p w14:paraId="233890ED" w14:textId="2B6CDD85" w:rsidR="00FB15B8" w:rsidRPr="00063AB2" w:rsidRDefault="00BA067F">
            <w:pPr>
              <w:spacing w:line="276" w:lineRule="auto"/>
              <w:textAlignment w:val="baseline"/>
              <w:rPr>
                <w:rFonts w:eastAsia="宋体" w:cs="Arial"/>
                <w:lang w:eastAsia="zh-CN"/>
              </w:rPr>
            </w:pPr>
            <w:r w:rsidRPr="00063AB2">
              <w:rPr>
                <w:rFonts w:eastAsia="宋体" w:cs="Arial"/>
                <w:lang w:eastAsia="zh-CN"/>
              </w:rPr>
              <w:t>(</w:t>
            </w:r>
            <w:r w:rsidR="00F83B80" w:rsidRPr="00063AB2">
              <w:rPr>
                <w:rFonts w:eastAsia="宋体" w:cs="Arial"/>
                <w:lang w:eastAsia="zh-CN"/>
              </w:rPr>
              <w:t>S</w:t>
            </w:r>
            <w:r w:rsidRPr="00063AB2">
              <w:rPr>
                <w:rFonts w:eastAsia="宋体" w:cs="Arial"/>
                <w:lang w:eastAsia="zh-CN"/>
              </w:rPr>
              <w:t xml:space="preserve">) </w:t>
            </w:r>
            <w:r w:rsidR="00071E9E" w:rsidRPr="00063AB2">
              <w:rPr>
                <w:rFonts w:eastAsia="宋体" w:cs="Arial"/>
                <w:lang w:eastAsia="zh-CN"/>
              </w:rPr>
              <w:t>审核</w:t>
            </w:r>
            <w:r w:rsidR="008A3568" w:rsidRPr="00063AB2">
              <w:rPr>
                <w:rFonts w:eastAsia="宋体" w:cs="Arial" w:hint="eastAsia"/>
                <w:lang w:eastAsia="zh-CN"/>
              </w:rPr>
              <w:t>机构对</w:t>
            </w:r>
            <w:r w:rsidR="00566E85" w:rsidRPr="00063AB2">
              <w:rPr>
                <w:rFonts w:eastAsia="宋体" w:cs="Arial"/>
                <w:lang w:eastAsia="zh-CN"/>
              </w:rPr>
              <w:t>鉴证</w:t>
            </w:r>
            <w:r w:rsidR="0053151C" w:rsidRPr="00063AB2">
              <w:rPr>
                <w:rFonts w:eastAsia="宋体" w:cs="Arial" w:hint="eastAsia"/>
                <w:lang w:eastAsia="zh-CN"/>
              </w:rPr>
              <w:t>负责任投资</w:t>
            </w:r>
            <w:r w:rsidRPr="00063AB2">
              <w:rPr>
                <w:rFonts w:eastAsia="宋体" w:cs="Arial"/>
                <w:lang w:eastAsia="zh-CN"/>
              </w:rPr>
              <w:t>信息的专有</w:t>
            </w:r>
            <w:r w:rsidR="00566E85" w:rsidRPr="00063AB2">
              <w:rPr>
                <w:rFonts w:eastAsia="宋体" w:cs="Arial"/>
                <w:lang w:eastAsia="zh-CN"/>
              </w:rPr>
              <w:t>鉴证</w:t>
            </w:r>
            <w:r w:rsidRPr="00063AB2">
              <w:rPr>
                <w:rFonts w:eastAsia="宋体" w:cs="Arial"/>
                <w:lang w:eastAsia="zh-CN"/>
              </w:rPr>
              <w:t>框架</w:t>
            </w:r>
          </w:p>
          <w:p w14:paraId="4C1C8E8B" w14:textId="260D6E1F" w:rsidR="00FB15B8" w:rsidRPr="00063AB2" w:rsidRDefault="00BA067F">
            <w:pPr>
              <w:rPr>
                <w:rFonts w:eastAsia="宋体" w:cs="Arial"/>
                <w:bCs/>
                <w:lang w:eastAsia="zh-CN"/>
              </w:rPr>
            </w:pPr>
            <w:r w:rsidRPr="00063AB2">
              <w:rPr>
                <w:rFonts w:eastAsia="宋体" w:cs="Arial"/>
                <w:szCs w:val="16"/>
                <w:lang w:eastAsia="zh-CN"/>
              </w:rPr>
              <w:t>(</w:t>
            </w:r>
            <w:r w:rsidR="00F83B80" w:rsidRPr="00063AB2">
              <w:rPr>
                <w:rFonts w:eastAsia="宋体" w:cs="Arial"/>
                <w:szCs w:val="16"/>
                <w:lang w:eastAsia="zh-CN"/>
              </w:rPr>
              <w:t>T</w:t>
            </w:r>
            <w:r w:rsidRPr="00063AB2">
              <w:rPr>
                <w:rFonts w:eastAsia="宋体" w:cs="Arial"/>
                <w:szCs w:val="16"/>
                <w:lang w:eastAsia="zh-CN"/>
              </w:rPr>
              <w:t xml:space="preserve">) </w:t>
            </w:r>
            <w:r w:rsidRPr="00063AB2">
              <w:rPr>
                <w:rFonts w:eastAsia="宋体" w:cs="Arial"/>
                <w:szCs w:val="16"/>
                <w:lang w:eastAsia="zh-CN"/>
              </w:rPr>
              <w:t>其他温室气体排放</w:t>
            </w:r>
            <w:r w:rsidR="00566E85" w:rsidRPr="00063AB2">
              <w:rPr>
                <w:rFonts w:eastAsia="宋体" w:cs="Arial"/>
                <w:szCs w:val="16"/>
                <w:lang w:eastAsia="zh-CN"/>
              </w:rPr>
              <w:t>鉴证</w:t>
            </w:r>
            <w:r w:rsidRPr="00063AB2">
              <w:rPr>
                <w:rFonts w:eastAsia="宋体" w:cs="Arial"/>
                <w:szCs w:val="16"/>
                <w:lang w:eastAsia="zh-CN"/>
              </w:rPr>
              <w:t>标准，请</w:t>
            </w:r>
            <w:r w:rsidR="0053151C" w:rsidRPr="00063AB2">
              <w:rPr>
                <w:rFonts w:eastAsia="宋体" w:cs="Arial" w:hint="eastAsia"/>
                <w:szCs w:val="16"/>
                <w:lang w:eastAsia="zh-CN"/>
              </w:rPr>
              <w:t>说明：</w:t>
            </w:r>
            <w:r w:rsidRPr="00063AB2">
              <w:rPr>
                <w:rStyle w:val="normaltextrun"/>
                <w:rFonts w:eastAsia="宋体" w:cs="Arial"/>
                <w:color w:val="000000"/>
                <w:shd w:val="clear" w:color="auto" w:fill="FFFFFF"/>
                <w:lang w:eastAsia="zh-CN"/>
              </w:rPr>
              <w:t>____ [</w:t>
            </w:r>
            <w:r w:rsidRPr="00063AB2">
              <w:rPr>
                <w:rStyle w:val="normaltextrun"/>
                <w:rFonts w:eastAsia="宋体" w:cs="Arial"/>
                <w:color w:val="000000"/>
                <w:shd w:val="clear" w:color="auto" w:fill="FFFFFF"/>
                <w:lang w:eastAsia="zh-CN"/>
              </w:rPr>
              <w:t>自由文本：小</w:t>
            </w:r>
            <w:r w:rsidRPr="00063AB2">
              <w:rPr>
                <w:rStyle w:val="normaltextrun"/>
                <w:rFonts w:eastAsia="宋体" w:cs="Arial"/>
                <w:color w:val="000000"/>
                <w:shd w:val="clear" w:color="auto" w:fill="FFFFFF"/>
                <w:lang w:eastAsia="zh-CN"/>
              </w:rPr>
              <w:t>]</w:t>
            </w:r>
          </w:p>
        </w:tc>
        <w:tc>
          <w:tcPr>
            <w:tcW w:w="4394" w:type="dxa"/>
            <w:gridSpan w:val="3"/>
            <w:shd w:val="clear" w:color="auto" w:fill="FFFFFF" w:themeFill="background1"/>
            <w:vAlign w:val="center"/>
          </w:tcPr>
          <w:p w14:paraId="7E95380B" w14:textId="2DF948BE" w:rsidR="00FB15B8" w:rsidRPr="00063AB2" w:rsidRDefault="00BA067F">
            <w:pPr>
              <w:rPr>
                <w:rFonts w:eastAsia="宋体" w:cs="Arial"/>
                <w:bCs/>
                <w:lang w:eastAsia="en-GB"/>
              </w:rPr>
            </w:pPr>
            <w:proofErr w:type="spellStart"/>
            <w:r w:rsidRPr="00063AB2">
              <w:rPr>
                <w:rFonts w:eastAsia="宋体" w:cs="Arial"/>
                <w:bCs/>
                <w:lang w:eastAsia="en-GB"/>
              </w:rPr>
              <w:lastRenderedPageBreak/>
              <w:t>附件或链接</w:t>
            </w:r>
            <w:proofErr w:type="spellEnd"/>
            <w:r w:rsidR="001C4014" w:rsidRPr="00063AB2">
              <w:rPr>
                <w:rFonts w:eastAsia="宋体" w:cs="Arial" w:hint="eastAsia"/>
                <w:bCs/>
                <w:lang w:eastAsia="zh-CN"/>
              </w:rPr>
              <w:t>：</w:t>
            </w:r>
            <w:r w:rsidRPr="00063AB2">
              <w:rPr>
                <w:rFonts w:eastAsia="宋体" w:cs="Arial"/>
                <w:bCs/>
                <w:lang w:eastAsia="en-GB"/>
              </w:rPr>
              <w:t xml:space="preserve">______ </w:t>
            </w:r>
            <w:r w:rsidR="00B9272F" w:rsidRPr="00063AB2">
              <w:rPr>
                <w:rFonts w:eastAsia="宋体" w:cs="Arial"/>
                <w:bCs/>
                <w:lang w:eastAsia="en-GB"/>
              </w:rPr>
              <w:t>[</w:t>
            </w:r>
            <w:r w:rsidR="00537BDA" w:rsidRPr="00063AB2">
              <w:rPr>
                <w:rFonts w:eastAsia="宋体" w:cs="Arial" w:hint="eastAsia"/>
                <w:bCs/>
                <w:lang w:eastAsia="zh-CN"/>
              </w:rPr>
              <w:t>选填</w:t>
            </w:r>
            <w:r w:rsidR="00B9272F" w:rsidRPr="00063AB2">
              <w:rPr>
                <w:rFonts w:eastAsia="宋体" w:cs="Arial"/>
                <w:bCs/>
                <w:lang w:eastAsia="en-GB"/>
              </w:rPr>
              <w:t>]</w:t>
            </w:r>
          </w:p>
          <w:p w14:paraId="3D93FE20" w14:textId="77777777" w:rsidR="00F623F4" w:rsidRPr="00063AB2" w:rsidRDefault="00F623F4" w:rsidP="006C6C71">
            <w:pPr>
              <w:spacing w:line="276" w:lineRule="auto"/>
              <w:textAlignment w:val="baseline"/>
              <w:rPr>
                <w:rFonts w:eastAsia="宋体" w:cs="Arial"/>
                <w:szCs w:val="16"/>
                <w:lang w:eastAsia="en-GB"/>
              </w:rPr>
            </w:pPr>
          </w:p>
        </w:tc>
      </w:tr>
      <w:tr w:rsidR="001D40F9" w:rsidRPr="00063AB2" w14:paraId="69F28E53" w14:textId="77777777" w:rsidTr="00DA1C58">
        <w:trPr>
          <w:trHeight w:val="300"/>
        </w:trPr>
        <w:tc>
          <w:tcPr>
            <w:tcW w:w="14884" w:type="dxa"/>
            <w:gridSpan w:val="8"/>
            <w:tcBorders>
              <w:left w:val="nil"/>
              <w:right w:val="nil"/>
            </w:tcBorders>
            <w:shd w:val="clear" w:color="auto" w:fill="FFFFFF" w:themeFill="background1"/>
            <w:tcMar>
              <w:top w:w="0" w:type="dxa"/>
              <w:bottom w:w="0" w:type="dxa"/>
            </w:tcMar>
            <w:vAlign w:val="center"/>
          </w:tcPr>
          <w:p w14:paraId="2A7F1FC5" w14:textId="77777777" w:rsidR="001D40F9" w:rsidRPr="00063AB2" w:rsidRDefault="001D40F9" w:rsidP="00DA1C58">
            <w:pPr>
              <w:spacing w:line="240" w:lineRule="auto"/>
              <w:jc w:val="center"/>
              <w:textAlignment w:val="baseline"/>
              <w:rPr>
                <w:rStyle w:val="Hyperlink"/>
                <w:rFonts w:eastAsia="宋体" w:cs="Arial"/>
                <w:sz w:val="16"/>
                <w:szCs w:val="16"/>
              </w:rPr>
            </w:pPr>
          </w:p>
        </w:tc>
      </w:tr>
      <w:tr w:rsidR="001D40F9" w:rsidRPr="00063AB2" w14:paraId="691DFDD5" w14:textId="77777777" w:rsidTr="00DA1C58">
        <w:trPr>
          <w:trHeight w:val="300"/>
        </w:trPr>
        <w:tc>
          <w:tcPr>
            <w:tcW w:w="14884" w:type="dxa"/>
            <w:gridSpan w:val="8"/>
            <w:shd w:val="clear" w:color="auto" w:fill="0070C0"/>
            <w:vAlign w:val="center"/>
          </w:tcPr>
          <w:p w14:paraId="194AE41D" w14:textId="77777777" w:rsidR="00FB15B8" w:rsidRPr="00063AB2" w:rsidRDefault="00BA067F">
            <w:pPr>
              <w:rPr>
                <w:rStyle w:val="Hyperlink"/>
                <w:rFonts w:eastAsia="宋体" w:cs="Arial"/>
                <w:b/>
                <w:bCs/>
                <w:color w:val="FFFFFF" w:themeColor="background1"/>
                <w:sz w:val="18"/>
                <w:szCs w:val="18"/>
              </w:rPr>
            </w:pPr>
            <w:proofErr w:type="spellStart"/>
            <w:r w:rsidRPr="00063AB2">
              <w:rPr>
                <w:rFonts w:eastAsia="宋体" w:cs="Arial"/>
                <w:b/>
                <w:bCs/>
                <w:color w:val="FFFFFF" w:themeColor="background1"/>
                <w:sz w:val="18"/>
                <w:szCs w:val="18"/>
                <w:lang w:eastAsia="en-GB"/>
              </w:rPr>
              <w:t>解释性说明</w:t>
            </w:r>
            <w:proofErr w:type="spellEnd"/>
          </w:p>
        </w:tc>
      </w:tr>
      <w:tr w:rsidR="001D40F9" w:rsidRPr="00063AB2" w14:paraId="328C908C" w14:textId="77777777" w:rsidTr="00DA1C58">
        <w:trPr>
          <w:trHeight w:val="300"/>
        </w:trPr>
        <w:tc>
          <w:tcPr>
            <w:tcW w:w="1841" w:type="dxa"/>
            <w:shd w:val="clear" w:color="auto" w:fill="auto"/>
            <w:vAlign w:val="center"/>
          </w:tcPr>
          <w:p w14:paraId="3E9FB14A" w14:textId="77777777" w:rsidR="00FB15B8" w:rsidRPr="00063AB2" w:rsidRDefault="00BA067F">
            <w:pPr>
              <w:rPr>
                <w:rStyle w:val="Hyperlink"/>
                <w:rFonts w:eastAsia="宋体" w:cs="Arial"/>
                <w:b/>
                <w:sz w:val="16"/>
                <w:szCs w:val="16"/>
              </w:rPr>
            </w:pPr>
            <w:proofErr w:type="spellStart"/>
            <w:r w:rsidRPr="00063AB2">
              <w:rPr>
                <w:rFonts w:eastAsia="宋体" w:cs="Arial"/>
                <w:b/>
                <w:sz w:val="16"/>
                <w:szCs w:val="16"/>
              </w:rPr>
              <w:t>指标的目的</w:t>
            </w:r>
            <w:proofErr w:type="spellEnd"/>
          </w:p>
        </w:tc>
        <w:tc>
          <w:tcPr>
            <w:tcW w:w="13043" w:type="dxa"/>
            <w:gridSpan w:val="7"/>
            <w:shd w:val="clear" w:color="auto" w:fill="auto"/>
            <w:vAlign w:val="center"/>
          </w:tcPr>
          <w:p w14:paraId="0F6146B7" w14:textId="56CF7FA4" w:rsidR="00FB15B8" w:rsidRPr="00063AB2" w:rsidRDefault="00EB17F4">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PRI</w:t>
            </w:r>
            <w:r w:rsidRPr="00063AB2">
              <w:rPr>
                <w:rStyle w:val="Hyperlink"/>
                <w:rFonts w:eastAsia="宋体" w:cs="Arial"/>
                <w:color w:val="000000" w:themeColor="text1"/>
                <w:sz w:val="16"/>
                <w:szCs w:val="16"/>
                <w:lang w:eastAsia="zh-CN"/>
              </w:rPr>
              <w:t>旨在加强签署方的</w:t>
            </w:r>
            <w:r w:rsidR="00A14B3A" w:rsidRPr="00063AB2">
              <w:rPr>
                <w:rStyle w:val="Hyperlink"/>
                <w:rFonts w:eastAsia="宋体" w:cs="Arial" w:hint="eastAsia"/>
                <w:color w:val="000000" w:themeColor="text1"/>
                <w:sz w:val="16"/>
                <w:szCs w:val="16"/>
                <w:lang w:eastAsia="zh-CN"/>
              </w:rPr>
              <w:t>问责机制</w:t>
            </w:r>
            <w:r w:rsidRPr="00063AB2">
              <w:rPr>
                <w:rStyle w:val="Hyperlink"/>
                <w:rFonts w:eastAsia="宋体" w:cs="Arial"/>
                <w:color w:val="000000" w:themeColor="text1"/>
                <w:sz w:val="16"/>
                <w:szCs w:val="16"/>
                <w:lang w:eastAsia="zh-CN"/>
              </w:rPr>
              <w:t>，作为十年</w:t>
            </w:r>
            <w:hyperlink r:id="rId29" w:history="1">
              <w:r w:rsidRPr="00063AB2">
                <w:rPr>
                  <w:rStyle w:val="Hyperlink"/>
                  <w:rFonts w:eastAsia="宋体" w:cs="Arial"/>
                  <w:sz w:val="16"/>
                  <w:szCs w:val="16"/>
                  <w:lang w:eastAsia="zh-CN"/>
                </w:rPr>
                <w:t>负责任投资蓝图</w:t>
              </w:r>
            </w:hyperlink>
            <w:r w:rsidRPr="00063AB2">
              <w:rPr>
                <w:rStyle w:val="Hyperlink"/>
                <w:rFonts w:eastAsia="宋体" w:cs="Arial"/>
                <w:color w:val="000000" w:themeColor="text1"/>
                <w:sz w:val="16"/>
                <w:szCs w:val="16"/>
                <w:lang w:eastAsia="zh-CN"/>
              </w:rPr>
              <w:t>的一部分。</w:t>
            </w:r>
            <w:r w:rsidR="008F0A25" w:rsidRPr="00063AB2">
              <w:rPr>
                <w:rStyle w:val="Hyperlink"/>
                <w:rFonts w:eastAsia="宋体" w:cs="Arial" w:hint="eastAsia"/>
                <w:color w:val="000000" w:themeColor="text1"/>
                <w:sz w:val="16"/>
                <w:szCs w:val="16"/>
                <w:lang w:eastAsia="zh-CN"/>
              </w:rPr>
              <w:t>采取信心建立措施将提高签署方对</w:t>
            </w:r>
            <w:r w:rsidR="008F0A25" w:rsidRPr="00063AB2">
              <w:rPr>
                <w:rStyle w:val="Hyperlink"/>
                <w:rFonts w:eastAsia="宋体" w:cs="Arial"/>
                <w:color w:val="000000" w:themeColor="text1"/>
                <w:sz w:val="16"/>
                <w:szCs w:val="16"/>
                <w:lang w:eastAsia="zh-CN"/>
              </w:rPr>
              <w:t xml:space="preserve"> PRI </w:t>
            </w:r>
            <w:r w:rsidR="008F0A25" w:rsidRPr="00063AB2">
              <w:rPr>
                <w:rStyle w:val="Hyperlink"/>
                <w:rFonts w:eastAsia="宋体" w:cs="Arial" w:hint="eastAsia"/>
                <w:color w:val="000000" w:themeColor="text1"/>
                <w:sz w:val="16"/>
                <w:szCs w:val="16"/>
                <w:lang w:eastAsia="zh-CN"/>
              </w:rPr>
              <w:t>本次</w:t>
            </w:r>
            <w:r w:rsidR="008F0A25" w:rsidRPr="00063AB2">
              <w:rPr>
                <w:rStyle w:val="Hyperlink"/>
                <w:rFonts w:eastAsia="宋体" w:cs="Arial"/>
                <w:color w:val="000000" w:themeColor="text1"/>
                <w:sz w:val="16"/>
                <w:szCs w:val="16"/>
                <w:lang w:eastAsia="zh-CN"/>
              </w:rPr>
              <w:t xml:space="preserve"> ESG </w:t>
            </w:r>
            <w:r w:rsidR="008F0A25" w:rsidRPr="00063AB2">
              <w:rPr>
                <w:rStyle w:val="Hyperlink"/>
                <w:rFonts w:eastAsia="宋体" w:cs="Arial" w:hint="eastAsia"/>
                <w:color w:val="000000" w:themeColor="text1"/>
                <w:sz w:val="16"/>
                <w:szCs w:val="16"/>
                <w:lang w:eastAsia="zh-CN"/>
              </w:rPr>
              <w:t>信息披露及对客户或受益人及其他方报告的可信度</w:t>
            </w:r>
            <w:r w:rsidRPr="00063AB2">
              <w:rPr>
                <w:rStyle w:val="Hyperlink"/>
                <w:rFonts w:eastAsia="宋体" w:cs="Arial" w:hint="eastAsia"/>
                <w:color w:val="000000" w:themeColor="text1"/>
                <w:sz w:val="16"/>
                <w:szCs w:val="16"/>
                <w:lang w:eastAsia="zh-CN"/>
              </w:rPr>
              <w:t>。外部第三方</w:t>
            </w:r>
            <w:r w:rsidR="00566E85" w:rsidRPr="00063AB2">
              <w:rPr>
                <w:rStyle w:val="Hyperlink"/>
                <w:rFonts w:eastAsia="宋体" w:cs="Arial" w:hint="eastAsia"/>
                <w:color w:val="000000" w:themeColor="text1"/>
                <w:sz w:val="16"/>
                <w:szCs w:val="16"/>
                <w:lang w:eastAsia="zh-CN"/>
              </w:rPr>
              <w:t>鉴证</w:t>
            </w:r>
            <w:r w:rsidRPr="00063AB2">
              <w:rPr>
                <w:rStyle w:val="Hyperlink"/>
                <w:rFonts w:eastAsia="宋体" w:cs="Arial" w:hint="eastAsia"/>
                <w:color w:val="000000" w:themeColor="text1"/>
                <w:sz w:val="16"/>
                <w:szCs w:val="16"/>
                <w:lang w:eastAsia="zh-CN"/>
              </w:rPr>
              <w:t>是</w:t>
            </w:r>
            <w:r w:rsidR="00EB12EC" w:rsidRPr="00063AB2">
              <w:rPr>
                <w:rStyle w:val="Hyperlink"/>
                <w:rFonts w:eastAsia="宋体" w:cs="Arial" w:hint="eastAsia"/>
                <w:color w:val="000000" w:themeColor="text1"/>
                <w:sz w:val="16"/>
                <w:szCs w:val="16"/>
                <w:lang w:eastAsia="zh-CN"/>
              </w:rPr>
              <w:t>最具说服力</w:t>
            </w:r>
            <w:r w:rsidRPr="00063AB2">
              <w:rPr>
                <w:rStyle w:val="Hyperlink"/>
                <w:rFonts w:eastAsia="宋体" w:cs="Arial" w:hint="eastAsia"/>
                <w:color w:val="000000" w:themeColor="text1"/>
                <w:sz w:val="16"/>
                <w:szCs w:val="16"/>
                <w:lang w:eastAsia="zh-CN"/>
              </w:rPr>
              <w:t>、最公正</w:t>
            </w:r>
            <w:r w:rsidR="00EB12EC" w:rsidRPr="00063AB2">
              <w:rPr>
                <w:rStyle w:val="Hyperlink"/>
                <w:rFonts w:eastAsia="宋体" w:cs="Arial" w:hint="eastAsia"/>
                <w:color w:val="000000" w:themeColor="text1"/>
                <w:sz w:val="16"/>
                <w:szCs w:val="16"/>
                <w:lang w:eastAsia="zh-CN"/>
              </w:rPr>
              <w:t>、最可靠</w:t>
            </w:r>
            <w:r w:rsidRPr="00063AB2">
              <w:rPr>
                <w:rStyle w:val="Hyperlink"/>
                <w:rFonts w:eastAsia="宋体" w:cs="Arial" w:hint="eastAsia"/>
                <w:color w:val="000000" w:themeColor="text1"/>
                <w:sz w:val="16"/>
                <w:szCs w:val="16"/>
                <w:lang w:eastAsia="zh-CN"/>
              </w:rPr>
              <w:t>的</w:t>
            </w:r>
            <w:r w:rsidR="002E035A" w:rsidRPr="00063AB2">
              <w:rPr>
                <w:rStyle w:val="Hyperlink"/>
                <w:rFonts w:eastAsia="宋体" w:cs="Arial" w:hint="eastAsia"/>
                <w:color w:val="000000" w:themeColor="text1"/>
                <w:sz w:val="16"/>
                <w:szCs w:val="16"/>
                <w:lang w:eastAsia="zh-CN"/>
              </w:rPr>
              <w:t>信心</w:t>
            </w:r>
            <w:r w:rsidR="007C2CBB" w:rsidRPr="00063AB2">
              <w:rPr>
                <w:rStyle w:val="Hyperlink"/>
                <w:rFonts w:eastAsia="宋体" w:cs="Arial" w:hint="eastAsia"/>
                <w:color w:val="000000" w:themeColor="text1"/>
                <w:sz w:val="16"/>
                <w:szCs w:val="16"/>
                <w:lang w:eastAsia="zh-CN"/>
              </w:rPr>
              <w:t>建立</w:t>
            </w:r>
            <w:r w:rsidRPr="00063AB2">
              <w:rPr>
                <w:rStyle w:val="Hyperlink"/>
                <w:rFonts w:eastAsia="宋体" w:cs="Arial" w:hint="eastAsia"/>
                <w:color w:val="000000" w:themeColor="text1"/>
                <w:sz w:val="16"/>
                <w:szCs w:val="16"/>
                <w:lang w:eastAsia="zh-CN"/>
              </w:rPr>
              <w:t>措施。</w:t>
            </w:r>
          </w:p>
          <w:p w14:paraId="21E2A45D" w14:textId="77777777" w:rsidR="001D40F9" w:rsidRPr="00063AB2" w:rsidRDefault="001D40F9" w:rsidP="001D40F9">
            <w:pPr>
              <w:rPr>
                <w:rStyle w:val="Hyperlink"/>
                <w:rFonts w:eastAsia="宋体" w:cs="Arial"/>
                <w:color w:val="000000" w:themeColor="text1"/>
                <w:sz w:val="16"/>
                <w:szCs w:val="16"/>
                <w:lang w:eastAsia="zh-CN"/>
              </w:rPr>
            </w:pPr>
          </w:p>
          <w:p w14:paraId="0EC83B03" w14:textId="635F7698" w:rsidR="00FB15B8" w:rsidRPr="00063AB2" w:rsidRDefault="00A976C2">
            <w:pPr>
              <w:rPr>
                <w:rStyle w:val="Hyperlink"/>
                <w:rFonts w:eastAsia="宋体" w:cs="Arial"/>
                <w:color w:val="000000" w:themeColor="text1"/>
                <w:sz w:val="16"/>
                <w:szCs w:val="16"/>
                <w:lang w:eastAsia="zh-CN"/>
              </w:rPr>
            </w:pPr>
            <w:r w:rsidRPr="00063AB2">
              <w:rPr>
                <w:rStyle w:val="Hyperlink"/>
                <w:rFonts w:eastAsia="宋体" w:cs="Arial" w:hint="eastAsia"/>
                <w:color w:val="000000" w:themeColor="text1"/>
                <w:sz w:val="16"/>
                <w:szCs w:val="16"/>
                <w:lang w:eastAsia="zh-CN"/>
              </w:rPr>
              <w:t>通过</w:t>
            </w:r>
            <w:r w:rsidRPr="00063AB2">
              <w:rPr>
                <w:rStyle w:val="Hyperlink"/>
                <w:rFonts w:eastAsia="宋体" w:cs="Arial"/>
                <w:color w:val="000000" w:themeColor="text1"/>
                <w:sz w:val="16"/>
                <w:szCs w:val="16"/>
                <w:lang w:eastAsia="zh-CN"/>
              </w:rPr>
              <w:t>本指标</w:t>
            </w:r>
            <w:r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签署方</w:t>
            </w:r>
            <w:r w:rsidRPr="00063AB2">
              <w:rPr>
                <w:rStyle w:val="Hyperlink"/>
                <w:rFonts w:eastAsia="宋体" w:cs="Arial" w:hint="eastAsia"/>
                <w:color w:val="000000" w:themeColor="text1"/>
                <w:sz w:val="16"/>
                <w:szCs w:val="16"/>
                <w:lang w:eastAsia="zh-CN"/>
              </w:rPr>
              <w:t>可详细说明</w:t>
            </w:r>
            <w:r w:rsidRPr="00063AB2">
              <w:rPr>
                <w:rStyle w:val="Hyperlink"/>
                <w:rFonts w:eastAsia="宋体" w:cs="Arial"/>
                <w:color w:val="000000" w:themeColor="text1"/>
                <w:sz w:val="16"/>
                <w:szCs w:val="16"/>
                <w:lang w:eastAsia="zh-CN"/>
              </w:rPr>
              <w:t>其</w:t>
            </w:r>
            <w:r w:rsidR="00566E85" w:rsidRPr="00063AB2">
              <w:rPr>
                <w:rStyle w:val="Hyperlink"/>
                <w:rFonts w:eastAsia="宋体" w:cs="Arial"/>
                <w:color w:val="000000" w:themeColor="text1"/>
                <w:sz w:val="16"/>
                <w:szCs w:val="16"/>
                <w:lang w:eastAsia="zh-CN"/>
              </w:rPr>
              <w:t>鉴证</w:t>
            </w:r>
            <w:r w:rsidR="008B4AA1" w:rsidRPr="00063AB2">
              <w:rPr>
                <w:rStyle w:val="Hyperlink"/>
                <w:rFonts w:eastAsia="宋体" w:cs="Arial"/>
                <w:color w:val="000000" w:themeColor="text1"/>
                <w:sz w:val="16"/>
                <w:szCs w:val="16"/>
                <w:lang w:eastAsia="zh-CN"/>
              </w:rPr>
              <w:t>程序</w:t>
            </w:r>
            <w:r w:rsidR="00BE6555" w:rsidRPr="00063AB2">
              <w:rPr>
                <w:rStyle w:val="Hyperlink"/>
                <w:rFonts w:eastAsia="宋体" w:cs="Arial" w:hint="eastAsia"/>
                <w:color w:val="000000" w:themeColor="text1"/>
                <w:sz w:val="16"/>
                <w:szCs w:val="16"/>
                <w:lang w:eastAsia="zh-CN"/>
              </w:rPr>
              <w:t>以及</w:t>
            </w:r>
            <w:r w:rsidR="006E565F" w:rsidRPr="00063AB2">
              <w:rPr>
                <w:rStyle w:val="Hyperlink"/>
                <w:rFonts w:eastAsia="宋体" w:cs="Arial"/>
                <w:color w:val="000000" w:themeColor="text1"/>
                <w:sz w:val="16"/>
                <w:szCs w:val="16"/>
                <w:lang w:eastAsia="zh-CN"/>
              </w:rPr>
              <w:t>外部</w:t>
            </w:r>
            <w:r w:rsidR="00566E85" w:rsidRPr="00063AB2">
              <w:rPr>
                <w:rStyle w:val="Hyperlink"/>
                <w:rFonts w:eastAsia="宋体" w:cs="Arial"/>
                <w:color w:val="000000" w:themeColor="text1"/>
                <w:sz w:val="16"/>
                <w:szCs w:val="16"/>
                <w:lang w:eastAsia="zh-CN"/>
              </w:rPr>
              <w:t>鉴证</w:t>
            </w:r>
            <w:r w:rsidR="006E565F" w:rsidRPr="00063AB2">
              <w:rPr>
                <w:rStyle w:val="Hyperlink"/>
                <w:rFonts w:eastAsia="宋体" w:cs="Arial"/>
                <w:color w:val="000000" w:themeColor="text1"/>
                <w:sz w:val="16"/>
                <w:szCs w:val="16"/>
                <w:lang w:eastAsia="zh-CN"/>
              </w:rPr>
              <w:t>所依据的</w:t>
            </w:r>
            <w:r w:rsidR="00C76FA4" w:rsidRPr="00063AB2">
              <w:rPr>
                <w:rStyle w:val="Hyperlink"/>
                <w:rFonts w:eastAsia="宋体" w:cs="Arial"/>
                <w:color w:val="000000" w:themeColor="text1"/>
                <w:sz w:val="16"/>
                <w:szCs w:val="16"/>
                <w:lang w:eastAsia="zh-CN"/>
              </w:rPr>
              <w:t>标准</w:t>
            </w:r>
            <w:r w:rsidR="00BD51FC" w:rsidRPr="00063AB2">
              <w:rPr>
                <w:rStyle w:val="Hyperlink"/>
                <w:rFonts w:eastAsia="宋体" w:cs="Arial"/>
                <w:color w:val="000000" w:themeColor="text1"/>
                <w:sz w:val="16"/>
                <w:szCs w:val="16"/>
                <w:lang w:eastAsia="zh-CN"/>
              </w:rPr>
              <w:t>。</w:t>
            </w:r>
          </w:p>
        </w:tc>
      </w:tr>
      <w:tr w:rsidR="001D40F9" w:rsidRPr="00063AB2" w14:paraId="3C0E316A" w14:textId="77777777" w:rsidTr="00DA1C58">
        <w:trPr>
          <w:trHeight w:val="300"/>
        </w:trPr>
        <w:tc>
          <w:tcPr>
            <w:tcW w:w="1841" w:type="dxa"/>
            <w:shd w:val="clear" w:color="auto" w:fill="auto"/>
            <w:vAlign w:val="center"/>
          </w:tcPr>
          <w:p w14:paraId="55921603" w14:textId="489353EA" w:rsidR="00FB15B8" w:rsidRPr="00063AB2" w:rsidRDefault="00BA067F">
            <w:pPr>
              <w:rPr>
                <w:rStyle w:val="Hyperlink"/>
                <w:rFonts w:eastAsia="宋体" w:cs="Arial"/>
                <w:b/>
                <w:sz w:val="16"/>
                <w:szCs w:val="16"/>
              </w:rPr>
            </w:pPr>
            <w:proofErr w:type="spellStart"/>
            <w:r w:rsidRPr="00063AB2">
              <w:rPr>
                <w:rFonts w:eastAsia="宋体" w:cs="Arial"/>
                <w:b/>
                <w:sz w:val="16"/>
                <w:szCs w:val="16"/>
              </w:rPr>
              <w:t>补充</w:t>
            </w:r>
            <w:r w:rsidR="00583925" w:rsidRPr="00063AB2">
              <w:rPr>
                <w:rFonts w:eastAsia="宋体" w:cs="Arial"/>
                <w:b/>
                <w:sz w:val="16"/>
                <w:szCs w:val="16"/>
              </w:rPr>
              <w:t>报告指引</w:t>
            </w:r>
            <w:proofErr w:type="spellEnd"/>
          </w:p>
        </w:tc>
        <w:tc>
          <w:tcPr>
            <w:tcW w:w="13043" w:type="dxa"/>
            <w:gridSpan w:val="7"/>
            <w:shd w:val="clear" w:color="auto" w:fill="auto"/>
            <w:vAlign w:val="center"/>
          </w:tcPr>
          <w:p w14:paraId="6063520C" w14:textId="12A1E456"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在</w:t>
            </w:r>
            <w:r w:rsidR="001412D9" w:rsidRPr="00063AB2">
              <w:rPr>
                <w:rStyle w:val="Hyperlink"/>
                <w:rFonts w:eastAsia="宋体" w:cs="Arial"/>
                <w:color w:val="000000" w:themeColor="text1"/>
                <w:sz w:val="16"/>
                <w:szCs w:val="16"/>
                <w:lang w:eastAsia="zh-CN"/>
              </w:rPr>
              <w:t>第</w:t>
            </w:r>
            <w:r w:rsidR="001412D9" w:rsidRPr="00063AB2">
              <w:rPr>
                <w:rStyle w:val="Hyperlink"/>
                <w:rFonts w:eastAsia="宋体" w:cs="Arial"/>
                <w:color w:val="000000" w:themeColor="text1"/>
                <w:sz w:val="16"/>
                <w:szCs w:val="16"/>
                <w:lang w:eastAsia="zh-CN"/>
              </w:rPr>
              <w:t>(1)</w:t>
            </w:r>
            <w:r w:rsidR="0036710B" w:rsidRPr="00063AB2">
              <w:rPr>
                <w:rStyle w:val="Hyperlink"/>
                <w:rFonts w:eastAsia="宋体" w:cs="Arial"/>
                <w:color w:val="000000" w:themeColor="text1"/>
                <w:sz w:val="16"/>
                <w:szCs w:val="16"/>
                <w:lang w:eastAsia="zh-CN"/>
              </w:rPr>
              <w:t>项</w:t>
            </w:r>
            <w:r w:rsidR="00025888" w:rsidRPr="00063AB2">
              <w:rPr>
                <w:rStyle w:val="Hyperlink"/>
                <w:rFonts w:eastAsia="宋体" w:cs="Arial" w:hint="eastAsia"/>
                <w:color w:val="000000" w:themeColor="text1"/>
                <w:sz w:val="16"/>
                <w:szCs w:val="16"/>
                <w:lang w:eastAsia="zh-CN"/>
              </w:rPr>
              <w:t>“</w:t>
            </w:r>
            <w:r w:rsidR="00BC7081" w:rsidRPr="00063AB2">
              <w:rPr>
                <w:rStyle w:val="Hyperlink"/>
                <w:rFonts w:eastAsia="宋体" w:cs="Arial" w:hint="eastAsia"/>
                <w:color w:val="000000" w:themeColor="text1"/>
                <w:sz w:val="16"/>
                <w:szCs w:val="16"/>
                <w:lang w:eastAsia="zh-CN"/>
              </w:rPr>
              <w:t>描述</w:t>
            </w:r>
            <w:r w:rsidR="001412D9" w:rsidRPr="00063AB2">
              <w:rPr>
                <w:rStyle w:val="Hyperlink"/>
                <w:rFonts w:eastAsia="宋体" w:cs="Arial"/>
                <w:color w:val="000000" w:themeColor="text1"/>
                <w:sz w:val="16"/>
                <w:szCs w:val="16"/>
                <w:lang w:eastAsia="zh-CN"/>
              </w:rPr>
              <w:t>第三方外部</w:t>
            </w:r>
            <w:r w:rsidR="00566E85" w:rsidRPr="00063AB2">
              <w:rPr>
                <w:rStyle w:val="Hyperlink"/>
                <w:rFonts w:eastAsia="宋体" w:cs="Arial"/>
                <w:color w:val="000000" w:themeColor="text1"/>
                <w:sz w:val="16"/>
                <w:szCs w:val="16"/>
                <w:lang w:eastAsia="zh-CN"/>
              </w:rPr>
              <w:t>鉴证</w:t>
            </w:r>
            <w:r w:rsidR="001412D9" w:rsidRPr="00063AB2">
              <w:rPr>
                <w:rStyle w:val="Hyperlink"/>
                <w:rFonts w:eastAsia="宋体" w:cs="Arial"/>
                <w:color w:val="000000" w:themeColor="text1"/>
                <w:sz w:val="16"/>
                <w:szCs w:val="16"/>
                <w:lang w:eastAsia="zh-CN"/>
              </w:rPr>
              <w:t>程序</w:t>
            </w:r>
            <w:r w:rsidR="00025888"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中</w:t>
            </w:r>
            <w:r w:rsidR="0036710B" w:rsidRPr="00063AB2">
              <w:rPr>
                <w:rStyle w:val="Hyperlink"/>
                <w:rFonts w:eastAsia="宋体" w:cs="Arial"/>
                <w:color w:val="000000" w:themeColor="text1"/>
                <w:sz w:val="16"/>
                <w:szCs w:val="16"/>
                <w:lang w:eastAsia="zh-CN"/>
              </w:rPr>
              <w:t>，</w:t>
            </w:r>
            <w:r w:rsidRPr="00063AB2">
              <w:rPr>
                <w:rStyle w:val="Hyperlink"/>
                <w:rFonts w:eastAsia="宋体" w:cs="Arial"/>
                <w:color w:val="000000" w:themeColor="text1"/>
                <w:sz w:val="16"/>
                <w:szCs w:val="16"/>
                <w:lang w:eastAsia="zh-CN"/>
              </w:rPr>
              <w:t>签署方可</w:t>
            </w:r>
            <w:r w:rsidR="00025888" w:rsidRPr="00063AB2">
              <w:rPr>
                <w:rStyle w:val="Hyperlink"/>
                <w:rFonts w:eastAsia="宋体" w:cs="Arial" w:hint="eastAsia"/>
                <w:color w:val="000000" w:themeColor="text1"/>
                <w:sz w:val="16"/>
                <w:szCs w:val="16"/>
                <w:lang w:eastAsia="zh-CN"/>
              </w:rPr>
              <w:t>说明</w:t>
            </w:r>
            <w:r w:rsidR="0036710B" w:rsidRPr="00063AB2">
              <w:rPr>
                <w:rStyle w:val="Hyperlink"/>
                <w:rFonts w:eastAsia="宋体" w:cs="Arial"/>
                <w:color w:val="000000" w:themeColor="text1"/>
                <w:sz w:val="16"/>
                <w:szCs w:val="16"/>
                <w:lang w:eastAsia="zh-CN"/>
              </w:rPr>
              <w:t>以下内容</w:t>
            </w:r>
            <w:r w:rsidR="00025888" w:rsidRPr="00063AB2">
              <w:rPr>
                <w:rStyle w:val="Hyperlink"/>
                <w:rFonts w:eastAsia="宋体" w:cs="Arial" w:hint="eastAsia"/>
                <w:color w:val="000000" w:themeColor="text1"/>
                <w:sz w:val="16"/>
                <w:szCs w:val="16"/>
                <w:lang w:eastAsia="zh-CN"/>
              </w:rPr>
              <w:t>：</w:t>
            </w:r>
          </w:p>
          <w:p w14:paraId="5D4F71D8" w14:textId="2505749D"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w:t>
            </w:r>
            <w:proofErr w:type="spellStart"/>
            <w:r w:rsidR="00B267F6" w:rsidRPr="00063AB2">
              <w:rPr>
                <w:rStyle w:val="Hyperlink"/>
                <w:rFonts w:eastAsia="宋体" w:cs="Arial"/>
                <w:color w:val="000000" w:themeColor="text1"/>
                <w:sz w:val="16"/>
                <w:szCs w:val="16"/>
                <w:lang w:eastAsia="zh-CN"/>
              </w:rPr>
              <w:t>i</w:t>
            </w:r>
            <w:proofErr w:type="spellEnd"/>
            <w:r w:rsidRPr="00063AB2">
              <w:rPr>
                <w:rStyle w:val="Hyperlink"/>
                <w:rFonts w:eastAsia="宋体" w:cs="Arial"/>
                <w:color w:val="000000" w:themeColor="text1"/>
                <w:sz w:val="16"/>
                <w:szCs w:val="16"/>
                <w:lang w:eastAsia="zh-CN"/>
              </w:rPr>
              <w:t xml:space="preserve">) </w:t>
            </w:r>
            <w:r w:rsidRPr="00063AB2">
              <w:rPr>
                <w:rStyle w:val="Hyperlink"/>
                <w:rFonts w:eastAsia="宋体" w:cs="Arial"/>
                <w:color w:val="000000" w:themeColor="text1"/>
                <w:sz w:val="16"/>
                <w:szCs w:val="16"/>
                <w:lang w:eastAsia="zh-CN"/>
              </w:rPr>
              <w:t>所</w:t>
            </w:r>
            <w:r w:rsidR="00566E85" w:rsidRPr="00063AB2">
              <w:rPr>
                <w:rStyle w:val="Hyperlink"/>
                <w:rFonts w:eastAsia="宋体" w:cs="Arial"/>
                <w:color w:val="000000" w:themeColor="text1"/>
                <w:sz w:val="16"/>
                <w:szCs w:val="16"/>
                <w:lang w:eastAsia="zh-CN"/>
              </w:rPr>
              <w:t>鉴证</w:t>
            </w:r>
            <w:r w:rsidRPr="00063AB2">
              <w:rPr>
                <w:rStyle w:val="Hyperlink"/>
                <w:rFonts w:eastAsia="宋体" w:cs="Arial"/>
                <w:color w:val="000000" w:themeColor="text1"/>
                <w:sz w:val="16"/>
                <w:szCs w:val="16"/>
                <w:lang w:eastAsia="zh-CN"/>
              </w:rPr>
              <w:t>的内容以及</w:t>
            </w:r>
            <w:r w:rsidR="007B131C" w:rsidRPr="00063AB2">
              <w:rPr>
                <w:rStyle w:val="Hyperlink"/>
                <w:rFonts w:eastAsia="宋体" w:cs="Arial" w:hint="eastAsia"/>
                <w:color w:val="000000" w:themeColor="text1"/>
                <w:sz w:val="16"/>
                <w:szCs w:val="16"/>
                <w:lang w:eastAsia="zh-CN"/>
              </w:rPr>
              <w:t>来自</w:t>
            </w:r>
            <w:r w:rsidR="00C80B7E" w:rsidRPr="00063AB2">
              <w:rPr>
                <w:rStyle w:val="Hyperlink"/>
                <w:rFonts w:eastAsia="宋体" w:cs="Arial" w:hint="eastAsia"/>
                <w:color w:val="000000" w:themeColor="text1"/>
                <w:sz w:val="16"/>
                <w:szCs w:val="16"/>
                <w:lang w:eastAsia="zh-CN"/>
              </w:rPr>
              <w:t>所提交</w:t>
            </w:r>
            <w:r w:rsidRPr="00063AB2">
              <w:rPr>
                <w:rStyle w:val="Hyperlink"/>
                <w:rFonts w:eastAsia="宋体" w:cs="Arial"/>
                <w:color w:val="000000" w:themeColor="text1"/>
                <w:sz w:val="16"/>
                <w:szCs w:val="16"/>
                <w:lang w:eastAsia="zh-CN"/>
              </w:rPr>
              <w:t>报告的数据子集</w:t>
            </w:r>
            <w:r w:rsidR="00474745" w:rsidRPr="00063AB2">
              <w:rPr>
                <w:rStyle w:val="Hyperlink"/>
                <w:rFonts w:eastAsia="宋体" w:cs="Arial" w:hint="eastAsia"/>
                <w:color w:val="000000" w:themeColor="text1"/>
                <w:sz w:val="16"/>
                <w:szCs w:val="16"/>
                <w:lang w:eastAsia="zh-CN"/>
              </w:rPr>
              <w:t>，</w:t>
            </w:r>
          </w:p>
          <w:p w14:paraId="4BCF635B" w14:textId="7FAA33AC"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w:t>
            </w:r>
            <w:r w:rsidR="00B267F6" w:rsidRPr="00063AB2">
              <w:rPr>
                <w:rStyle w:val="Hyperlink"/>
                <w:rFonts w:eastAsia="宋体" w:cs="Arial"/>
                <w:color w:val="000000" w:themeColor="text1"/>
                <w:sz w:val="16"/>
                <w:szCs w:val="16"/>
                <w:lang w:eastAsia="zh-CN"/>
              </w:rPr>
              <w:t>ii</w:t>
            </w:r>
            <w:r w:rsidRPr="00063AB2">
              <w:rPr>
                <w:rStyle w:val="Hyperlink"/>
                <w:rFonts w:eastAsia="宋体" w:cs="Arial"/>
                <w:color w:val="000000" w:themeColor="text1"/>
                <w:sz w:val="16"/>
                <w:szCs w:val="16"/>
                <w:lang w:eastAsia="zh-CN"/>
              </w:rPr>
              <w:t xml:space="preserve">) </w:t>
            </w:r>
            <w:r w:rsidRPr="00063AB2">
              <w:rPr>
                <w:rStyle w:val="Hyperlink"/>
                <w:rFonts w:eastAsia="宋体" w:cs="Arial"/>
                <w:color w:val="000000" w:themeColor="text1"/>
                <w:sz w:val="16"/>
                <w:szCs w:val="16"/>
                <w:lang w:eastAsia="zh-CN"/>
              </w:rPr>
              <w:t>完成</w:t>
            </w:r>
            <w:r w:rsidR="00AD2977" w:rsidRPr="00063AB2">
              <w:rPr>
                <w:rStyle w:val="Hyperlink"/>
                <w:rFonts w:eastAsia="宋体" w:cs="Arial" w:hint="eastAsia"/>
                <w:color w:val="000000" w:themeColor="text1"/>
                <w:sz w:val="16"/>
                <w:szCs w:val="16"/>
                <w:lang w:eastAsia="zh-CN"/>
              </w:rPr>
              <w:t>鉴证</w:t>
            </w:r>
            <w:r w:rsidRPr="00063AB2">
              <w:rPr>
                <w:rStyle w:val="Hyperlink"/>
                <w:rFonts w:eastAsia="宋体" w:cs="Arial"/>
                <w:color w:val="000000" w:themeColor="text1"/>
                <w:sz w:val="16"/>
                <w:szCs w:val="16"/>
                <w:lang w:eastAsia="zh-CN"/>
              </w:rPr>
              <w:t>的日期</w:t>
            </w:r>
            <w:r w:rsidR="00474745" w:rsidRPr="00063AB2">
              <w:rPr>
                <w:rStyle w:val="Hyperlink"/>
                <w:rFonts w:eastAsia="宋体" w:cs="Arial" w:hint="eastAsia"/>
                <w:color w:val="000000" w:themeColor="text1"/>
                <w:sz w:val="16"/>
                <w:szCs w:val="16"/>
                <w:lang w:eastAsia="zh-CN"/>
              </w:rPr>
              <w:t>，</w:t>
            </w:r>
          </w:p>
          <w:p w14:paraId="6E236582" w14:textId="051D1BC6"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w:t>
            </w:r>
            <w:r w:rsidR="00B267F6" w:rsidRPr="00063AB2">
              <w:rPr>
                <w:rStyle w:val="Hyperlink"/>
                <w:rFonts w:eastAsia="宋体" w:cs="Arial"/>
                <w:color w:val="000000" w:themeColor="text1"/>
                <w:sz w:val="16"/>
                <w:lang w:eastAsia="zh-CN"/>
              </w:rPr>
              <w:t>iii</w:t>
            </w:r>
            <w:r w:rsidRPr="00063AB2">
              <w:rPr>
                <w:rStyle w:val="Hyperlink"/>
                <w:rFonts w:eastAsia="宋体" w:cs="Arial"/>
                <w:color w:val="000000" w:themeColor="text1"/>
                <w:sz w:val="16"/>
                <w:szCs w:val="16"/>
                <w:lang w:eastAsia="zh-CN"/>
              </w:rPr>
              <w:t xml:space="preserve">) </w:t>
            </w:r>
            <w:r w:rsidRPr="00063AB2">
              <w:rPr>
                <w:rStyle w:val="Hyperlink"/>
                <w:rFonts w:eastAsia="宋体" w:cs="Arial"/>
                <w:color w:val="000000" w:themeColor="text1"/>
                <w:sz w:val="16"/>
                <w:szCs w:val="16"/>
                <w:lang w:eastAsia="zh-CN"/>
              </w:rPr>
              <w:t>谁</w:t>
            </w:r>
            <w:r w:rsidR="00C80B7E" w:rsidRPr="00063AB2">
              <w:rPr>
                <w:rStyle w:val="Hyperlink"/>
                <w:rFonts w:eastAsia="宋体" w:cs="Arial" w:hint="eastAsia"/>
                <w:color w:val="000000" w:themeColor="text1"/>
                <w:sz w:val="16"/>
                <w:szCs w:val="16"/>
                <w:lang w:eastAsia="zh-CN"/>
              </w:rPr>
              <w:t>执行</w:t>
            </w:r>
            <w:r w:rsidR="009331E2" w:rsidRPr="00063AB2">
              <w:rPr>
                <w:rStyle w:val="Hyperlink"/>
                <w:rFonts w:eastAsia="宋体" w:cs="Arial" w:hint="eastAsia"/>
                <w:color w:val="000000" w:themeColor="text1"/>
                <w:sz w:val="16"/>
                <w:szCs w:val="16"/>
                <w:lang w:eastAsia="zh-CN"/>
              </w:rPr>
              <w:t>了</w:t>
            </w:r>
            <w:r w:rsidR="00566E85" w:rsidRPr="00063AB2">
              <w:rPr>
                <w:rStyle w:val="Hyperlink"/>
                <w:rFonts w:eastAsia="宋体" w:cs="Arial"/>
                <w:color w:val="000000" w:themeColor="text1"/>
                <w:sz w:val="16"/>
                <w:szCs w:val="16"/>
                <w:lang w:eastAsia="zh-CN"/>
              </w:rPr>
              <w:t>鉴证</w:t>
            </w:r>
            <w:r w:rsidR="00C80B7E" w:rsidRPr="00063AB2">
              <w:rPr>
                <w:rStyle w:val="Hyperlink"/>
                <w:rFonts w:eastAsia="宋体" w:cs="Arial" w:hint="eastAsia"/>
                <w:color w:val="000000" w:themeColor="text1"/>
                <w:sz w:val="16"/>
                <w:szCs w:val="16"/>
                <w:lang w:eastAsia="zh-CN"/>
              </w:rPr>
              <w:t>及其</w:t>
            </w:r>
            <w:r w:rsidR="00166567" w:rsidRPr="00063AB2">
              <w:rPr>
                <w:rStyle w:val="Hyperlink"/>
                <w:rFonts w:eastAsia="宋体" w:cs="Arial" w:hint="eastAsia"/>
                <w:color w:val="000000" w:themeColor="text1"/>
                <w:sz w:val="16"/>
                <w:szCs w:val="16"/>
                <w:lang w:eastAsia="zh-CN"/>
              </w:rPr>
              <w:t>拥有</w:t>
            </w:r>
            <w:r w:rsidRPr="00063AB2">
              <w:rPr>
                <w:rStyle w:val="Hyperlink"/>
                <w:rFonts w:eastAsia="宋体" w:cs="Arial"/>
                <w:color w:val="000000" w:themeColor="text1"/>
                <w:sz w:val="16"/>
                <w:szCs w:val="16"/>
                <w:lang w:eastAsia="zh-CN"/>
              </w:rPr>
              <w:t>的任何具体专</w:t>
            </w:r>
            <w:r w:rsidR="00C80B7E" w:rsidRPr="00063AB2">
              <w:rPr>
                <w:rStyle w:val="Hyperlink"/>
                <w:rFonts w:eastAsia="宋体" w:cs="Arial" w:hint="eastAsia"/>
                <w:color w:val="000000" w:themeColor="text1"/>
                <w:sz w:val="16"/>
                <w:szCs w:val="16"/>
                <w:lang w:eastAsia="zh-CN"/>
              </w:rPr>
              <w:t>长</w:t>
            </w:r>
            <w:r w:rsidR="00474745" w:rsidRPr="00063AB2">
              <w:rPr>
                <w:rStyle w:val="Hyperlink"/>
                <w:rFonts w:eastAsia="宋体" w:cs="Arial" w:hint="eastAsia"/>
                <w:color w:val="000000" w:themeColor="text1"/>
                <w:sz w:val="16"/>
                <w:szCs w:val="16"/>
                <w:lang w:eastAsia="zh-CN"/>
              </w:rPr>
              <w:t>，</w:t>
            </w:r>
          </w:p>
          <w:p w14:paraId="5EFA290E" w14:textId="6A19354E"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w:t>
            </w:r>
            <w:r w:rsidR="00B267F6" w:rsidRPr="00063AB2">
              <w:rPr>
                <w:rStyle w:val="Hyperlink"/>
                <w:rFonts w:eastAsia="宋体" w:cs="Arial"/>
                <w:color w:val="000000" w:themeColor="text1"/>
                <w:sz w:val="16"/>
                <w:lang w:eastAsia="zh-CN"/>
              </w:rPr>
              <w:t>iv</w:t>
            </w:r>
            <w:r w:rsidRPr="00063AB2">
              <w:rPr>
                <w:rStyle w:val="Hyperlink"/>
                <w:rFonts w:eastAsia="宋体" w:cs="Arial"/>
                <w:color w:val="000000" w:themeColor="text1"/>
                <w:sz w:val="16"/>
                <w:szCs w:val="16"/>
                <w:lang w:eastAsia="zh-CN"/>
              </w:rPr>
              <w:t xml:space="preserve">) </w:t>
            </w:r>
            <w:r w:rsidR="00566E85" w:rsidRPr="00063AB2">
              <w:rPr>
                <w:rStyle w:val="Hyperlink"/>
                <w:rFonts w:eastAsia="宋体" w:cs="Arial" w:hint="eastAsia"/>
                <w:color w:val="000000" w:themeColor="text1"/>
                <w:sz w:val="16"/>
                <w:szCs w:val="16"/>
                <w:lang w:eastAsia="zh-CN"/>
              </w:rPr>
              <w:t>鉴证</w:t>
            </w:r>
            <w:r w:rsidRPr="00063AB2">
              <w:rPr>
                <w:rStyle w:val="Hyperlink"/>
                <w:rFonts w:eastAsia="宋体" w:cs="Arial"/>
                <w:color w:val="000000" w:themeColor="text1"/>
                <w:sz w:val="16"/>
                <w:szCs w:val="16"/>
                <w:lang w:eastAsia="zh-CN"/>
              </w:rPr>
              <w:t>的范围和限制</w:t>
            </w:r>
            <w:r w:rsidR="00166567" w:rsidRPr="00063AB2">
              <w:rPr>
                <w:rStyle w:val="Hyperlink"/>
                <w:rFonts w:eastAsia="宋体" w:cs="Arial" w:hint="eastAsia"/>
                <w:color w:val="000000" w:themeColor="text1"/>
                <w:sz w:val="16"/>
                <w:szCs w:val="16"/>
                <w:lang w:eastAsia="zh-CN"/>
              </w:rPr>
              <w:t>，</w:t>
            </w:r>
          </w:p>
          <w:p w14:paraId="3E05EF9A" w14:textId="206EAC19"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w:t>
            </w:r>
            <w:r w:rsidR="00B267F6" w:rsidRPr="00063AB2">
              <w:rPr>
                <w:rStyle w:val="Hyperlink"/>
                <w:rFonts w:eastAsia="宋体" w:cs="Arial"/>
                <w:color w:val="000000" w:themeColor="text1"/>
                <w:sz w:val="16"/>
                <w:szCs w:val="16"/>
                <w:lang w:eastAsia="zh-CN"/>
              </w:rPr>
              <w:t>v</w:t>
            </w:r>
            <w:r w:rsidRPr="00063AB2">
              <w:rPr>
                <w:rStyle w:val="Hyperlink"/>
                <w:rFonts w:eastAsia="宋体" w:cs="Arial"/>
                <w:color w:val="000000" w:themeColor="text1"/>
                <w:sz w:val="16"/>
                <w:szCs w:val="16"/>
                <w:lang w:eastAsia="zh-CN"/>
              </w:rPr>
              <w:t xml:space="preserve">) </w:t>
            </w:r>
            <w:r w:rsidR="00566E85" w:rsidRPr="00063AB2">
              <w:rPr>
                <w:rStyle w:val="Hyperlink"/>
                <w:rFonts w:eastAsia="宋体" w:cs="Arial" w:hint="eastAsia"/>
                <w:color w:val="000000" w:themeColor="text1"/>
                <w:sz w:val="16"/>
                <w:szCs w:val="16"/>
                <w:lang w:eastAsia="zh-CN"/>
              </w:rPr>
              <w:t>鉴证</w:t>
            </w:r>
            <w:r w:rsidR="00166567" w:rsidRPr="00063AB2">
              <w:rPr>
                <w:rStyle w:val="Hyperlink"/>
                <w:rFonts w:eastAsia="宋体" w:cs="Arial" w:hint="eastAsia"/>
                <w:color w:val="000000" w:themeColor="text1"/>
                <w:sz w:val="16"/>
                <w:szCs w:val="16"/>
                <w:lang w:eastAsia="zh-CN"/>
              </w:rPr>
              <w:t>机构</w:t>
            </w:r>
            <w:r w:rsidRPr="00063AB2">
              <w:rPr>
                <w:rStyle w:val="Hyperlink"/>
                <w:rFonts w:eastAsia="宋体" w:cs="Arial"/>
                <w:color w:val="000000" w:themeColor="text1"/>
                <w:sz w:val="16"/>
                <w:szCs w:val="16"/>
                <w:lang w:eastAsia="zh-CN"/>
              </w:rPr>
              <w:t>履行了哪些职责，如</w:t>
            </w:r>
            <w:r w:rsidR="008917F5" w:rsidRPr="00063AB2">
              <w:rPr>
                <w:rStyle w:val="Hyperlink"/>
                <w:rFonts w:eastAsia="宋体" w:cs="Arial"/>
                <w:color w:val="000000" w:themeColor="text1"/>
                <w:sz w:val="16"/>
                <w:szCs w:val="16"/>
                <w:lang w:eastAsia="zh-CN"/>
              </w:rPr>
              <w:t>验证</w:t>
            </w:r>
            <w:r w:rsidRPr="00063AB2">
              <w:rPr>
                <w:rStyle w:val="Hyperlink"/>
                <w:rFonts w:eastAsia="宋体" w:cs="Arial"/>
                <w:color w:val="000000" w:themeColor="text1"/>
                <w:sz w:val="16"/>
                <w:szCs w:val="16"/>
                <w:lang w:eastAsia="zh-CN"/>
              </w:rPr>
              <w:t>数据、</w:t>
            </w:r>
            <w:r w:rsidR="00526B8F" w:rsidRPr="00063AB2">
              <w:rPr>
                <w:rStyle w:val="Hyperlink"/>
                <w:rFonts w:eastAsia="宋体" w:cs="Arial" w:hint="eastAsia"/>
                <w:color w:val="000000" w:themeColor="text1"/>
                <w:sz w:val="16"/>
                <w:szCs w:val="16"/>
                <w:lang w:eastAsia="zh-CN"/>
              </w:rPr>
              <w:t>与员工面谈</w:t>
            </w:r>
            <w:r w:rsidRPr="00063AB2">
              <w:rPr>
                <w:rStyle w:val="Hyperlink"/>
                <w:rFonts w:eastAsia="宋体" w:cs="Arial"/>
                <w:color w:val="000000" w:themeColor="text1"/>
                <w:sz w:val="16"/>
                <w:szCs w:val="16"/>
                <w:lang w:eastAsia="zh-CN"/>
              </w:rPr>
              <w:t>或</w:t>
            </w:r>
            <w:r w:rsidR="00F3540A" w:rsidRPr="00063AB2">
              <w:rPr>
                <w:rStyle w:val="Hyperlink"/>
                <w:rFonts w:eastAsia="宋体" w:cs="Arial" w:hint="eastAsia"/>
                <w:color w:val="000000" w:themeColor="text1"/>
                <w:sz w:val="16"/>
                <w:szCs w:val="16"/>
                <w:lang w:eastAsia="zh-CN"/>
              </w:rPr>
              <w:t>测试内控机制</w:t>
            </w:r>
            <w:r w:rsidR="00474745" w:rsidRPr="00063AB2">
              <w:rPr>
                <w:rStyle w:val="Hyperlink"/>
                <w:rFonts w:eastAsia="宋体" w:cs="Arial" w:hint="eastAsia"/>
                <w:color w:val="000000" w:themeColor="text1"/>
                <w:sz w:val="16"/>
                <w:szCs w:val="16"/>
                <w:lang w:eastAsia="zh-CN"/>
              </w:rPr>
              <w:t>，</w:t>
            </w:r>
          </w:p>
          <w:p w14:paraId="04C5C7E8" w14:textId="73E23479"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w:t>
            </w:r>
            <w:r w:rsidR="00B267F6" w:rsidRPr="00063AB2">
              <w:rPr>
                <w:rStyle w:val="Hyperlink"/>
                <w:rFonts w:eastAsia="宋体" w:cs="Arial"/>
                <w:color w:val="000000" w:themeColor="text1"/>
                <w:sz w:val="16"/>
                <w:lang w:eastAsia="zh-CN"/>
              </w:rPr>
              <w:t>vi</w:t>
            </w:r>
            <w:r w:rsidRPr="00063AB2">
              <w:rPr>
                <w:rStyle w:val="Hyperlink"/>
                <w:rFonts w:eastAsia="宋体" w:cs="Arial"/>
                <w:color w:val="000000" w:themeColor="text1"/>
                <w:sz w:val="16"/>
                <w:szCs w:val="16"/>
                <w:lang w:eastAsia="zh-CN"/>
              </w:rPr>
              <w:t xml:space="preserve">) </w:t>
            </w:r>
            <w:r w:rsidRPr="00063AB2">
              <w:rPr>
                <w:rStyle w:val="Hyperlink"/>
                <w:rFonts w:eastAsia="宋体" w:cs="Arial"/>
                <w:color w:val="000000" w:themeColor="text1"/>
                <w:sz w:val="16"/>
                <w:szCs w:val="16"/>
                <w:lang w:eastAsia="zh-CN"/>
              </w:rPr>
              <w:t>是否使用了多</w:t>
            </w:r>
            <w:r w:rsidR="009F3C66" w:rsidRPr="00063AB2">
              <w:rPr>
                <w:rStyle w:val="Hyperlink"/>
                <w:rFonts w:eastAsia="宋体" w:cs="Arial" w:hint="eastAsia"/>
                <w:color w:val="000000" w:themeColor="text1"/>
                <w:sz w:val="16"/>
                <w:szCs w:val="16"/>
                <w:lang w:eastAsia="zh-CN"/>
              </w:rPr>
              <w:t>套</w:t>
            </w:r>
            <w:r w:rsidRPr="00063AB2">
              <w:rPr>
                <w:rStyle w:val="Hyperlink"/>
                <w:rFonts w:eastAsia="宋体" w:cs="Arial"/>
                <w:color w:val="000000" w:themeColor="text1"/>
                <w:sz w:val="16"/>
                <w:szCs w:val="16"/>
                <w:lang w:eastAsia="zh-CN"/>
              </w:rPr>
              <w:t>标准</w:t>
            </w:r>
            <w:r w:rsidR="0036710B" w:rsidRPr="00063AB2">
              <w:rPr>
                <w:rStyle w:val="Hyperlink"/>
                <w:rFonts w:eastAsia="宋体" w:cs="Arial"/>
                <w:color w:val="000000" w:themeColor="text1"/>
                <w:sz w:val="16"/>
                <w:szCs w:val="16"/>
                <w:lang w:eastAsia="zh-CN"/>
              </w:rPr>
              <w:t>，</w:t>
            </w:r>
            <w:r w:rsidRPr="00063AB2">
              <w:rPr>
                <w:rStyle w:val="Hyperlink"/>
                <w:rFonts w:eastAsia="宋体" w:cs="Arial"/>
                <w:color w:val="000000" w:themeColor="text1"/>
                <w:sz w:val="16"/>
                <w:szCs w:val="16"/>
                <w:lang w:eastAsia="zh-CN"/>
              </w:rPr>
              <w:t>以及</w:t>
            </w:r>
          </w:p>
          <w:p w14:paraId="3292C468" w14:textId="200097D1"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w:t>
            </w:r>
            <w:r w:rsidR="00B267F6" w:rsidRPr="00063AB2">
              <w:rPr>
                <w:rStyle w:val="Hyperlink"/>
                <w:rFonts w:eastAsia="宋体" w:cs="Arial"/>
                <w:color w:val="000000" w:themeColor="text1"/>
                <w:sz w:val="16"/>
                <w:lang w:eastAsia="zh-CN"/>
              </w:rPr>
              <w:t>vii</w:t>
            </w:r>
            <w:r w:rsidRPr="00063AB2">
              <w:rPr>
                <w:rStyle w:val="Hyperlink"/>
                <w:rFonts w:eastAsia="宋体" w:cs="Arial"/>
                <w:color w:val="000000" w:themeColor="text1"/>
                <w:sz w:val="16"/>
                <w:szCs w:val="16"/>
                <w:lang w:eastAsia="zh-CN"/>
              </w:rPr>
              <w:t xml:space="preserve">) </w:t>
            </w:r>
            <w:r w:rsidRPr="00063AB2">
              <w:rPr>
                <w:rStyle w:val="Hyperlink"/>
                <w:rFonts w:eastAsia="宋体" w:cs="Arial"/>
                <w:color w:val="000000" w:themeColor="text1"/>
                <w:sz w:val="16"/>
                <w:szCs w:val="16"/>
                <w:lang w:eastAsia="zh-CN"/>
              </w:rPr>
              <w:t>谁</w:t>
            </w:r>
            <w:r w:rsidR="00F3540A" w:rsidRPr="00063AB2">
              <w:rPr>
                <w:rStyle w:val="Hyperlink"/>
                <w:rFonts w:eastAsia="宋体" w:cs="Arial" w:hint="eastAsia"/>
                <w:color w:val="000000" w:themeColor="text1"/>
                <w:sz w:val="16"/>
                <w:szCs w:val="16"/>
                <w:lang w:eastAsia="zh-CN"/>
              </w:rPr>
              <w:t>有权</w:t>
            </w:r>
            <w:r w:rsidR="00377C0B" w:rsidRPr="00063AB2">
              <w:rPr>
                <w:rStyle w:val="Hyperlink"/>
                <w:rFonts w:eastAsia="宋体" w:cs="Arial" w:hint="eastAsia"/>
                <w:color w:val="000000" w:themeColor="text1"/>
                <w:sz w:val="16"/>
                <w:szCs w:val="16"/>
                <w:lang w:eastAsia="zh-CN"/>
              </w:rPr>
              <w:t>查阅</w:t>
            </w:r>
            <w:r w:rsidR="00566E85" w:rsidRPr="00063AB2">
              <w:rPr>
                <w:rStyle w:val="Hyperlink"/>
                <w:rFonts w:eastAsia="宋体" w:cs="Arial"/>
                <w:color w:val="000000" w:themeColor="text1"/>
                <w:sz w:val="16"/>
                <w:szCs w:val="16"/>
                <w:lang w:eastAsia="zh-CN"/>
              </w:rPr>
              <w:t>鉴证</w:t>
            </w:r>
            <w:r w:rsidRPr="00063AB2">
              <w:rPr>
                <w:rStyle w:val="Hyperlink"/>
                <w:rFonts w:eastAsia="宋体" w:cs="Arial"/>
                <w:color w:val="000000" w:themeColor="text1"/>
                <w:sz w:val="16"/>
                <w:szCs w:val="16"/>
                <w:lang w:eastAsia="zh-CN"/>
              </w:rPr>
              <w:t>意见。</w:t>
            </w:r>
          </w:p>
          <w:p w14:paraId="43859B4E" w14:textId="77777777" w:rsidR="00032C88" w:rsidRPr="00063AB2" w:rsidRDefault="00032C88" w:rsidP="001D40F9">
            <w:pPr>
              <w:rPr>
                <w:rStyle w:val="Hyperlink"/>
                <w:rFonts w:eastAsia="宋体" w:cs="Arial"/>
                <w:color w:val="000000" w:themeColor="text1"/>
                <w:sz w:val="16"/>
                <w:szCs w:val="16"/>
                <w:lang w:eastAsia="zh-CN"/>
              </w:rPr>
            </w:pPr>
          </w:p>
          <w:p w14:paraId="77A3CAC9" w14:textId="4777BF94" w:rsidR="00FB15B8" w:rsidRPr="00063AB2" w:rsidRDefault="00663FA5">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如果在</w:t>
            </w:r>
            <w:r w:rsidRPr="00063AB2">
              <w:rPr>
                <w:rStyle w:val="Hyperlink"/>
                <w:rFonts w:eastAsia="宋体" w:cs="Arial"/>
                <w:bCs/>
                <w:color w:val="000000" w:themeColor="text1"/>
                <w:sz w:val="16"/>
                <w:szCs w:val="16"/>
                <w:lang w:eastAsia="zh-CN"/>
              </w:rPr>
              <w:t>本报告年度</w:t>
            </w:r>
            <w:r w:rsidRPr="00063AB2">
              <w:rPr>
                <w:rStyle w:val="Hyperlink"/>
                <w:rFonts w:eastAsia="宋体" w:cs="Arial"/>
                <w:color w:val="000000" w:themeColor="text1"/>
                <w:sz w:val="16"/>
                <w:szCs w:val="16"/>
                <w:lang w:eastAsia="zh-CN"/>
              </w:rPr>
              <w:t>提交给</w:t>
            </w:r>
            <w:r w:rsidRPr="00063AB2">
              <w:rPr>
                <w:rStyle w:val="Hyperlink"/>
                <w:rFonts w:eastAsia="宋体" w:cs="Arial"/>
                <w:color w:val="000000" w:themeColor="text1"/>
                <w:sz w:val="16"/>
                <w:szCs w:val="16"/>
                <w:lang w:eastAsia="zh-CN"/>
              </w:rPr>
              <w:t>PRI</w:t>
            </w:r>
            <w:r w:rsidRPr="00063AB2">
              <w:rPr>
                <w:rStyle w:val="Hyperlink"/>
                <w:rFonts w:eastAsia="宋体" w:cs="Arial"/>
                <w:color w:val="000000" w:themeColor="text1"/>
                <w:sz w:val="16"/>
                <w:szCs w:val="16"/>
                <w:lang w:eastAsia="zh-CN"/>
              </w:rPr>
              <w:t>的</w:t>
            </w:r>
            <w:r w:rsidR="003F7B3C" w:rsidRPr="00063AB2">
              <w:rPr>
                <w:rStyle w:val="Hyperlink"/>
                <w:rFonts w:eastAsia="宋体" w:cs="Arial" w:hint="eastAsia"/>
                <w:color w:val="000000" w:themeColor="text1"/>
                <w:sz w:val="16"/>
                <w:szCs w:val="16"/>
                <w:lang w:eastAsia="zh-CN"/>
              </w:rPr>
              <w:t>回复</w:t>
            </w:r>
            <w:r w:rsidRPr="00063AB2">
              <w:rPr>
                <w:rStyle w:val="Hyperlink"/>
                <w:rFonts w:eastAsia="宋体" w:cs="Arial"/>
                <w:color w:val="000000" w:themeColor="text1"/>
                <w:sz w:val="16"/>
                <w:szCs w:val="16"/>
                <w:lang w:eastAsia="zh-CN"/>
              </w:rPr>
              <w:t>中使用了</w:t>
            </w:r>
            <w:r w:rsidRPr="00063AB2">
              <w:rPr>
                <w:rStyle w:val="Hyperlink"/>
                <w:rFonts w:eastAsia="宋体" w:cs="Arial" w:hint="eastAsia"/>
                <w:color w:val="000000" w:themeColor="text1"/>
                <w:sz w:val="16"/>
                <w:szCs w:val="16"/>
                <w:lang w:eastAsia="zh-CN"/>
              </w:rPr>
              <w:t>经</w:t>
            </w:r>
            <w:r w:rsidR="00A53FD6" w:rsidRPr="00063AB2">
              <w:rPr>
                <w:rStyle w:val="Hyperlink"/>
                <w:rFonts w:eastAsia="宋体" w:cs="Arial" w:hint="eastAsia"/>
                <w:color w:val="000000" w:themeColor="text1"/>
                <w:sz w:val="16"/>
                <w:szCs w:val="16"/>
                <w:lang w:eastAsia="zh-CN"/>
              </w:rPr>
              <w:t>外部鉴证</w:t>
            </w:r>
            <w:r w:rsidRPr="00063AB2">
              <w:rPr>
                <w:rStyle w:val="Hyperlink"/>
                <w:rFonts w:eastAsia="宋体" w:cs="Arial"/>
                <w:color w:val="000000" w:themeColor="text1"/>
                <w:sz w:val="16"/>
                <w:szCs w:val="16"/>
                <w:lang w:eastAsia="zh-CN"/>
              </w:rPr>
              <w:t>的信息，签署方应在</w:t>
            </w:r>
            <w:r w:rsidRPr="00063AB2">
              <w:rPr>
                <w:rStyle w:val="Hyperlink"/>
                <w:rFonts w:eastAsia="宋体" w:cs="Arial"/>
                <w:color w:val="000000" w:themeColor="text1"/>
                <w:sz w:val="16"/>
                <w:szCs w:val="16"/>
                <w:lang w:eastAsia="zh-CN"/>
              </w:rPr>
              <w:t>(2)</w:t>
            </w:r>
            <w:r w:rsidR="00DB0F31"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第三方</w:t>
            </w:r>
            <w:r w:rsidR="00FC0140" w:rsidRPr="00063AB2">
              <w:rPr>
                <w:rStyle w:val="Hyperlink"/>
                <w:rFonts w:eastAsia="宋体" w:cs="Arial"/>
                <w:color w:val="000000" w:themeColor="text1"/>
                <w:sz w:val="16"/>
                <w:szCs w:val="16"/>
                <w:lang w:eastAsia="zh-CN"/>
              </w:rPr>
              <w:t>鉴证机构</w:t>
            </w:r>
            <w:r w:rsidRPr="00063AB2">
              <w:rPr>
                <w:rStyle w:val="Hyperlink"/>
                <w:rFonts w:eastAsia="宋体" w:cs="Arial"/>
                <w:color w:val="000000" w:themeColor="text1"/>
                <w:sz w:val="16"/>
                <w:szCs w:val="16"/>
                <w:lang w:eastAsia="zh-CN"/>
              </w:rPr>
              <w:t>使用的</w:t>
            </w:r>
            <w:r w:rsidR="00566E85" w:rsidRPr="00063AB2">
              <w:rPr>
                <w:rStyle w:val="Hyperlink"/>
                <w:rFonts w:eastAsia="宋体" w:cs="Arial"/>
                <w:color w:val="000000" w:themeColor="text1"/>
                <w:sz w:val="16"/>
                <w:szCs w:val="16"/>
                <w:lang w:eastAsia="zh-CN"/>
              </w:rPr>
              <w:t>鉴证</w:t>
            </w:r>
            <w:r w:rsidRPr="00063AB2">
              <w:rPr>
                <w:rStyle w:val="Hyperlink"/>
                <w:rFonts w:eastAsia="宋体" w:cs="Arial"/>
                <w:color w:val="000000" w:themeColor="text1"/>
                <w:sz w:val="16"/>
                <w:szCs w:val="16"/>
                <w:lang w:eastAsia="zh-CN"/>
              </w:rPr>
              <w:t>标准</w:t>
            </w:r>
            <w:r w:rsidR="00DB0F31"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中</w:t>
            </w:r>
            <w:r w:rsidR="00BA3F0A" w:rsidRPr="00063AB2">
              <w:rPr>
                <w:rStyle w:val="Hyperlink"/>
                <w:rFonts w:eastAsia="宋体" w:cs="Arial"/>
                <w:color w:val="000000" w:themeColor="text1"/>
                <w:sz w:val="16"/>
                <w:szCs w:val="16"/>
                <w:lang w:eastAsia="zh-CN"/>
              </w:rPr>
              <w:t>选择适当的选项。</w:t>
            </w:r>
            <w:r w:rsidR="00BB1BA6" w:rsidRPr="00063AB2">
              <w:rPr>
                <w:rStyle w:val="Hyperlink"/>
                <w:rFonts w:eastAsia="宋体" w:cs="Arial"/>
                <w:color w:val="000000" w:themeColor="text1"/>
                <w:sz w:val="16"/>
                <w:szCs w:val="16"/>
                <w:lang w:eastAsia="zh-CN"/>
              </w:rPr>
              <w:t>第三方外部</w:t>
            </w:r>
            <w:r w:rsidR="00FC0140" w:rsidRPr="00063AB2">
              <w:rPr>
                <w:rStyle w:val="Hyperlink"/>
                <w:rFonts w:eastAsia="宋体" w:cs="Arial"/>
                <w:color w:val="000000" w:themeColor="text1"/>
                <w:sz w:val="16"/>
                <w:szCs w:val="16"/>
                <w:lang w:eastAsia="zh-CN"/>
              </w:rPr>
              <w:t>鉴证机构</w:t>
            </w:r>
            <w:r w:rsidR="00BB1BA6" w:rsidRPr="00063AB2">
              <w:rPr>
                <w:rStyle w:val="Hyperlink"/>
                <w:rFonts w:eastAsia="宋体" w:cs="Arial"/>
                <w:color w:val="000000" w:themeColor="text1"/>
                <w:sz w:val="16"/>
                <w:szCs w:val="16"/>
                <w:lang w:eastAsia="zh-CN"/>
              </w:rPr>
              <w:t>的名单并</w:t>
            </w:r>
            <w:r w:rsidR="00406112" w:rsidRPr="00063AB2">
              <w:rPr>
                <w:rStyle w:val="Hyperlink"/>
                <w:rFonts w:eastAsia="宋体" w:cs="Arial" w:hint="eastAsia"/>
                <w:color w:val="000000" w:themeColor="text1"/>
                <w:sz w:val="16"/>
                <w:szCs w:val="16"/>
                <w:lang w:eastAsia="zh-CN"/>
              </w:rPr>
              <w:t>非</w:t>
            </w:r>
            <w:r w:rsidR="00AA443A" w:rsidRPr="00063AB2">
              <w:rPr>
                <w:rStyle w:val="Hyperlink"/>
                <w:rFonts w:eastAsia="宋体" w:cs="Arial" w:hint="eastAsia"/>
                <w:color w:val="000000" w:themeColor="text1"/>
                <w:sz w:val="16"/>
                <w:szCs w:val="16"/>
                <w:lang w:eastAsia="zh-CN"/>
              </w:rPr>
              <w:t>详尽无遗</w:t>
            </w:r>
            <w:r w:rsidR="0036710B" w:rsidRPr="00063AB2">
              <w:rPr>
                <w:rStyle w:val="Hyperlink"/>
                <w:rFonts w:eastAsia="宋体" w:cs="Arial"/>
                <w:color w:val="000000" w:themeColor="text1"/>
                <w:sz w:val="16"/>
                <w:szCs w:val="16"/>
                <w:lang w:eastAsia="zh-CN"/>
              </w:rPr>
              <w:t>，</w:t>
            </w:r>
            <w:r w:rsidR="0036710B" w:rsidRPr="00063AB2">
              <w:rPr>
                <w:rStyle w:val="Hyperlink"/>
                <w:rFonts w:eastAsia="宋体" w:cs="Arial" w:hint="eastAsia"/>
                <w:color w:val="000000" w:themeColor="text1"/>
                <w:sz w:val="16"/>
                <w:szCs w:val="16"/>
                <w:lang w:eastAsia="zh-CN"/>
              </w:rPr>
              <w:t>但</w:t>
            </w:r>
            <w:r w:rsidR="00984B15" w:rsidRPr="00063AB2">
              <w:rPr>
                <w:rStyle w:val="Hyperlink"/>
                <w:rFonts w:eastAsia="宋体" w:cs="Arial" w:hint="eastAsia"/>
                <w:color w:val="000000" w:themeColor="text1"/>
                <w:sz w:val="16"/>
                <w:szCs w:val="16"/>
                <w:lang w:eastAsia="zh-CN"/>
              </w:rPr>
              <w:t>它</w:t>
            </w:r>
            <w:r w:rsidR="00406112" w:rsidRPr="00063AB2">
              <w:rPr>
                <w:rStyle w:val="Hyperlink"/>
                <w:rFonts w:eastAsia="宋体" w:cs="Arial" w:hint="eastAsia"/>
                <w:color w:val="000000" w:themeColor="text1"/>
                <w:sz w:val="16"/>
                <w:szCs w:val="16"/>
                <w:lang w:eastAsia="zh-CN"/>
              </w:rPr>
              <w:t>较好</w:t>
            </w:r>
            <w:r w:rsidR="00BB1BA6" w:rsidRPr="00063AB2">
              <w:rPr>
                <w:rStyle w:val="Hyperlink"/>
                <w:rFonts w:eastAsia="宋体" w:cs="Arial" w:hint="eastAsia"/>
                <w:color w:val="000000" w:themeColor="text1"/>
                <w:sz w:val="16"/>
                <w:szCs w:val="16"/>
                <w:lang w:eastAsia="zh-CN"/>
              </w:rPr>
              <w:t>地</w:t>
            </w:r>
            <w:r w:rsidR="0053438B" w:rsidRPr="00063AB2">
              <w:rPr>
                <w:rStyle w:val="Hyperlink"/>
                <w:rFonts w:eastAsia="宋体" w:cs="Arial" w:hint="eastAsia"/>
                <w:color w:val="000000" w:themeColor="text1"/>
                <w:sz w:val="16"/>
                <w:szCs w:val="16"/>
                <w:lang w:eastAsia="zh-CN"/>
              </w:rPr>
              <w:t>展现</w:t>
            </w:r>
            <w:r w:rsidR="00BB1BA6" w:rsidRPr="00063AB2">
              <w:rPr>
                <w:rStyle w:val="Hyperlink"/>
                <w:rFonts w:eastAsia="宋体" w:cs="Arial" w:hint="eastAsia"/>
                <w:color w:val="000000" w:themeColor="text1"/>
                <w:sz w:val="16"/>
                <w:szCs w:val="16"/>
                <w:lang w:eastAsia="zh-CN"/>
              </w:rPr>
              <w:t>了</w:t>
            </w:r>
            <w:r w:rsidR="00BB1BA6" w:rsidRPr="00063AB2">
              <w:rPr>
                <w:rStyle w:val="Hyperlink"/>
                <w:rFonts w:eastAsia="宋体" w:cs="Arial"/>
                <w:color w:val="000000" w:themeColor="text1"/>
                <w:sz w:val="16"/>
                <w:szCs w:val="16"/>
                <w:lang w:eastAsia="zh-CN"/>
              </w:rPr>
              <w:t>PRI</w:t>
            </w:r>
            <w:r w:rsidR="0053438B" w:rsidRPr="00063AB2">
              <w:rPr>
                <w:rStyle w:val="Hyperlink"/>
                <w:rFonts w:eastAsia="宋体" w:cs="Arial" w:hint="eastAsia"/>
                <w:color w:val="000000" w:themeColor="text1"/>
                <w:sz w:val="16"/>
                <w:szCs w:val="16"/>
                <w:lang w:eastAsia="zh-CN"/>
              </w:rPr>
              <w:t>所了解的</w:t>
            </w:r>
            <w:r w:rsidR="009F0BC0" w:rsidRPr="00063AB2">
              <w:rPr>
                <w:rStyle w:val="Hyperlink"/>
                <w:rFonts w:eastAsia="宋体" w:cs="Arial" w:hint="eastAsia"/>
                <w:color w:val="000000" w:themeColor="text1"/>
                <w:sz w:val="16"/>
                <w:szCs w:val="16"/>
                <w:lang w:eastAsia="zh-CN"/>
              </w:rPr>
              <w:t>市场上比</w:t>
            </w:r>
            <w:r w:rsidR="001A0F4F" w:rsidRPr="00063AB2">
              <w:rPr>
                <w:rStyle w:val="Hyperlink"/>
                <w:rFonts w:eastAsia="宋体" w:cs="Arial" w:hint="eastAsia"/>
                <w:color w:val="000000" w:themeColor="text1"/>
                <w:sz w:val="16"/>
                <w:szCs w:val="16"/>
                <w:lang w:eastAsia="zh-CN"/>
              </w:rPr>
              <w:t>较普遍的并被</w:t>
            </w:r>
            <w:r w:rsidR="00BB1BA6" w:rsidRPr="00063AB2">
              <w:rPr>
                <w:rStyle w:val="Hyperlink"/>
                <w:rFonts w:eastAsia="宋体" w:cs="Arial"/>
                <w:color w:val="000000" w:themeColor="text1"/>
                <w:sz w:val="16"/>
                <w:szCs w:val="16"/>
                <w:lang w:eastAsia="zh-CN"/>
              </w:rPr>
              <w:t>PRI</w:t>
            </w:r>
            <w:r w:rsidR="00BB1BA6" w:rsidRPr="00063AB2">
              <w:rPr>
                <w:rStyle w:val="Hyperlink"/>
                <w:rFonts w:eastAsia="宋体" w:cs="Arial" w:hint="eastAsia"/>
                <w:color w:val="000000" w:themeColor="text1"/>
                <w:sz w:val="16"/>
                <w:szCs w:val="16"/>
                <w:lang w:eastAsia="zh-CN"/>
              </w:rPr>
              <w:t>签署方使用的标准</w:t>
            </w:r>
            <w:r w:rsidR="00BB1BA6" w:rsidRPr="00063AB2">
              <w:rPr>
                <w:rStyle w:val="Hyperlink"/>
                <w:rFonts w:eastAsia="宋体" w:cs="Arial"/>
                <w:color w:val="000000" w:themeColor="text1"/>
                <w:sz w:val="16"/>
                <w:szCs w:val="16"/>
                <w:lang w:eastAsia="zh-CN"/>
              </w:rPr>
              <w:t>。</w:t>
            </w:r>
          </w:p>
          <w:p w14:paraId="61A77DD9" w14:textId="77777777" w:rsidR="00BB1BA6" w:rsidRPr="00063AB2" w:rsidRDefault="00BB1BA6" w:rsidP="00BB1BA6">
            <w:pPr>
              <w:rPr>
                <w:rStyle w:val="Hyperlink"/>
                <w:rFonts w:eastAsia="宋体" w:cs="Arial"/>
                <w:color w:val="000000" w:themeColor="text1"/>
                <w:sz w:val="16"/>
                <w:szCs w:val="16"/>
                <w:lang w:eastAsia="zh-CN"/>
              </w:rPr>
            </w:pPr>
          </w:p>
          <w:p w14:paraId="7193DF58" w14:textId="3EB7E4A8" w:rsidR="00FB15B8" w:rsidRPr="00063AB2" w:rsidRDefault="0047231F">
            <w:pPr>
              <w:rPr>
                <w:rFonts w:eastAsia="宋体" w:cs="Arial"/>
                <w:b/>
                <w:color w:val="000000" w:themeColor="text1"/>
                <w:sz w:val="16"/>
                <w:szCs w:val="16"/>
                <w:lang w:eastAsia="zh-CN"/>
              </w:rPr>
            </w:pPr>
            <w:r w:rsidRPr="00063AB2">
              <w:rPr>
                <w:rFonts w:eastAsia="宋体" w:cs="Arial" w:hint="eastAsia"/>
                <w:b/>
                <w:color w:val="000000" w:themeColor="text1"/>
                <w:sz w:val="16"/>
                <w:szCs w:val="16"/>
                <w:lang w:eastAsia="zh-CN"/>
              </w:rPr>
              <w:t>相关</w:t>
            </w:r>
            <w:r w:rsidR="00566E85" w:rsidRPr="00063AB2">
              <w:rPr>
                <w:rFonts w:eastAsia="宋体" w:cs="Arial"/>
                <w:b/>
                <w:color w:val="000000" w:themeColor="text1"/>
                <w:sz w:val="16"/>
                <w:szCs w:val="16"/>
                <w:lang w:eastAsia="zh-CN"/>
              </w:rPr>
              <w:t>鉴证</w:t>
            </w:r>
            <w:r w:rsidR="0036710B" w:rsidRPr="00063AB2">
              <w:rPr>
                <w:rFonts w:eastAsia="宋体" w:cs="Arial"/>
                <w:b/>
                <w:color w:val="000000" w:themeColor="text1"/>
                <w:sz w:val="16"/>
                <w:szCs w:val="16"/>
                <w:lang w:eastAsia="zh-CN"/>
              </w:rPr>
              <w:t>标准的链接</w:t>
            </w:r>
            <w:r w:rsidR="00D247D8" w:rsidRPr="00063AB2">
              <w:rPr>
                <w:rFonts w:eastAsia="宋体" w:cs="Arial" w:hint="eastAsia"/>
                <w:b/>
                <w:color w:val="000000" w:themeColor="text1"/>
                <w:sz w:val="16"/>
                <w:szCs w:val="16"/>
                <w:lang w:eastAsia="zh-CN"/>
              </w:rPr>
              <w:t>：</w:t>
            </w:r>
          </w:p>
          <w:p w14:paraId="50EC3A4A" w14:textId="033685B4" w:rsidR="00FB15B8" w:rsidRPr="00063AB2" w:rsidRDefault="00000000">
            <w:pPr>
              <w:rPr>
                <w:rFonts w:eastAsia="宋体" w:cs="Arial"/>
                <w:color w:val="000000" w:themeColor="text1"/>
                <w:sz w:val="16"/>
                <w:szCs w:val="16"/>
                <w:lang w:eastAsia="zh-CN"/>
              </w:rPr>
            </w:pPr>
            <w:hyperlink r:id="rId30" w:history="1">
              <w:r w:rsidR="00D247D8" w:rsidRPr="00063AB2">
                <w:rPr>
                  <w:rStyle w:val="Hyperlink"/>
                  <w:sz w:val="16"/>
                  <w:szCs w:val="16"/>
                  <w:lang w:eastAsia="zh-CN"/>
                </w:rPr>
                <w:t>PAS 7341: 2020</w:t>
              </w:r>
            </w:hyperlink>
            <w:r w:rsidR="00B9272F" w:rsidRPr="00063AB2">
              <w:rPr>
                <w:rFonts w:eastAsia="宋体" w:cs="Arial"/>
                <w:color w:val="000000" w:themeColor="text1"/>
                <w:sz w:val="16"/>
                <w:szCs w:val="16"/>
                <w:lang w:eastAsia="zh-CN"/>
              </w:rPr>
              <w:t xml:space="preserve"> </w:t>
            </w:r>
          </w:p>
          <w:p w14:paraId="11850486" w14:textId="77777777" w:rsidR="00FB15B8" w:rsidRPr="00063AB2" w:rsidRDefault="00000000">
            <w:pPr>
              <w:rPr>
                <w:rFonts w:eastAsia="宋体" w:cs="Arial"/>
                <w:color w:val="000000" w:themeColor="text1"/>
                <w:sz w:val="16"/>
                <w:szCs w:val="16"/>
                <w:lang w:eastAsia="zh-CN"/>
              </w:rPr>
            </w:pPr>
            <w:hyperlink r:id="rId31" w:history="1">
              <w:r w:rsidR="00B9272F" w:rsidRPr="00063AB2">
                <w:rPr>
                  <w:rStyle w:val="Hyperlink"/>
                  <w:rFonts w:eastAsia="宋体" w:cs="Arial"/>
                  <w:sz w:val="16"/>
                  <w:szCs w:val="16"/>
                  <w:lang w:eastAsia="zh-CN"/>
                </w:rPr>
                <w:t>ISAE 3000</w:t>
              </w:r>
            </w:hyperlink>
          </w:p>
          <w:p w14:paraId="370B41C7" w14:textId="77777777" w:rsidR="00FB15B8" w:rsidRPr="00063AB2" w:rsidRDefault="00000000">
            <w:pPr>
              <w:rPr>
                <w:rFonts w:eastAsia="宋体" w:cs="Arial"/>
                <w:color w:val="000000" w:themeColor="text1"/>
                <w:sz w:val="16"/>
                <w:szCs w:val="16"/>
                <w:lang w:eastAsia="zh-CN"/>
              </w:rPr>
            </w:pPr>
            <w:hyperlink r:id="rId32" w:history="1">
              <w:r w:rsidR="00B9272F" w:rsidRPr="00063AB2">
                <w:rPr>
                  <w:rStyle w:val="Hyperlink"/>
                  <w:rFonts w:eastAsia="宋体" w:cs="Arial"/>
                  <w:sz w:val="16"/>
                  <w:szCs w:val="16"/>
                  <w:lang w:eastAsia="zh-CN"/>
                </w:rPr>
                <w:t>荷兰</w:t>
              </w:r>
              <w:r w:rsidR="00B9272F" w:rsidRPr="00063AB2">
                <w:rPr>
                  <w:rStyle w:val="Hyperlink"/>
                  <w:rFonts w:eastAsia="宋体" w:cs="Arial"/>
                  <w:sz w:val="16"/>
                  <w:szCs w:val="16"/>
                  <w:lang w:eastAsia="zh-CN"/>
                </w:rPr>
                <w:t>3810N</w:t>
              </w:r>
            </w:hyperlink>
          </w:p>
          <w:p w14:paraId="70C1E78F" w14:textId="77777777" w:rsidR="00E10665" w:rsidRPr="00063AB2" w:rsidRDefault="00000000" w:rsidP="00E10665">
            <w:pPr>
              <w:rPr>
                <w:color w:val="000000" w:themeColor="text1"/>
                <w:sz w:val="16"/>
                <w:szCs w:val="16"/>
                <w:lang w:eastAsia="zh-CN"/>
              </w:rPr>
            </w:pPr>
            <w:hyperlink r:id="rId33" w:history="1">
              <w:r w:rsidR="00E10665" w:rsidRPr="00063AB2">
                <w:rPr>
                  <w:rStyle w:val="Hyperlink"/>
                  <w:sz w:val="16"/>
                  <w:szCs w:val="16"/>
                  <w:lang w:eastAsia="zh-CN"/>
                </w:rPr>
                <w:t>RevR6</w:t>
              </w:r>
            </w:hyperlink>
          </w:p>
          <w:p w14:paraId="51895614" w14:textId="77777777" w:rsidR="00FB15B8" w:rsidRPr="00063AB2" w:rsidRDefault="00000000">
            <w:pPr>
              <w:rPr>
                <w:rFonts w:eastAsia="宋体" w:cs="Arial"/>
                <w:color w:val="000000" w:themeColor="text1"/>
                <w:sz w:val="16"/>
                <w:szCs w:val="16"/>
                <w:lang w:eastAsia="zh-CN"/>
              </w:rPr>
            </w:pPr>
            <w:hyperlink r:id="rId34" w:history="1">
              <w:r w:rsidR="00B9272F" w:rsidRPr="00063AB2">
                <w:rPr>
                  <w:rStyle w:val="Hyperlink"/>
                  <w:rFonts w:eastAsia="宋体" w:cs="Arial"/>
                  <w:sz w:val="16"/>
                  <w:szCs w:val="16"/>
                  <w:lang w:eastAsia="zh-CN"/>
                </w:rPr>
                <w:t xml:space="preserve">IDW </w:t>
              </w:r>
              <w:proofErr w:type="spellStart"/>
              <w:r w:rsidR="00B9272F" w:rsidRPr="00063AB2">
                <w:rPr>
                  <w:rStyle w:val="Hyperlink"/>
                  <w:rFonts w:eastAsia="宋体" w:cs="Arial"/>
                  <w:sz w:val="16"/>
                  <w:szCs w:val="16"/>
                  <w:lang w:eastAsia="zh-CN"/>
                </w:rPr>
                <w:t>AsS</w:t>
              </w:r>
              <w:proofErr w:type="spellEnd"/>
              <w:r w:rsidR="00B9272F" w:rsidRPr="00063AB2">
                <w:rPr>
                  <w:rStyle w:val="Hyperlink"/>
                  <w:rFonts w:eastAsia="宋体" w:cs="Arial"/>
                  <w:sz w:val="16"/>
                  <w:szCs w:val="16"/>
                  <w:lang w:eastAsia="zh-CN"/>
                </w:rPr>
                <w:t xml:space="preserve"> 821</w:t>
              </w:r>
            </w:hyperlink>
          </w:p>
          <w:p w14:paraId="1CB82797" w14:textId="08E2265A" w:rsidR="00FB15B8" w:rsidRPr="00063AB2" w:rsidRDefault="00000000">
            <w:pPr>
              <w:rPr>
                <w:rFonts w:eastAsia="宋体" w:cs="Arial"/>
                <w:color w:val="000000" w:themeColor="text1"/>
                <w:sz w:val="16"/>
                <w:szCs w:val="16"/>
                <w:lang w:eastAsia="zh-CN"/>
              </w:rPr>
            </w:pPr>
            <w:hyperlink r:id="rId35" w:history="1">
              <w:r w:rsidR="00B9272F" w:rsidRPr="00063AB2">
                <w:rPr>
                  <w:rStyle w:val="Hyperlink"/>
                  <w:rFonts w:eastAsia="宋体" w:cs="Arial"/>
                  <w:sz w:val="16"/>
                  <w:szCs w:val="16"/>
                  <w:lang w:eastAsia="zh-CN"/>
                </w:rPr>
                <w:t>AA1000AS</w:t>
              </w:r>
            </w:hyperlink>
            <w:r w:rsidR="003216EE" w:rsidRPr="00063AB2">
              <w:rPr>
                <w:rFonts w:eastAsia="宋体" w:cs="Arial"/>
                <w:color w:val="000000" w:themeColor="text1"/>
                <w:sz w:val="16"/>
                <w:szCs w:val="16"/>
                <w:lang w:eastAsia="zh-CN"/>
              </w:rPr>
              <w:t>（</w:t>
            </w:r>
            <w:r w:rsidR="00DA322D" w:rsidRPr="00063AB2">
              <w:rPr>
                <w:rFonts w:eastAsia="宋体" w:cs="Arial" w:hint="eastAsia"/>
                <w:color w:val="000000" w:themeColor="text1"/>
                <w:sz w:val="16"/>
                <w:szCs w:val="16"/>
                <w:lang w:eastAsia="zh-CN"/>
              </w:rPr>
              <w:t>如需</w:t>
            </w:r>
            <w:r w:rsidR="003216EE" w:rsidRPr="00063AB2">
              <w:rPr>
                <w:rFonts w:eastAsia="宋体" w:cs="Arial"/>
                <w:sz w:val="16"/>
                <w:szCs w:val="16"/>
                <w:lang w:eastAsia="zh-CN"/>
              </w:rPr>
              <w:t>更多</w:t>
            </w:r>
            <w:r w:rsidR="00EF5210" w:rsidRPr="00063AB2">
              <w:rPr>
                <w:rFonts w:eastAsia="宋体" w:cs="Arial" w:hint="eastAsia"/>
                <w:sz w:val="16"/>
                <w:szCs w:val="16"/>
                <w:lang w:eastAsia="zh-CN"/>
              </w:rPr>
              <w:t>指导</w:t>
            </w:r>
            <w:r w:rsidR="00DA322D" w:rsidRPr="00063AB2">
              <w:rPr>
                <w:rFonts w:eastAsia="宋体" w:cs="Arial" w:hint="eastAsia"/>
                <w:sz w:val="16"/>
                <w:szCs w:val="16"/>
                <w:lang w:eastAsia="zh-CN"/>
              </w:rPr>
              <w:t>，请参阅</w:t>
            </w:r>
            <w:r w:rsidR="0036710B" w:rsidRPr="00063AB2">
              <w:rPr>
                <w:rFonts w:eastAsia="宋体" w:cs="Arial"/>
                <w:color w:val="000000" w:themeColor="text1"/>
                <w:sz w:val="16"/>
                <w:szCs w:val="16"/>
                <w:lang w:eastAsia="zh-CN"/>
              </w:rPr>
              <w:t>《</w:t>
            </w:r>
            <w:hyperlink r:id="rId36" w:history="1">
              <w:r w:rsidR="003216EE" w:rsidRPr="00063AB2">
                <w:rPr>
                  <w:rStyle w:val="Hyperlink"/>
                  <w:rFonts w:eastAsia="宋体" w:cs="Arial"/>
                  <w:sz w:val="16"/>
                  <w:szCs w:val="16"/>
                  <w:lang w:eastAsia="zh-CN"/>
                </w:rPr>
                <w:t>联合国全球契约报告框架人权表现和报告</w:t>
              </w:r>
              <w:r w:rsidR="00566E85" w:rsidRPr="00063AB2">
                <w:rPr>
                  <w:rStyle w:val="Hyperlink"/>
                  <w:rFonts w:eastAsia="宋体" w:cs="Arial"/>
                  <w:sz w:val="16"/>
                  <w:szCs w:val="16"/>
                  <w:lang w:eastAsia="zh-CN"/>
                </w:rPr>
                <w:t>鉴证</w:t>
              </w:r>
              <w:r w:rsidR="003216EE" w:rsidRPr="00063AB2">
                <w:rPr>
                  <w:rStyle w:val="Hyperlink"/>
                  <w:rFonts w:eastAsia="宋体" w:cs="Arial"/>
                  <w:sz w:val="16"/>
                  <w:szCs w:val="16"/>
                  <w:lang w:eastAsia="zh-CN"/>
                </w:rPr>
                <w:t>指南》</w:t>
              </w:r>
            </w:hyperlink>
            <w:r w:rsidR="003216EE" w:rsidRPr="00063AB2">
              <w:rPr>
                <w:rFonts w:eastAsia="宋体" w:cs="Arial"/>
                <w:color w:val="000000" w:themeColor="text1"/>
                <w:sz w:val="16"/>
                <w:szCs w:val="16"/>
                <w:lang w:eastAsia="zh-CN"/>
              </w:rPr>
              <w:t>）</w:t>
            </w:r>
          </w:p>
          <w:p w14:paraId="5FD39C07" w14:textId="49BB1AF7" w:rsidR="00FB15B8" w:rsidRPr="00063AB2" w:rsidRDefault="00000000">
            <w:pPr>
              <w:rPr>
                <w:rFonts w:eastAsia="宋体" w:cs="Arial"/>
                <w:color w:val="000000" w:themeColor="text1"/>
                <w:sz w:val="16"/>
                <w:szCs w:val="16"/>
                <w:lang w:eastAsia="zh-CN"/>
              </w:rPr>
            </w:pPr>
            <w:hyperlink r:id="rId37" w:history="1">
              <w:r w:rsidR="00B9272F" w:rsidRPr="00063AB2">
                <w:rPr>
                  <w:rStyle w:val="Hyperlink"/>
                  <w:rFonts w:eastAsia="宋体" w:cs="Arial"/>
                  <w:sz w:val="16"/>
                  <w:szCs w:val="16"/>
                  <w:lang w:eastAsia="zh-CN"/>
                </w:rPr>
                <w:t>国际金融公司</w:t>
              </w:r>
              <w:r w:rsidR="00E25F68" w:rsidRPr="00063AB2">
                <w:rPr>
                  <w:rStyle w:val="Hyperlink"/>
                  <w:rFonts w:eastAsia="宋体" w:cs="Arial" w:hint="eastAsia"/>
                  <w:sz w:val="16"/>
                  <w:szCs w:val="16"/>
                  <w:lang w:eastAsia="zh-CN"/>
                </w:rPr>
                <w:t>绩效标准</w:t>
              </w:r>
            </w:hyperlink>
            <w:r w:rsidR="00B9272F" w:rsidRPr="00063AB2">
              <w:rPr>
                <w:rFonts w:eastAsia="宋体" w:cs="Arial"/>
                <w:color w:val="000000" w:themeColor="text1"/>
                <w:sz w:val="16"/>
                <w:szCs w:val="16"/>
                <w:lang w:eastAsia="zh-CN"/>
              </w:rPr>
              <w:t xml:space="preserve"> </w:t>
            </w:r>
          </w:p>
          <w:p w14:paraId="5415A005" w14:textId="77777777" w:rsidR="00FB15B8" w:rsidRPr="00063AB2" w:rsidRDefault="00000000">
            <w:pPr>
              <w:rPr>
                <w:rFonts w:eastAsia="宋体" w:cs="Arial"/>
                <w:color w:val="000000" w:themeColor="text1"/>
                <w:sz w:val="16"/>
                <w:szCs w:val="16"/>
                <w:lang w:eastAsia="zh-CN"/>
              </w:rPr>
            </w:pPr>
            <w:hyperlink r:id="rId38" w:history="1">
              <w:r w:rsidR="00B9272F" w:rsidRPr="00063AB2">
                <w:rPr>
                  <w:rStyle w:val="Hyperlink"/>
                  <w:rFonts w:eastAsia="宋体" w:cs="Arial"/>
                  <w:sz w:val="16"/>
                  <w:szCs w:val="16"/>
                  <w:lang w:eastAsia="zh-CN"/>
                </w:rPr>
                <w:t>SOC 1</w:t>
              </w:r>
            </w:hyperlink>
          </w:p>
          <w:p w14:paraId="4BA61BF5" w14:textId="5F1B4CA8" w:rsidR="00C1693F" w:rsidRPr="00063AB2" w:rsidRDefault="00000000" w:rsidP="00C1693F">
            <w:pPr>
              <w:rPr>
                <w:rFonts w:ascii="宋体" w:eastAsia="宋体" w:hAnsi="宋体"/>
                <w:color w:val="000000" w:themeColor="text1"/>
                <w:sz w:val="16"/>
                <w:szCs w:val="16"/>
                <w:lang w:eastAsia="zh-CN"/>
              </w:rPr>
            </w:pPr>
            <w:hyperlink r:id="rId39" w:history="1">
              <w:r w:rsidR="00D21A8F" w:rsidRPr="00063AB2">
                <w:rPr>
                  <w:rStyle w:val="Hyperlink"/>
                  <w:rFonts w:ascii="宋体" w:eastAsia="宋体" w:hAnsi="宋体" w:hint="eastAsia"/>
                  <w:sz w:val="16"/>
                  <w:szCs w:val="16"/>
                  <w:lang w:eastAsia="zh-CN"/>
                </w:rPr>
                <w:t>投资欧洲</w:t>
              </w:r>
            </w:hyperlink>
            <w:r w:rsidR="00C1693F" w:rsidRPr="00063AB2">
              <w:rPr>
                <w:rFonts w:ascii="宋体" w:eastAsia="宋体" w:hAnsi="宋体"/>
                <w:color w:val="000000" w:themeColor="text1"/>
                <w:sz w:val="16"/>
                <w:szCs w:val="16"/>
                <w:lang w:eastAsia="zh-CN"/>
              </w:rPr>
              <w:t xml:space="preserve"> </w:t>
            </w:r>
          </w:p>
          <w:p w14:paraId="3E8B59D9" w14:textId="77777777" w:rsidR="00C1693F" w:rsidRPr="00063AB2" w:rsidRDefault="00000000" w:rsidP="00C1693F">
            <w:pPr>
              <w:rPr>
                <w:color w:val="000000" w:themeColor="text1"/>
                <w:sz w:val="16"/>
                <w:szCs w:val="16"/>
                <w:lang w:val="it-IT" w:eastAsia="zh-CN"/>
              </w:rPr>
            </w:pPr>
            <w:hyperlink r:id="rId40" w:history="1">
              <w:r w:rsidR="00C1693F" w:rsidRPr="00063AB2">
                <w:rPr>
                  <w:rStyle w:val="Hyperlink"/>
                  <w:sz w:val="16"/>
                  <w:szCs w:val="16"/>
                  <w:lang w:val="it-IT" w:eastAsia="zh-CN"/>
                </w:rPr>
                <w:t>ISAE 3402</w:t>
              </w:r>
            </w:hyperlink>
            <w:r w:rsidR="00C1693F" w:rsidRPr="00063AB2">
              <w:rPr>
                <w:color w:val="000000" w:themeColor="text1"/>
                <w:sz w:val="16"/>
                <w:szCs w:val="16"/>
                <w:lang w:val="it-IT" w:eastAsia="zh-CN"/>
              </w:rPr>
              <w:t xml:space="preserve"> </w:t>
            </w:r>
          </w:p>
          <w:p w14:paraId="0302BD7E" w14:textId="77777777" w:rsidR="00C1693F" w:rsidRPr="00063AB2" w:rsidRDefault="00000000" w:rsidP="00C1693F">
            <w:pPr>
              <w:rPr>
                <w:color w:val="000000" w:themeColor="text1"/>
                <w:sz w:val="16"/>
                <w:szCs w:val="16"/>
                <w:lang w:val="it-IT" w:eastAsia="zh-CN"/>
              </w:rPr>
            </w:pPr>
            <w:hyperlink r:id="rId41" w:history="1">
              <w:r w:rsidR="00C1693F" w:rsidRPr="00063AB2">
                <w:rPr>
                  <w:rStyle w:val="Hyperlink"/>
                  <w:sz w:val="16"/>
                  <w:szCs w:val="16"/>
                  <w:lang w:val="it-IT" w:eastAsia="zh-CN"/>
                </w:rPr>
                <w:t>AAF 01/20</w:t>
              </w:r>
            </w:hyperlink>
          </w:p>
          <w:p w14:paraId="1B2C2E38" w14:textId="77777777" w:rsidR="00C1693F" w:rsidRPr="00063AB2" w:rsidRDefault="00000000" w:rsidP="00C1693F">
            <w:pPr>
              <w:rPr>
                <w:rStyle w:val="Hyperlink"/>
                <w:sz w:val="16"/>
                <w:szCs w:val="16"/>
                <w:lang w:val="it-IT" w:eastAsia="zh-CN"/>
              </w:rPr>
            </w:pPr>
            <w:hyperlink r:id="rId42" w:history="1">
              <w:r w:rsidR="00C1693F" w:rsidRPr="00063AB2">
                <w:rPr>
                  <w:rStyle w:val="Hyperlink"/>
                  <w:sz w:val="16"/>
                  <w:szCs w:val="16"/>
                  <w:lang w:val="it-IT" w:eastAsia="zh-CN"/>
                </w:rPr>
                <w:t>ISO 26000</w:t>
              </w:r>
            </w:hyperlink>
          </w:p>
          <w:p w14:paraId="08F5CA9B" w14:textId="77777777" w:rsidR="00C1693F" w:rsidRPr="00063AB2" w:rsidRDefault="00000000" w:rsidP="00C1693F">
            <w:pPr>
              <w:rPr>
                <w:color w:val="00B0F0"/>
                <w:sz w:val="16"/>
                <w:szCs w:val="16"/>
                <w:lang w:val="it-IT" w:eastAsia="zh-CN"/>
              </w:rPr>
            </w:pPr>
            <w:hyperlink r:id="rId43" w:history="1">
              <w:r w:rsidR="00C1693F" w:rsidRPr="00063AB2">
                <w:rPr>
                  <w:rStyle w:val="Hyperlink"/>
                  <w:sz w:val="16"/>
                  <w:szCs w:val="16"/>
                  <w:lang w:val="it-IT" w:eastAsia="zh-CN"/>
                </w:rPr>
                <w:t>ISO 14065:2020</w:t>
              </w:r>
            </w:hyperlink>
          </w:p>
          <w:p w14:paraId="586A3F86" w14:textId="77777777" w:rsidR="00C1693F" w:rsidRPr="00063AB2" w:rsidRDefault="00000000" w:rsidP="00C1693F">
            <w:pPr>
              <w:rPr>
                <w:color w:val="000000" w:themeColor="text1"/>
                <w:sz w:val="16"/>
                <w:szCs w:val="16"/>
                <w:lang w:val="it-IT" w:eastAsia="zh-CN"/>
              </w:rPr>
            </w:pPr>
            <w:hyperlink r:id="rId44" w:history="1">
              <w:r w:rsidR="00C1693F" w:rsidRPr="00063AB2">
                <w:rPr>
                  <w:rStyle w:val="Hyperlink"/>
                  <w:sz w:val="16"/>
                  <w:szCs w:val="16"/>
                  <w:lang w:val="it-IT" w:eastAsia="zh-CN"/>
                </w:rPr>
                <w:t>ASAE 3410</w:t>
              </w:r>
            </w:hyperlink>
            <w:r w:rsidR="00C1693F" w:rsidRPr="00063AB2">
              <w:rPr>
                <w:color w:val="000000" w:themeColor="text1"/>
                <w:sz w:val="16"/>
                <w:szCs w:val="16"/>
                <w:lang w:val="it-IT" w:eastAsia="zh-CN"/>
              </w:rPr>
              <w:t xml:space="preserve"> </w:t>
            </w:r>
          </w:p>
          <w:p w14:paraId="7F13DFC0" w14:textId="77777777" w:rsidR="00C1693F" w:rsidRPr="00063AB2" w:rsidRDefault="00000000" w:rsidP="00C1693F">
            <w:pPr>
              <w:rPr>
                <w:color w:val="000000" w:themeColor="text1"/>
                <w:sz w:val="16"/>
                <w:szCs w:val="16"/>
                <w:lang w:val="it-IT" w:eastAsia="zh-CN"/>
              </w:rPr>
            </w:pPr>
            <w:hyperlink r:id="rId45" w:history="1">
              <w:r w:rsidR="00C1693F" w:rsidRPr="00063AB2">
                <w:rPr>
                  <w:rStyle w:val="Hyperlink"/>
                  <w:sz w:val="16"/>
                  <w:szCs w:val="16"/>
                  <w:lang w:val="it-IT" w:eastAsia="zh-CN"/>
                </w:rPr>
                <w:t>PCAF</w:t>
              </w:r>
            </w:hyperlink>
            <w:r w:rsidR="00C1693F" w:rsidRPr="00063AB2">
              <w:rPr>
                <w:color w:val="000000" w:themeColor="text1"/>
                <w:sz w:val="16"/>
                <w:szCs w:val="16"/>
                <w:lang w:val="it-IT" w:eastAsia="zh-CN"/>
              </w:rPr>
              <w:t xml:space="preserve"> </w:t>
            </w:r>
          </w:p>
          <w:p w14:paraId="1A883378" w14:textId="01A037AA" w:rsidR="00FB15B8" w:rsidRPr="00063AB2" w:rsidRDefault="00000000">
            <w:pPr>
              <w:rPr>
                <w:rStyle w:val="Hyperlink"/>
                <w:sz w:val="16"/>
                <w:szCs w:val="16"/>
                <w:lang w:val="it-IT" w:eastAsia="zh-CN"/>
              </w:rPr>
            </w:pPr>
            <w:hyperlink r:id="rId46" w:history="1">
              <w:r w:rsidR="00C1693F" w:rsidRPr="00063AB2">
                <w:rPr>
                  <w:rStyle w:val="Hyperlink"/>
                  <w:sz w:val="16"/>
                  <w:szCs w:val="16"/>
                  <w:lang w:val="it-IT" w:eastAsia="zh-CN"/>
                </w:rPr>
                <w:t>NGER</w:t>
              </w:r>
            </w:hyperlink>
          </w:p>
          <w:p w14:paraId="762B346B" w14:textId="77777777" w:rsidR="0072249E" w:rsidRPr="00063AB2" w:rsidRDefault="0072249E" w:rsidP="00B9272F">
            <w:pPr>
              <w:rPr>
                <w:rStyle w:val="Hyperlink"/>
                <w:rFonts w:eastAsia="宋体" w:cs="Arial"/>
                <w:sz w:val="16"/>
                <w:szCs w:val="16"/>
                <w:lang w:val="it-IT" w:eastAsia="zh-CN"/>
              </w:rPr>
            </w:pPr>
          </w:p>
          <w:p w14:paraId="7286E50E" w14:textId="4292292A" w:rsidR="00FB15B8" w:rsidRPr="00063AB2" w:rsidRDefault="00566E85">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鉴证</w:t>
            </w:r>
            <w:r w:rsidR="008B4AA1" w:rsidRPr="00063AB2">
              <w:rPr>
                <w:rStyle w:val="Hyperlink"/>
                <w:rFonts w:eastAsia="宋体" w:cs="Arial"/>
                <w:color w:val="000000" w:themeColor="text1"/>
                <w:sz w:val="16"/>
                <w:szCs w:val="16"/>
                <w:lang w:eastAsia="zh-CN"/>
              </w:rPr>
              <w:t>程序</w:t>
            </w:r>
            <w:r w:rsidRPr="00063AB2">
              <w:rPr>
                <w:rStyle w:val="Hyperlink"/>
                <w:rFonts w:eastAsia="宋体" w:cs="Arial"/>
                <w:color w:val="000000" w:themeColor="text1"/>
                <w:sz w:val="16"/>
                <w:szCs w:val="16"/>
                <w:lang w:eastAsia="zh-CN"/>
              </w:rPr>
              <w:t>的最终结果</w:t>
            </w:r>
            <w:r w:rsidR="0090471E" w:rsidRPr="00063AB2">
              <w:rPr>
                <w:rStyle w:val="Hyperlink"/>
                <w:rFonts w:eastAsia="宋体" w:cs="Arial" w:hint="eastAsia"/>
                <w:color w:val="000000" w:themeColor="text1"/>
                <w:sz w:val="16"/>
                <w:szCs w:val="16"/>
                <w:lang w:eastAsia="zh-CN"/>
              </w:rPr>
              <w:t>将形成</w:t>
            </w:r>
            <w:r w:rsidRPr="00063AB2">
              <w:rPr>
                <w:rStyle w:val="Hyperlink"/>
                <w:rFonts w:eastAsia="宋体" w:cs="Arial"/>
                <w:color w:val="000000" w:themeColor="text1"/>
                <w:sz w:val="16"/>
                <w:szCs w:val="16"/>
                <w:lang w:eastAsia="zh-CN"/>
              </w:rPr>
              <w:t>一份报告</w:t>
            </w:r>
            <w:r w:rsidRPr="00063AB2">
              <w:rPr>
                <w:rStyle w:val="Hyperlink"/>
                <w:rFonts w:eastAsia="宋体" w:cs="Arial"/>
                <w:color w:val="000000" w:themeColor="text1"/>
                <w:sz w:val="16"/>
                <w:szCs w:val="16"/>
                <w:lang w:val="it-IT" w:eastAsia="zh-CN"/>
              </w:rPr>
              <w:t>，</w:t>
            </w:r>
            <w:r w:rsidRPr="00063AB2">
              <w:rPr>
                <w:rStyle w:val="Hyperlink"/>
                <w:rFonts w:eastAsia="宋体" w:cs="Arial"/>
                <w:color w:val="000000" w:themeColor="text1"/>
                <w:sz w:val="16"/>
                <w:szCs w:val="16"/>
                <w:lang w:eastAsia="zh-CN"/>
              </w:rPr>
              <w:t>包含外部</w:t>
            </w:r>
            <w:r w:rsidR="00FC0140" w:rsidRPr="00063AB2">
              <w:rPr>
                <w:rStyle w:val="Hyperlink"/>
                <w:rFonts w:eastAsia="宋体" w:cs="Arial"/>
                <w:color w:val="000000" w:themeColor="text1"/>
                <w:sz w:val="16"/>
                <w:szCs w:val="16"/>
                <w:lang w:eastAsia="zh-CN"/>
              </w:rPr>
              <w:t>鉴证机构</w:t>
            </w:r>
            <w:r w:rsidRPr="00063AB2">
              <w:rPr>
                <w:rStyle w:val="Hyperlink"/>
                <w:rFonts w:eastAsia="宋体" w:cs="Arial"/>
                <w:color w:val="000000" w:themeColor="text1"/>
                <w:sz w:val="16"/>
                <w:szCs w:val="16"/>
                <w:lang w:eastAsia="zh-CN"/>
              </w:rPr>
              <w:t>的正式结论或意见。报告</w:t>
            </w:r>
            <w:r w:rsidR="006F14A4" w:rsidRPr="00063AB2">
              <w:rPr>
                <w:rStyle w:val="Hyperlink"/>
                <w:rFonts w:eastAsia="宋体" w:cs="Arial" w:hint="eastAsia"/>
                <w:color w:val="000000" w:themeColor="text1"/>
                <w:sz w:val="16"/>
                <w:szCs w:val="16"/>
                <w:lang w:eastAsia="zh-CN"/>
              </w:rPr>
              <w:t>中</w:t>
            </w:r>
            <w:r w:rsidR="0036710B" w:rsidRPr="00063AB2">
              <w:rPr>
                <w:rStyle w:val="Hyperlink"/>
                <w:rFonts w:eastAsia="宋体" w:cs="Arial"/>
                <w:color w:val="auto"/>
                <w:sz w:val="16"/>
                <w:szCs w:val="16"/>
                <w:lang w:eastAsia="zh-CN"/>
              </w:rPr>
              <w:t>阐明</w:t>
            </w:r>
            <w:r w:rsidRPr="00063AB2">
              <w:rPr>
                <w:rStyle w:val="Hyperlink"/>
                <w:rFonts w:eastAsia="宋体" w:cs="Arial"/>
                <w:color w:val="000000" w:themeColor="text1"/>
                <w:sz w:val="16"/>
                <w:szCs w:val="16"/>
                <w:lang w:eastAsia="zh-CN"/>
              </w:rPr>
              <w:t>鉴证的范围、限制和性质</w:t>
            </w:r>
            <w:r w:rsidR="0036710B" w:rsidRPr="00063AB2">
              <w:rPr>
                <w:rStyle w:val="Hyperlink"/>
                <w:rFonts w:eastAsia="宋体" w:cs="Arial"/>
                <w:color w:val="000000" w:themeColor="text1"/>
                <w:sz w:val="16"/>
                <w:szCs w:val="16"/>
                <w:lang w:eastAsia="zh-CN"/>
              </w:rPr>
              <w:t>，</w:t>
            </w:r>
            <w:r w:rsidR="0036710B" w:rsidRPr="00063AB2">
              <w:rPr>
                <w:rStyle w:val="Hyperlink"/>
                <w:rFonts w:eastAsia="宋体" w:cs="Arial"/>
                <w:color w:val="auto"/>
                <w:sz w:val="16"/>
                <w:szCs w:val="16"/>
                <w:lang w:eastAsia="zh-CN"/>
              </w:rPr>
              <w:t>确立</w:t>
            </w:r>
            <w:r w:rsidRPr="00063AB2">
              <w:rPr>
                <w:rStyle w:val="Hyperlink"/>
                <w:rFonts w:eastAsia="宋体" w:cs="Arial"/>
                <w:color w:val="000000" w:themeColor="text1"/>
                <w:sz w:val="16"/>
                <w:szCs w:val="16"/>
                <w:lang w:eastAsia="zh-CN"/>
              </w:rPr>
              <w:t>所鉴证信息的</w:t>
            </w:r>
            <w:r w:rsidR="00571365" w:rsidRPr="00063AB2">
              <w:rPr>
                <w:rStyle w:val="Hyperlink"/>
                <w:rFonts w:eastAsia="宋体" w:cs="Arial" w:hint="eastAsia"/>
                <w:color w:val="000000" w:themeColor="text1"/>
                <w:sz w:val="16"/>
                <w:szCs w:val="16"/>
                <w:lang w:eastAsia="zh-CN"/>
              </w:rPr>
              <w:t>可</w:t>
            </w:r>
            <w:r w:rsidRPr="00063AB2">
              <w:rPr>
                <w:rStyle w:val="Hyperlink"/>
                <w:rFonts w:eastAsia="宋体" w:cs="Arial" w:hint="eastAsia"/>
                <w:color w:val="000000" w:themeColor="text1"/>
                <w:sz w:val="16"/>
                <w:szCs w:val="16"/>
                <w:lang w:eastAsia="zh-CN"/>
              </w:rPr>
              <w:t>信度</w:t>
            </w:r>
            <w:r w:rsidRPr="00063AB2">
              <w:rPr>
                <w:rStyle w:val="Hyperlink"/>
                <w:rFonts w:eastAsia="宋体" w:cs="Arial"/>
                <w:color w:val="000000" w:themeColor="text1"/>
                <w:sz w:val="16"/>
                <w:szCs w:val="16"/>
                <w:lang w:eastAsia="zh-CN"/>
              </w:rPr>
              <w:t>。签署方可以</w:t>
            </w:r>
            <w:r w:rsidR="005B2301" w:rsidRPr="00063AB2">
              <w:rPr>
                <w:rStyle w:val="Hyperlink"/>
                <w:rFonts w:eastAsia="宋体" w:cs="Arial"/>
                <w:color w:val="000000" w:themeColor="text1"/>
                <w:sz w:val="16"/>
                <w:szCs w:val="16"/>
                <w:lang w:eastAsia="zh-CN"/>
              </w:rPr>
              <w:t>在</w:t>
            </w:r>
            <w:r w:rsidR="005B2301" w:rsidRPr="00063AB2">
              <w:rPr>
                <w:rStyle w:val="Hyperlink"/>
                <w:rFonts w:eastAsia="宋体" w:cs="Arial"/>
                <w:color w:val="000000" w:themeColor="text1"/>
                <w:sz w:val="16"/>
                <w:szCs w:val="16"/>
                <w:lang w:eastAsia="zh-CN"/>
              </w:rPr>
              <w:t>(</w:t>
            </w:r>
            <w:proofErr w:type="gramStart"/>
            <w:r w:rsidR="005B2301" w:rsidRPr="00063AB2">
              <w:rPr>
                <w:rStyle w:val="Hyperlink"/>
                <w:rFonts w:eastAsia="宋体" w:cs="Arial"/>
                <w:color w:val="000000" w:themeColor="text1"/>
                <w:sz w:val="16"/>
                <w:szCs w:val="16"/>
                <w:lang w:eastAsia="zh-CN"/>
              </w:rPr>
              <w:t>3)</w:t>
            </w:r>
            <w:r w:rsidR="006C0A9A" w:rsidRPr="00063AB2">
              <w:rPr>
                <w:rStyle w:val="Hyperlink"/>
                <w:rFonts w:eastAsia="宋体" w:cs="Arial" w:hint="eastAsia"/>
                <w:color w:val="000000" w:themeColor="text1"/>
                <w:sz w:val="16"/>
                <w:szCs w:val="16"/>
                <w:lang w:eastAsia="zh-CN"/>
              </w:rPr>
              <w:t>“</w:t>
            </w:r>
            <w:proofErr w:type="gramEnd"/>
            <w:r w:rsidR="005B2301" w:rsidRPr="00063AB2">
              <w:rPr>
                <w:rStyle w:val="Hyperlink"/>
                <w:rFonts w:eastAsia="宋体" w:cs="Arial"/>
                <w:color w:val="000000" w:themeColor="text1"/>
                <w:sz w:val="16"/>
                <w:szCs w:val="16"/>
                <w:lang w:eastAsia="zh-CN"/>
              </w:rPr>
              <w:t>包含</w:t>
            </w:r>
            <w:r w:rsidRPr="00063AB2">
              <w:rPr>
                <w:rStyle w:val="Hyperlink"/>
                <w:rFonts w:eastAsia="宋体" w:cs="Arial" w:hint="eastAsia"/>
                <w:color w:val="000000" w:themeColor="text1"/>
                <w:sz w:val="16"/>
                <w:szCs w:val="16"/>
                <w:lang w:eastAsia="zh-CN"/>
              </w:rPr>
              <w:t>鉴证</w:t>
            </w:r>
            <w:r w:rsidR="005B2301" w:rsidRPr="00063AB2">
              <w:rPr>
                <w:rStyle w:val="Hyperlink"/>
                <w:rFonts w:eastAsia="宋体" w:cs="Arial"/>
                <w:color w:val="000000" w:themeColor="text1"/>
                <w:sz w:val="16"/>
                <w:szCs w:val="16"/>
                <w:lang w:eastAsia="zh-CN"/>
              </w:rPr>
              <w:t>结论</w:t>
            </w:r>
            <w:r w:rsidR="00FF5E05" w:rsidRPr="00063AB2">
              <w:rPr>
                <w:rStyle w:val="Hyperlink"/>
                <w:rFonts w:eastAsia="宋体" w:cs="Arial"/>
                <w:color w:val="000000" w:themeColor="text1"/>
                <w:sz w:val="16"/>
                <w:szCs w:val="16"/>
                <w:lang w:eastAsia="zh-CN"/>
              </w:rPr>
              <w:t>的</w:t>
            </w:r>
            <w:r w:rsidR="005B2301" w:rsidRPr="00063AB2">
              <w:rPr>
                <w:rStyle w:val="Hyperlink"/>
                <w:rFonts w:eastAsia="宋体" w:cs="Arial"/>
                <w:color w:val="000000" w:themeColor="text1"/>
                <w:sz w:val="16"/>
                <w:szCs w:val="16"/>
                <w:lang w:eastAsia="zh-CN"/>
              </w:rPr>
              <w:t>第三方外部</w:t>
            </w:r>
            <w:r w:rsidRPr="00063AB2">
              <w:rPr>
                <w:rStyle w:val="Hyperlink"/>
                <w:rFonts w:eastAsia="宋体" w:cs="Arial" w:hint="eastAsia"/>
                <w:color w:val="000000" w:themeColor="text1"/>
                <w:sz w:val="16"/>
                <w:szCs w:val="16"/>
                <w:lang w:eastAsia="zh-CN"/>
              </w:rPr>
              <w:t>鉴证</w:t>
            </w:r>
            <w:r w:rsidR="00FF5E05" w:rsidRPr="00063AB2">
              <w:rPr>
                <w:rStyle w:val="Hyperlink"/>
                <w:rFonts w:eastAsia="宋体" w:cs="Arial"/>
                <w:color w:val="000000" w:themeColor="text1"/>
                <w:sz w:val="16"/>
                <w:szCs w:val="16"/>
                <w:lang w:eastAsia="zh-CN"/>
              </w:rPr>
              <w:t>机构</w:t>
            </w:r>
            <w:r w:rsidR="005B2301" w:rsidRPr="00063AB2">
              <w:rPr>
                <w:rStyle w:val="Hyperlink"/>
                <w:rFonts w:eastAsia="宋体" w:cs="Arial"/>
                <w:color w:val="000000" w:themeColor="text1"/>
                <w:sz w:val="16"/>
                <w:szCs w:val="16"/>
                <w:lang w:eastAsia="zh-CN"/>
              </w:rPr>
              <w:t>报告</w:t>
            </w:r>
            <w:r w:rsidR="006C0A9A" w:rsidRPr="00063AB2">
              <w:rPr>
                <w:rStyle w:val="Hyperlink"/>
                <w:rFonts w:eastAsia="宋体" w:cs="Arial" w:hint="eastAsia"/>
                <w:color w:val="000000" w:themeColor="text1"/>
                <w:sz w:val="16"/>
                <w:szCs w:val="16"/>
                <w:lang w:eastAsia="zh-CN"/>
              </w:rPr>
              <w:t>”</w:t>
            </w:r>
            <w:r w:rsidR="0036710B" w:rsidRPr="00063AB2">
              <w:rPr>
                <w:rStyle w:val="Hyperlink"/>
                <w:rFonts w:eastAsia="宋体" w:cs="Arial"/>
                <w:color w:val="000000" w:themeColor="text1"/>
                <w:sz w:val="16"/>
                <w:szCs w:val="16"/>
                <w:lang w:eastAsia="zh-CN"/>
              </w:rPr>
              <w:t>中</w:t>
            </w:r>
            <w:r w:rsidRPr="00063AB2">
              <w:rPr>
                <w:rStyle w:val="Hyperlink"/>
                <w:rFonts w:eastAsia="宋体" w:cs="Arial"/>
                <w:color w:val="000000" w:themeColor="text1"/>
                <w:sz w:val="16"/>
                <w:szCs w:val="16"/>
                <w:lang w:eastAsia="zh-CN"/>
              </w:rPr>
              <w:t>上传</w:t>
            </w:r>
            <w:r w:rsidR="0036710B" w:rsidRPr="00063AB2">
              <w:rPr>
                <w:rStyle w:val="Hyperlink"/>
                <w:rFonts w:eastAsia="宋体" w:cs="Arial"/>
                <w:color w:val="auto"/>
                <w:sz w:val="16"/>
                <w:szCs w:val="16"/>
                <w:lang w:eastAsia="zh-CN"/>
              </w:rPr>
              <w:t>这份</w:t>
            </w:r>
            <w:r w:rsidRPr="00063AB2">
              <w:rPr>
                <w:rStyle w:val="Hyperlink"/>
                <w:rFonts w:eastAsia="宋体" w:cs="Arial"/>
                <w:color w:val="000000" w:themeColor="text1"/>
                <w:sz w:val="16"/>
                <w:szCs w:val="16"/>
                <w:lang w:eastAsia="zh-CN"/>
              </w:rPr>
              <w:t>报告</w:t>
            </w:r>
            <w:r w:rsidR="009015C6" w:rsidRPr="00063AB2">
              <w:rPr>
                <w:rStyle w:val="Hyperlink"/>
                <w:rFonts w:eastAsia="宋体" w:cs="Arial"/>
                <w:color w:val="000000" w:themeColor="text1"/>
                <w:sz w:val="16"/>
                <w:szCs w:val="16"/>
                <w:lang w:eastAsia="zh-CN"/>
              </w:rPr>
              <w:t>，作为对</w:t>
            </w:r>
            <w:r w:rsidR="009015C6" w:rsidRPr="00063AB2">
              <w:rPr>
                <w:rStyle w:val="Hyperlink"/>
                <w:rFonts w:eastAsia="宋体" w:cs="Arial"/>
                <w:color w:val="000000" w:themeColor="text1"/>
                <w:sz w:val="16"/>
                <w:szCs w:val="16"/>
                <w:lang w:eastAsia="zh-CN"/>
              </w:rPr>
              <w:t>(1)</w:t>
            </w:r>
            <w:r w:rsidR="006C0A9A" w:rsidRPr="00063AB2">
              <w:rPr>
                <w:rStyle w:val="Hyperlink"/>
                <w:rFonts w:eastAsia="宋体" w:cs="Arial" w:hint="eastAsia"/>
                <w:color w:val="000000" w:themeColor="text1"/>
                <w:sz w:val="16"/>
                <w:szCs w:val="16"/>
                <w:lang w:eastAsia="zh-CN"/>
              </w:rPr>
              <w:t>“</w:t>
            </w:r>
            <w:r w:rsidR="00123870" w:rsidRPr="00063AB2">
              <w:rPr>
                <w:rStyle w:val="Hyperlink"/>
                <w:rFonts w:eastAsia="宋体" w:cs="Arial" w:hint="eastAsia"/>
                <w:color w:val="000000" w:themeColor="text1"/>
                <w:sz w:val="16"/>
                <w:szCs w:val="16"/>
                <w:lang w:eastAsia="zh-CN"/>
              </w:rPr>
              <w:t>描述</w:t>
            </w:r>
            <w:r w:rsidR="009015C6" w:rsidRPr="00063AB2">
              <w:rPr>
                <w:rStyle w:val="Hyperlink"/>
                <w:rFonts w:eastAsia="宋体" w:cs="Arial"/>
                <w:color w:val="000000" w:themeColor="text1"/>
                <w:sz w:val="16"/>
                <w:szCs w:val="16"/>
                <w:lang w:eastAsia="zh-CN"/>
              </w:rPr>
              <w:t>第三方外部鉴证程序</w:t>
            </w:r>
            <w:r w:rsidR="006C0A9A" w:rsidRPr="00063AB2">
              <w:rPr>
                <w:rStyle w:val="Hyperlink"/>
                <w:rFonts w:eastAsia="宋体" w:cs="Arial" w:hint="eastAsia"/>
                <w:color w:val="000000" w:themeColor="text1"/>
                <w:sz w:val="16"/>
                <w:szCs w:val="16"/>
                <w:lang w:eastAsia="zh-CN"/>
              </w:rPr>
              <w:t>”</w:t>
            </w:r>
            <w:r w:rsidR="009015C6" w:rsidRPr="00063AB2">
              <w:rPr>
                <w:rStyle w:val="Hyperlink"/>
                <w:rFonts w:eastAsia="宋体" w:cs="Arial"/>
                <w:color w:val="000000" w:themeColor="text1"/>
                <w:sz w:val="16"/>
                <w:szCs w:val="16"/>
                <w:lang w:eastAsia="zh-CN"/>
              </w:rPr>
              <w:t>中</w:t>
            </w:r>
            <w:r w:rsidR="004F6357" w:rsidRPr="00063AB2">
              <w:rPr>
                <w:rStyle w:val="Hyperlink"/>
                <w:rFonts w:eastAsia="宋体" w:cs="Arial" w:hint="eastAsia"/>
                <w:color w:val="000000" w:themeColor="text1"/>
                <w:sz w:val="16"/>
                <w:szCs w:val="16"/>
                <w:lang w:eastAsia="zh-CN"/>
              </w:rPr>
              <w:t>信息</w:t>
            </w:r>
            <w:r w:rsidR="009015C6" w:rsidRPr="00063AB2">
              <w:rPr>
                <w:rStyle w:val="Hyperlink"/>
                <w:rFonts w:eastAsia="宋体" w:cs="Arial"/>
                <w:color w:val="000000" w:themeColor="text1"/>
                <w:sz w:val="16"/>
                <w:szCs w:val="16"/>
                <w:lang w:eastAsia="zh-CN"/>
              </w:rPr>
              <w:t>的补充。</w:t>
            </w:r>
          </w:p>
        </w:tc>
      </w:tr>
      <w:tr w:rsidR="001D40F9" w:rsidRPr="00063AB2" w14:paraId="06CAE59F" w14:textId="77777777" w:rsidTr="00DA1C58">
        <w:trPr>
          <w:trHeight w:val="300"/>
        </w:trPr>
        <w:tc>
          <w:tcPr>
            <w:tcW w:w="1841" w:type="dxa"/>
            <w:shd w:val="clear" w:color="auto" w:fill="auto"/>
            <w:vAlign w:val="center"/>
          </w:tcPr>
          <w:p w14:paraId="078A7592" w14:textId="77777777" w:rsidR="00FB15B8" w:rsidRPr="00063AB2" w:rsidRDefault="00BA067F">
            <w:pPr>
              <w:rPr>
                <w:rFonts w:eastAsia="宋体" w:cs="Arial"/>
                <w:b/>
                <w:bCs/>
                <w:sz w:val="16"/>
                <w:szCs w:val="16"/>
              </w:rPr>
            </w:pPr>
            <w:proofErr w:type="spellStart"/>
            <w:r w:rsidRPr="00063AB2">
              <w:rPr>
                <w:rFonts w:eastAsia="宋体" w:cs="Arial"/>
                <w:b/>
                <w:bCs/>
                <w:sz w:val="16"/>
                <w:szCs w:val="16"/>
              </w:rPr>
              <w:lastRenderedPageBreak/>
              <w:t>其他资源</w:t>
            </w:r>
            <w:proofErr w:type="spellEnd"/>
          </w:p>
        </w:tc>
        <w:tc>
          <w:tcPr>
            <w:tcW w:w="13043" w:type="dxa"/>
            <w:gridSpan w:val="7"/>
            <w:shd w:val="clear" w:color="auto" w:fill="auto"/>
            <w:vAlign w:val="center"/>
          </w:tcPr>
          <w:p w14:paraId="65CD0F25" w14:textId="38556D24" w:rsidR="00FB15B8" w:rsidRPr="00063AB2" w:rsidRDefault="008F0A25">
            <w:pPr>
              <w:rPr>
                <w:rStyle w:val="Hyperlink"/>
                <w:rFonts w:eastAsia="宋体" w:cs="Arial"/>
                <w:color w:val="000000" w:themeColor="text1"/>
                <w:lang w:eastAsia="zh-CN"/>
              </w:rPr>
            </w:pPr>
            <w:r w:rsidRPr="00063AB2">
              <w:rPr>
                <w:rStyle w:val="Hyperlink"/>
                <w:rFonts w:eastAsia="宋体" w:cs="Arial" w:hint="eastAsia"/>
                <w:color w:val="000000" w:themeColor="text1"/>
                <w:sz w:val="16"/>
                <w:szCs w:val="16"/>
                <w:lang w:eastAsia="zh-CN"/>
              </w:rPr>
              <w:t>关于如何加强</w:t>
            </w:r>
            <w:r w:rsidRPr="00063AB2">
              <w:rPr>
                <w:rStyle w:val="Hyperlink"/>
                <w:rFonts w:eastAsia="宋体" w:cs="Arial"/>
                <w:color w:val="000000" w:themeColor="text1"/>
                <w:sz w:val="16"/>
                <w:szCs w:val="16"/>
                <w:lang w:eastAsia="zh-CN"/>
              </w:rPr>
              <w:t xml:space="preserve"> PRI </w:t>
            </w:r>
            <w:r w:rsidRPr="00063AB2">
              <w:rPr>
                <w:rStyle w:val="Hyperlink"/>
                <w:rFonts w:eastAsia="宋体" w:cs="Arial" w:hint="eastAsia"/>
                <w:color w:val="000000" w:themeColor="text1"/>
                <w:sz w:val="16"/>
                <w:szCs w:val="16"/>
                <w:lang w:eastAsia="zh-CN"/>
              </w:rPr>
              <w:t>报告框架答复可信度的进一步指导</w:t>
            </w:r>
            <w:r w:rsidR="004F6357" w:rsidRPr="00063AB2">
              <w:rPr>
                <w:rStyle w:val="Hyperlink"/>
                <w:rFonts w:eastAsia="宋体" w:cs="Arial"/>
                <w:color w:val="000000" w:themeColor="text1"/>
                <w:sz w:val="16"/>
                <w:szCs w:val="16"/>
                <w:lang w:eastAsia="zh-CN"/>
              </w:rPr>
              <w:t>，请参阅</w:t>
            </w:r>
            <w:hyperlink r:id="rId47" w:history="1">
              <w:r w:rsidR="00FF5E05" w:rsidRPr="00063AB2">
                <w:rPr>
                  <w:rStyle w:val="Hyperlink"/>
                  <w:rFonts w:eastAsia="宋体" w:cs="Arial"/>
                  <w:sz w:val="16"/>
                  <w:szCs w:val="16"/>
                  <w:lang w:eastAsia="zh-CN"/>
                </w:rPr>
                <w:t>对</w:t>
              </w:r>
              <w:r w:rsidR="00FF5E05" w:rsidRPr="00063AB2">
                <w:rPr>
                  <w:rStyle w:val="Hyperlink"/>
                  <w:rFonts w:eastAsia="宋体" w:cs="Arial"/>
                  <w:sz w:val="16"/>
                  <w:szCs w:val="16"/>
                  <w:lang w:eastAsia="zh-CN"/>
                </w:rPr>
                <w:t xml:space="preserve"> PRI </w:t>
              </w:r>
              <w:r w:rsidR="00FF5E05" w:rsidRPr="00063AB2">
                <w:rPr>
                  <w:rStyle w:val="Hyperlink"/>
                  <w:rFonts w:eastAsia="宋体" w:cs="Arial"/>
                  <w:sz w:val="16"/>
                  <w:szCs w:val="16"/>
                  <w:lang w:eastAsia="zh-CN"/>
                </w:rPr>
                <w:t>签署方的报告数据采用</w:t>
              </w:r>
              <w:r w:rsidR="002E035A" w:rsidRPr="00063AB2">
                <w:rPr>
                  <w:rStyle w:val="Hyperlink"/>
                  <w:rFonts w:eastAsia="宋体" w:cs="Arial"/>
                  <w:sz w:val="16"/>
                  <w:szCs w:val="16"/>
                  <w:lang w:eastAsia="zh-CN"/>
                </w:rPr>
                <w:t>信心</w:t>
              </w:r>
              <w:r w:rsidR="007C2CBB" w:rsidRPr="00063AB2">
                <w:rPr>
                  <w:rStyle w:val="Hyperlink"/>
                  <w:rFonts w:eastAsia="宋体" w:cs="Arial"/>
                  <w:sz w:val="16"/>
                  <w:szCs w:val="16"/>
                  <w:lang w:eastAsia="zh-CN"/>
                </w:rPr>
                <w:t>建立</w:t>
              </w:r>
              <w:r w:rsidR="00FF5E05" w:rsidRPr="00063AB2">
                <w:rPr>
                  <w:rStyle w:val="Hyperlink"/>
                  <w:rFonts w:eastAsia="宋体" w:cs="Arial"/>
                  <w:sz w:val="16"/>
                  <w:szCs w:val="16"/>
                  <w:lang w:eastAsia="zh-CN"/>
                </w:rPr>
                <w:t>措施</w:t>
              </w:r>
            </w:hyperlink>
            <w:r w:rsidR="007C2CBB" w:rsidRPr="00063AB2">
              <w:rPr>
                <w:rStyle w:val="Hyperlink"/>
                <w:rFonts w:eastAsia="宋体" w:cs="Arial"/>
                <w:color w:val="000000" w:themeColor="text1"/>
                <w:sz w:val="16"/>
                <w:szCs w:val="16"/>
                <w:lang w:eastAsia="zh-CN"/>
              </w:rPr>
              <w:t>。</w:t>
            </w:r>
          </w:p>
        </w:tc>
      </w:tr>
      <w:tr w:rsidR="001D40F9" w:rsidRPr="00063AB2" w14:paraId="5F7325F1" w14:textId="77777777" w:rsidTr="00DA1C58">
        <w:trPr>
          <w:trHeight w:val="300"/>
        </w:trPr>
        <w:tc>
          <w:tcPr>
            <w:tcW w:w="14884" w:type="dxa"/>
            <w:gridSpan w:val="8"/>
            <w:shd w:val="clear" w:color="auto" w:fill="0070C0"/>
            <w:vAlign w:val="center"/>
          </w:tcPr>
          <w:p w14:paraId="30D7BCCF" w14:textId="77777777" w:rsidR="00FB15B8" w:rsidRPr="00063AB2" w:rsidRDefault="00BA067F">
            <w:pPr>
              <w:rPr>
                <w:rFonts w:eastAsia="宋体" w:cs="Arial"/>
                <w:color w:val="FFFFFF" w:themeColor="background1"/>
                <w:sz w:val="16"/>
                <w:szCs w:val="16"/>
              </w:rPr>
            </w:pPr>
            <w:proofErr w:type="spellStart"/>
            <w:r w:rsidRPr="00063AB2">
              <w:rPr>
                <w:rFonts w:eastAsia="宋体" w:cs="Arial"/>
                <w:b/>
                <w:bCs/>
                <w:color w:val="FFFFFF" w:themeColor="background1"/>
                <w:sz w:val="18"/>
                <w:szCs w:val="18"/>
                <w:lang w:eastAsia="en-GB"/>
              </w:rPr>
              <w:t>逻辑</w:t>
            </w:r>
            <w:proofErr w:type="spellEnd"/>
          </w:p>
        </w:tc>
      </w:tr>
      <w:tr w:rsidR="001D40F9" w:rsidRPr="00063AB2" w14:paraId="3E059502" w14:textId="77777777" w:rsidTr="00DA1C58">
        <w:trPr>
          <w:trHeight w:val="300"/>
        </w:trPr>
        <w:tc>
          <w:tcPr>
            <w:tcW w:w="1841" w:type="dxa"/>
            <w:shd w:val="clear" w:color="auto" w:fill="auto"/>
            <w:vAlign w:val="center"/>
          </w:tcPr>
          <w:p w14:paraId="5F837919" w14:textId="5B6F9EE4" w:rsidR="00FB15B8" w:rsidRPr="00063AB2" w:rsidRDefault="00583925">
            <w:pPr>
              <w:rPr>
                <w:rFonts w:eastAsia="宋体" w:cs="Arial"/>
                <w:b/>
                <w:bCs/>
                <w:sz w:val="16"/>
                <w:szCs w:val="16"/>
              </w:rPr>
            </w:pPr>
            <w:proofErr w:type="spellStart"/>
            <w:r w:rsidRPr="00063AB2">
              <w:rPr>
                <w:rFonts w:eastAsia="宋体" w:cs="Arial"/>
                <w:b/>
                <w:bCs/>
                <w:sz w:val="16"/>
                <w:szCs w:val="16"/>
              </w:rPr>
              <w:t>基于</w:t>
            </w:r>
            <w:proofErr w:type="spellEnd"/>
          </w:p>
        </w:tc>
        <w:tc>
          <w:tcPr>
            <w:tcW w:w="13043" w:type="dxa"/>
            <w:gridSpan w:val="7"/>
            <w:shd w:val="clear" w:color="auto" w:fill="auto"/>
            <w:vAlign w:val="center"/>
          </w:tcPr>
          <w:p w14:paraId="51C99929" w14:textId="65A65FF1" w:rsidR="00FB15B8" w:rsidRPr="00063AB2" w:rsidRDefault="00BA067F">
            <w:pPr>
              <w:rPr>
                <w:rFonts w:eastAsia="宋体" w:cs="Arial"/>
                <w:color w:val="000000" w:themeColor="text1"/>
                <w:sz w:val="16"/>
                <w:szCs w:val="16"/>
              </w:rPr>
            </w:pPr>
            <w:r w:rsidRPr="00063AB2">
              <w:rPr>
                <w:rFonts w:eastAsia="宋体" w:cs="Arial"/>
                <w:color w:val="000000" w:themeColor="text1"/>
                <w:sz w:val="16"/>
                <w:szCs w:val="16"/>
              </w:rPr>
              <w:t>[</w:t>
            </w:r>
            <w:r w:rsidR="00440FA8" w:rsidRPr="00063AB2">
              <w:rPr>
                <w:rFonts w:eastAsia="宋体" w:cs="Arial"/>
                <w:color w:val="000000" w:themeColor="text1"/>
                <w:sz w:val="16"/>
                <w:szCs w:val="16"/>
              </w:rPr>
              <w:t>CBM</w:t>
            </w:r>
            <w:r w:rsidRPr="00063AB2">
              <w:rPr>
                <w:rFonts w:eastAsia="宋体" w:cs="Arial"/>
                <w:color w:val="000000" w:themeColor="text1"/>
                <w:sz w:val="16"/>
                <w:szCs w:val="16"/>
              </w:rPr>
              <w:t>1]</w:t>
            </w:r>
          </w:p>
        </w:tc>
      </w:tr>
      <w:tr w:rsidR="001D40F9" w:rsidRPr="00063AB2" w14:paraId="33B951DF" w14:textId="77777777" w:rsidTr="00DA1C58">
        <w:trPr>
          <w:trHeight w:val="300"/>
        </w:trPr>
        <w:tc>
          <w:tcPr>
            <w:tcW w:w="1841" w:type="dxa"/>
            <w:shd w:val="clear" w:color="auto" w:fill="auto"/>
            <w:vAlign w:val="center"/>
          </w:tcPr>
          <w:p w14:paraId="773242C4" w14:textId="72E09DC9" w:rsidR="00FB15B8" w:rsidRPr="00063AB2" w:rsidRDefault="00583925">
            <w:pPr>
              <w:rPr>
                <w:rFonts w:eastAsia="宋体" w:cs="Arial"/>
                <w:b/>
                <w:bCs/>
                <w:sz w:val="16"/>
                <w:szCs w:val="16"/>
              </w:rPr>
            </w:pPr>
            <w:proofErr w:type="spellStart"/>
            <w:r w:rsidRPr="00063AB2">
              <w:rPr>
                <w:rFonts w:eastAsia="宋体" w:cs="Arial"/>
                <w:b/>
                <w:bCs/>
                <w:sz w:val="16"/>
                <w:szCs w:val="16"/>
              </w:rPr>
              <w:t>指向</w:t>
            </w:r>
            <w:proofErr w:type="spellEnd"/>
          </w:p>
        </w:tc>
        <w:tc>
          <w:tcPr>
            <w:tcW w:w="13043" w:type="dxa"/>
            <w:gridSpan w:val="7"/>
            <w:shd w:val="clear" w:color="auto" w:fill="auto"/>
            <w:vAlign w:val="center"/>
          </w:tcPr>
          <w:p w14:paraId="5E385F9F" w14:textId="77777777" w:rsidR="00FB15B8" w:rsidRPr="00063AB2" w:rsidRDefault="00BA067F">
            <w:pPr>
              <w:rPr>
                <w:rFonts w:eastAsia="宋体" w:cs="Arial"/>
                <w:color w:val="000000" w:themeColor="text1"/>
                <w:sz w:val="16"/>
                <w:szCs w:val="16"/>
              </w:rPr>
            </w:pPr>
            <w:proofErr w:type="spellStart"/>
            <w:r w:rsidRPr="00063AB2">
              <w:rPr>
                <w:rFonts w:eastAsia="宋体" w:cs="Arial"/>
                <w:color w:val="000000" w:themeColor="text1"/>
                <w:sz w:val="16"/>
                <w:szCs w:val="16"/>
              </w:rPr>
              <w:t>不适用</w:t>
            </w:r>
            <w:proofErr w:type="spellEnd"/>
          </w:p>
        </w:tc>
      </w:tr>
      <w:tr w:rsidR="001D40F9" w:rsidRPr="00063AB2" w14:paraId="32230F3E" w14:textId="77777777" w:rsidTr="00DA1C58">
        <w:trPr>
          <w:trHeight w:val="300"/>
        </w:trPr>
        <w:tc>
          <w:tcPr>
            <w:tcW w:w="14884" w:type="dxa"/>
            <w:gridSpan w:val="8"/>
            <w:shd w:val="clear" w:color="auto" w:fill="0070C0"/>
            <w:vAlign w:val="center"/>
          </w:tcPr>
          <w:p w14:paraId="67869C32" w14:textId="77777777" w:rsidR="00FB15B8" w:rsidRPr="00063AB2" w:rsidRDefault="00BA067F">
            <w:pPr>
              <w:rPr>
                <w:rFonts w:eastAsia="宋体" w:cs="Arial"/>
                <w:b/>
                <w:bCs/>
                <w:color w:val="FFFFFF" w:themeColor="background1"/>
                <w:sz w:val="18"/>
                <w:szCs w:val="18"/>
                <w:lang w:eastAsia="en-GB"/>
              </w:rPr>
            </w:pPr>
            <w:proofErr w:type="spellStart"/>
            <w:r w:rsidRPr="00063AB2">
              <w:rPr>
                <w:rFonts w:eastAsia="宋体" w:cs="Arial"/>
                <w:b/>
                <w:bCs/>
                <w:color w:val="FFFFFF" w:themeColor="background1"/>
                <w:sz w:val="18"/>
                <w:szCs w:val="18"/>
                <w:lang w:eastAsia="en-GB"/>
              </w:rPr>
              <w:t>评估</w:t>
            </w:r>
            <w:proofErr w:type="spellEnd"/>
          </w:p>
        </w:tc>
      </w:tr>
      <w:tr w:rsidR="001D40F9" w:rsidRPr="00063AB2" w14:paraId="2C487A43" w14:textId="77777777" w:rsidTr="00DA1C58">
        <w:trPr>
          <w:trHeight w:val="354"/>
        </w:trPr>
        <w:tc>
          <w:tcPr>
            <w:tcW w:w="14884" w:type="dxa"/>
            <w:gridSpan w:val="8"/>
            <w:shd w:val="clear" w:color="auto" w:fill="auto"/>
            <w:vAlign w:val="center"/>
          </w:tcPr>
          <w:p w14:paraId="060C98A4" w14:textId="4048C03D" w:rsidR="00FB15B8" w:rsidRPr="00063AB2" w:rsidRDefault="00AC2806">
            <w:pPr>
              <w:rPr>
                <w:rFonts w:eastAsia="宋体" w:cs="Arial"/>
                <w:bCs/>
                <w:sz w:val="16"/>
                <w:szCs w:val="16"/>
              </w:rPr>
            </w:pPr>
            <w:r w:rsidRPr="00063AB2">
              <w:rPr>
                <w:rFonts w:eastAsia="宋体" w:cs="Arial" w:hint="eastAsia"/>
                <w:bCs/>
                <w:color w:val="000000" w:themeColor="text1"/>
                <w:sz w:val="16"/>
                <w:szCs w:val="16"/>
                <w:lang w:eastAsia="zh-CN"/>
              </w:rPr>
              <w:t>不</w:t>
            </w:r>
            <w:r w:rsidR="001E78EE" w:rsidRPr="00063AB2">
              <w:rPr>
                <w:rFonts w:eastAsia="宋体" w:cs="Arial" w:hint="eastAsia"/>
                <w:bCs/>
                <w:color w:val="000000" w:themeColor="text1"/>
                <w:sz w:val="16"/>
                <w:szCs w:val="16"/>
                <w:lang w:eastAsia="zh-CN"/>
              </w:rPr>
              <w:t>纳入</w:t>
            </w:r>
            <w:proofErr w:type="spellStart"/>
            <w:r w:rsidR="00BA067F" w:rsidRPr="00063AB2">
              <w:rPr>
                <w:rFonts w:eastAsia="宋体" w:cs="Arial" w:hint="eastAsia"/>
                <w:bCs/>
                <w:color w:val="000000" w:themeColor="text1"/>
                <w:sz w:val="16"/>
                <w:szCs w:val="16"/>
              </w:rPr>
              <w:t>评估</w:t>
            </w:r>
            <w:proofErr w:type="spellEnd"/>
          </w:p>
        </w:tc>
      </w:tr>
    </w:tbl>
    <w:p w14:paraId="17AD3BBD" w14:textId="7D6B9984" w:rsidR="00962366" w:rsidRPr="00063AB2" w:rsidRDefault="00962366">
      <w:pPr>
        <w:pStyle w:val="Heading2"/>
        <w:rPr>
          <w:rFonts w:eastAsia="宋体" w:cs="Arial"/>
          <w:lang w:eastAsia="zh-CN"/>
        </w:rPr>
      </w:pPr>
      <w:bookmarkStart w:id="7" w:name="_Toc122095346"/>
    </w:p>
    <w:p w14:paraId="23ED4D7F" w14:textId="61C2D461" w:rsidR="00962366" w:rsidRPr="00063AB2" w:rsidRDefault="00962366" w:rsidP="00962366">
      <w:pPr>
        <w:rPr>
          <w:rFonts w:eastAsia="DengXian"/>
          <w:lang w:eastAsia="zh-CN"/>
        </w:rPr>
      </w:pPr>
    </w:p>
    <w:p w14:paraId="0A5A85E0" w14:textId="77777777" w:rsidR="00962366" w:rsidRPr="00063AB2" w:rsidRDefault="00962366" w:rsidP="00962366">
      <w:pPr>
        <w:rPr>
          <w:rFonts w:eastAsia="DengXian"/>
          <w:lang w:eastAsia="zh-CN"/>
        </w:rPr>
      </w:pPr>
    </w:p>
    <w:p w14:paraId="1249DC0D" w14:textId="77777777" w:rsidR="00962366" w:rsidRPr="00063AB2" w:rsidRDefault="00962366">
      <w:pPr>
        <w:pStyle w:val="Heading2"/>
        <w:rPr>
          <w:rFonts w:eastAsia="宋体" w:cs="Arial"/>
          <w:lang w:eastAsia="zh-CN"/>
        </w:rPr>
      </w:pPr>
    </w:p>
    <w:p w14:paraId="73871608" w14:textId="4203CCE9" w:rsidR="00FB15B8" w:rsidRPr="00063AB2" w:rsidRDefault="00BA067F">
      <w:pPr>
        <w:pStyle w:val="Heading2"/>
        <w:rPr>
          <w:rFonts w:eastAsia="宋体" w:cs="Arial"/>
          <w:lang w:eastAsia="zh-CN"/>
        </w:rPr>
      </w:pPr>
      <w:r w:rsidRPr="00063AB2">
        <w:rPr>
          <w:rFonts w:eastAsia="宋体" w:cs="Arial" w:hint="eastAsia"/>
          <w:lang w:eastAsia="zh-CN"/>
        </w:rPr>
        <w:t>内部</w:t>
      </w:r>
      <w:r w:rsidR="00DE6304" w:rsidRPr="00063AB2">
        <w:rPr>
          <w:rFonts w:eastAsia="宋体" w:cs="Arial" w:hint="eastAsia"/>
          <w:lang w:eastAsia="zh-CN"/>
        </w:rPr>
        <w:t>审核</w:t>
      </w:r>
      <w:r w:rsidRPr="00063AB2">
        <w:rPr>
          <w:rFonts w:eastAsia="宋体" w:cs="Arial"/>
          <w:lang w:eastAsia="zh-CN"/>
        </w:rPr>
        <w:t>[</w:t>
      </w:r>
      <w:r w:rsidR="00794D13" w:rsidRPr="00063AB2">
        <w:rPr>
          <w:rFonts w:eastAsia="宋体" w:cs="Arial"/>
          <w:lang w:eastAsia="zh-CN"/>
        </w:rPr>
        <w:t>CBM 4</w:t>
      </w:r>
      <w:r w:rsidRPr="00063AB2">
        <w:rPr>
          <w:rFonts w:eastAsia="宋体" w:cs="Arial"/>
          <w:lang w:eastAsia="zh-CN"/>
        </w:rPr>
        <w:t xml:space="preserve">, </w:t>
      </w:r>
      <w:r w:rsidR="00794D13" w:rsidRPr="00063AB2">
        <w:rPr>
          <w:rFonts w:eastAsia="宋体" w:cs="Arial"/>
          <w:lang w:eastAsia="zh-CN"/>
        </w:rPr>
        <w:t>CBM 5</w:t>
      </w:r>
      <w:r w:rsidRPr="00063AB2">
        <w:rPr>
          <w:rFonts w:eastAsia="宋体" w:cs="Arial"/>
          <w:lang w:eastAsia="zh-CN"/>
        </w:rPr>
        <w:t>]</w:t>
      </w:r>
      <w:bookmarkEnd w:id="7"/>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0"/>
        <w:gridCol w:w="1558"/>
        <w:gridCol w:w="2834"/>
        <w:gridCol w:w="1210"/>
        <w:gridCol w:w="3465"/>
        <w:gridCol w:w="1984"/>
        <w:gridCol w:w="1993"/>
      </w:tblGrid>
      <w:tr w:rsidR="002B3E49" w:rsidRPr="00063AB2" w14:paraId="106F000E" w14:textId="77777777" w:rsidTr="002E048F">
        <w:trPr>
          <w:trHeight w:val="367"/>
        </w:trPr>
        <w:tc>
          <w:tcPr>
            <w:tcW w:w="1840" w:type="dxa"/>
            <w:vMerge w:val="restart"/>
            <w:shd w:val="clear" w:color="auto" w:fill="DFF5F9"/>
            <w:vAlign w:val="center"/>
            <w:hideMark/>
          </w:tcPr>
          <w:p w14:paraId="20652BDE" w14:textId="77777777" w:rsidR="00FB15B8" w:rsidRPr="00063AB2" w:rsidRDefault="00BA067F">
            <w:pPr>
              <w:spacing w:line="240" w:lineRule="auto"/>
              <w:jc w:val="center"/>
              <w:textAlignment w:val="baseline"/>
              <w:rPr>
                <w:rFonts w:eastAsia="宋体" w:cs="Arial"/>
                <w:b/>
                <w:sz w:val="14"/>
                <w:szCs w:val="14"/>
                <w:lang w:eastAsia="en-GB"/>
              </w:rPr>
            </w:pPr>
            <w:proofErr w:type="spellStart"/>
            <w:r w:rsidRPr="00063AB2">
              <w:rPr>
                <w:rFonts w:eastAsia="宋体" w:cs="Arial"/>
                <w:b/>
                <w:sz w:val="14"/>
                <w:szCs w:val="14"/>
                <w:lang w:eastAsia="en-GB"/>
              </w:rPr>
              <w:t>指标</w:t>
            </w:r>
            <w:r w:rsidRPr="00063AB2">
              <w:rPr>
                <w:rFonts w:eastAsia="宋体" w:cs="Arial"/>
                <w:b/>
                <w:sz w:val="14"/>
                <w:szCs w:val="14"/>
                <w:lang w:eastAsia="en-GB"/>
              </w:rPr>
              <w:t>ID</w:t>
            </w:r>
            <w:proofErr w:type="spellEnd"/>
          </w:p>
          <w:p w14:paraId="645099F8" w14:textId="77777777" w:rsidR="00F67B46" w:rsidRPr="00063AB2" w:rsidRDefault="00F67B46" w:rsidP="00DA1C58">
            <w:pPr>
              <w:spacing w:line="240" w:lineRule="auto"/>
              <w:jc w:val="center"/>
              <w:textAlignment w:val="baseline"/>
              <w:rPr>
                <w:rFonts w:eastAsia="宋体" w:cs="Arial"/>
                <w:b/>
                <w:sz w:val="14"/>
                <w:szCs w:val="14"/>
                <w:lang w:eastAsia="en-GB"/>
              </w:rPr>
            </w:pPr>
          </w:p>
          <w:p w14:paraId="032FB363" w14:textId="77777777" w:rsidR="00FB15B8" w:rsidRPr="00063AB2" w:rsidRDefault="00BA067F">
            <w:pPr>
              <w:pStyle w:val="Indicatorsubsection"/>
              <w:rPr>
                <w:rFonts w:eastAsia="宋体"/>
                <w:sz w:val="18"/>
                <w:szCs w:val="18"/>
                <w:lang w:val="en-GB"/>
              </w:rPr>
            </w:pPr>
            <w:bookmarkStart w:id="8" w:name="_Toc122095347"/>
            <w:r w:rsidRPr="00063AB2">
              <w:rPr>
                <w:rFonts w:eastAsia="宋体"/>
                <w:lang w:val="en-GB"/>
              </w:rPr>
              <w:t>CBM 4</w:t>
            </w:r>
            <w:bookmarkEnd w:id="8"/>
          </w:p>
        </w:tc>
        <w:tc>
          <w:tcPr>
            <w:tcW w:w="1558" w:type="dxa"/>
            <w:shd w:val="clear" w:color="auto" w:fill="DFF5F9"/>
            <w:vAlign w:val="center"/>
            <w:hideMark/>
          </w:tcPr>
          <w:p w14:paraId="58018CD8" w14:textId="7F9784BC" w:rsidR="00FB15B8" w:rsidRPr="00063AB2" w:rsidRDefault="008B3537">
            <w:pPr>
              <w:spacing w:line="240" w:lineRule="auto"/>
              <w:textAlignment w:val="baseline"/>
              <w:rPr>
                <w:rFonts w:eastAsia="宋体" w:cs="Arial"/>
                <w:sz w:val="14"/>
                <w:szCs w:val="14"/>
                <w:lang w:eastAsia="en-GB"/>
              </w:rPr>
            </w:pPr>
            <w:proofErr w:type="spellStart"/>
            <w:r w:rsidRPr="00063AB2">
              <w:rPr>
                <w:rFonts w:eastAsia="宋体" w:cs="Arial"/>
                <w:b/>
                <w:sz w:val="14"/>
                <w:szCs w:val="14"/>
                <w:lang w:eastAsia="en-GB"/>
              </w:rPr>
              <w:t>基于</w:t>
            </w:r>
            <w:proofErr w:type="spellEnd"/>
            <w:r w:rsidRPr="00063AB2">
              <w:rPr>
                <w:rFonts w:eastAsia="宋体" w:cs="Arial"/>
                <w:b/>
                <w:sz w:val="14"/>
                <w:szCs w:val="14"/>
                <w:lang w:eastAsia="en-GB"/>
              </w:rPr>
              <w:t>：</w:t>
            </w:r>
            <w:r w:rsidRPr="00063AB2">
              <w:rPr>
                <w:rFonts w:eastAsia="宋体" w:cs="Arial"/>
                <w:b/>
                <w:sz w:val="14"/>
                <w:szCs w:val="14"/>
                <w:lang w:eastAsia="en-GB"/>
              </w:rPr>
              <w:t xml:space="preserve"> </w:t>
            </w:r>
          </w:p>
        </w:tc>
        <w:tc>
          <w:tcPr>
            <w:tcW w:w="2834" w:type="dxa"/>
            <w:shd w:val="clear" w:color="auto" w:fill="DFF5F9"/>
            <w:vAlign w:val="center"/>
          </w:tcPr>
          <w:p w14:paraId="4E8516EF" w14:textId="77777777" w:rsidR="00FB15B8" w:rsidRPr="00063AB2" w:rsidRDefault="00BA067F">
            <w:pPr>
              <w:spacing w:line="240" w:lineRule="auto"/>
              <w:textAlignment w:val="baseline"/>
              <w:rPr>
                <w:rFonts w:eastAsia="宋体" w:cs="Arial"/>
                <w:sz w:val="14"/>
                <w:szCs w:val="14"/>
                <w:lang w:eastAsia="en-GB"/>
              </w:rPr>
            </w:pPr>
            <w:r w:rsidRPr="00063AB2">
              <w:rPr>
                <w:rFonts w:eastAsia="宋体" w:cs="Arial"/>
                <w:b/>
                <w:bCs/>
                <w:sz w:val="22"/>
                <w:szCs w:val="22"/>
              </w:rPr>
              <w:t xml:space="preserve">OO </w:t>
            </w:r>
            <w:r w:rsidR="0053200C" w:rsidRPr="00063AB2">
              <w:rPr>
                <w:rFonts w:eastAsia="宋体" w:cs="Arial"/>
                <w:b/>
                <w:bCs/>
                <w:sz w:val="22"/>
                <w:szCs w:val="22"/>
              </w:rPr>
              <w:t>21</w:t>
            </w:r>
            <w:r w:rsidR="00E517E2" w:rsidRPr="00063AB2">
              <w:rPr>
                <w:rFonts w:eastAsia="宋体" w:cs="Arial"/>
                <w:b/>
                <w:bCs/>
                <w:sz w:val="22"/>
                <w:szCs w:val="22"/>
              </w:rPr>
              <w:t>，</w:t>
            </w:r>
            <w:r w:rsidR="00CB6D6E" w:rsidRPr="00063AB2">
              <w:rPr>
                <w:rFonts w:eastAsia="宋体" w:cs="Arial"/>
                <w:b/>
                <w:bCs/>
                <w:sz w:val="22"/>
                <w:szCs w:val="22"/>
              </w:rPr>
              <w:t>CBM 1</w:t>
            </w:r>
          </w:p>
        </w:tc>
        <w:tc>
          <w:tcPr>
            <w:tcW w:w="4675" w:type="dxa"/>
            <w:gridSpan w:val="2"/>
            <w:vMerge w:val="restart"/>
            <w:shd w:val="clear" w:color="auto" w:fill="DFF5F9"/>
            <w:vAlign w:val="center"/>
          </w:tcPr>
          <w:p w14:paraId="62CD9ED9" w14:textId="77777777" w:rsidR="00FB15B8" w:rsidRPr="00063AB2" w:rsidRDefault="00BA067F">
            <w:pPr>
              <w:spacing w:line="240" w:lineRule="auto"/>
              <w:jc w:val="center"/>
              <w:textAlignment w:val="baseline"/>
              <w:rPr>
                <w:rFonts w:eastAsia="宋体" w:cs="Arial"/>
                <w:sz w:val="14"/>
                <w:szCs w:val="14"/>
                <w:lang w:eastAsia="en-GB"/>
              </w:rPr>
            </w:pPr>
            <w:proofErr w:type="spellStart"/>
            <w:r w:rsidRPr="00063AB2">
              <w:rPr>
                <w:rFonts w:eastAsia="宋体" w:cs="Arial"/>
                <w:sz w:val="14"/>
                <w:szCs w:val="14"/>
                <w:lang w:eastAsia="en-GB"/>
              </w:rPr>
              <w:t>分节</w:t>
            </w:r>
            <w:proofErr w:type="spellEnd"/>
            <w:r w:rsidRPr="00063AB2">
              <w:rPr>
                <w:rFonts w:eastAsia="宋体" w:cs="Arial"/>
                <w:sz w:val="14"/>
                <w:szCs w:val="14"/>
                <w:lang w:eastAsia="en-GB"/>
              </w:rPr>
              <w:t xml:space="preserve"> </w:t>
            </w:r>
          </w:p>
          <w:p w14:paraId="0553C460" w14:textId="77777777" w:rsidR="00F67B46" w:rsidRPr="00063AB2" w:rsidRDefault="00F67B46" w:rsidP="00DA1C58">
            <w:pPr>
              <w:spacing w:line="240" w:lineRule="auto"/>
              <w:jc w:val="center"/>
              <w:textAlignment w:val="baseline"/>
              <w:rPr>
                <w:rFonts w:eastAsia="宋体" w:cs="Arial"/>
                <w:sz w:val="14"/>
                <w:szCs w:val="14"/>
                <w:lang w:eastAsia="en-GB"/>
              </w:rPr>
            </w:pPr>
          </w:p>
          <w:p w14:paraId="79A14CAC" w14:textId="45130EF9" w:rsidR="00FB15B8" w:rsidRPr="00063AB2" w:rsidRDefault="00BA067F">
            <w:pPr>
              <w:jc w:val="center"/>
              <w:rPr>
                <w:rFonts w:eastAsia="宋体" w:cs="Arial"/>
                <w:sz w:val="18"/>
                <w:szCs w:val="18"/>
              </w:rPr>
            </w:pPr>
            <w:proofErr w:type="spellStart"/>
            <w:r w:rsidRPr="00063AB2">
              <w:rPr>
                <w:rFonts w:eastAsia="宋体" w:cs="Arial"/>
                <w:b/>
                <w:bCs/>
                <w:sz w:val="22"/>
                <w:szCs w:val="22"/>
              </w:rPr>
              <w:t>内部</w:t>
            </w:r>
            <w:proofErr w:type="spellEnd"/>
            <w:r w:rsidR="00DE6304" w:rsidRPr="00063AB2">
              <w:rPr>
                <w:rFonts w:eastAsia="宋体" w:cs="Arial" w:hint="eastAsia"/>
                <w:b/>
                <w:bCs/>
                <w:sz w:val="22"/>
                <w:szCs w:val="22"/>
                <w:lang w:eastAsia="zh-CN"/>
              </w:rPr>
              <w:t>审核</w:t>
            </w:r>
          </w:p>
        </w:tc>
        <w:tc>
          <w:tcPr>
            <w:tcW w:w="1984" w:type="dxa"/>
            <w:vMerge w:val="restart"/>
            <w:shd w:val="clear" w:color="auto" w:fill="DFF5F9"/>
            <w:vAlign w:val="center"/>
            <w:hideMark/>
          </w:tcPr>
          <w:p w14:paraId="3C074C5C" w14:textId="77777777" w:rsidR="00FB15B8" w:rsidRPr="00063AB2" w:rsidRDefault="00BA067F">
            <w:pPr>
              <w:spacing w:line="240" w:lineRule="auto"/>
              <w:jc w:val="center"/>
              <w:textAlignment w:val="baseline"/>
              <w:rPr>
                <w:rFonts w:eastAsia="宋体" w:cs="Arial"/>
                <w:b/>
                <w:bCs/>
                <w:sz w:val="14"/>
                <w:szCs w:val="14"/>
                <w:lang w:eastAsia="en-GB"/>
              </w:rPr>
            </w:pPr>
            <w:proofErr w:type="spellStart"/>
            <w:r w:rsidRPr="00063AB2">
              <w:rPr>
                <w:rFonts w:eastAsia="宋体" w:cs="Arial"/>
                <w:b/>
                <w:bCs/>
                <w:sz w:val="14"/>
                <w:szCs w:val="14"/>
                <w:lang w:eastAsia="en-GB"/>
              </w:rPr>
              <w:t>PRI</w:t>
            </w:r>
            <w:r w:rsidRPr="00063AB2">
              <w:rPr>
                <w:rFonts w:eastAsia="宋体" w:cs="Arial"/>
                <w:b/>
                <w:bCs/>
                <w:sz w:val="14"/>
                <w:szCs w:val="14"/>
                <w:lang w:eastAsia="en-GB"/>
              </w:rPr>
              <w:t>原则</w:t>
            </w:r>
            <w:proofErr w:type="spellEnd"/>
          </w:p>
          <w:p w14:paraId="7F093238" w14:textId="77777777" w:rsidR="00F67B46" w:rsidRPr="00063AB2" w:rsidRDefault="00F67B46" w:rsidP="00DA1C58">
            <w:pPr>
              <w:spacing w:line="240" w:lineRule="auto"/>
              <w:jc w:val="center"/>
              <w:textAlignment w:val="baseline"/>
              <w:rPr>
                <w:rFonts w:eastAsia="宋体" w:cs="Arial"/>
                <w:b/>
                <w:bCs/>
                <w:sz w:val="14"/>
                <w:szCs w:val="14"/>
                <w:lang w:eastAsia="en-GB"/>
              </w:rPr>
            </w:pPr>
          </w:p>
          <w:p w14:paraId="1ED89584" w14:textId="77777777" w:rsidR="00FB15B8" w:rsidRPr="00063AB2" w:rsidRDefault="00BA067F">
            <w:pPr>
              <w:spacing w:line="240" w:lineRule="auto"/>
              <w:jc w:val="center"/>
              <w:textAlignment w:val="baseline"/>
              <w:rPr>
                <w:rFonts w:eastAsia="宋体" w:cs="Arial"/>
                <w:b/>
                <w:bCs/>
                <w:sz w:val="18"/>
                <w:szCs w:val="18"/>
                <w:lang w:eastAsia="en-GB"/>
              </w:rPr>
            </w:pPr>
            <w:r w:rsidRPr="00063AB2">
              <w:rPr>
                <w:rFonts w:eastAsia="宋体" w:cs="Arial"/>
                <w:b/>
                <w:bCs/>
                <w:sz w:val="22"/>
                <w:szCs w:val="22"/>
                <w:lang w:eastAsia="en-GB"/>
              </w:rPr>
              <w:t xml:space="preserve">6 </w:t>
            </w:r>
          </w:p>
        </w:tc>
        <w:tc>
          <w:tcPr>
            <w:tcW w:w="1993" w:type="dxa"/>
            <w:vMerge w:val="restart"/>
            <w:shd w:val="clear" w:color="auto" w:fill="00B0F0"/>
            <w:tcMar>
              <w:top w:w="113" w:type="dxa"/>
              <w:left w:w="113" w:type="dxa"/>
              <w:bottom w:w="113" w:type="dxa"/>
              <w:right w:w="113" w:type="dxa"/>
            </w:tcMar>
            <w:vAlign w:val="center"/>
            <w:hideMark/>
          </w:tcPr>
          <w:p w14:paraId="75ECB680" w14:textId="77777777" w:rsidR="00FB15B8" w:rsidRPr="00063AB2" w:rsidRDefault="00BA067F">
            <w:pPr>
              <w:spacing w:line="240" w:lineRule="auto"/>
              <w:jc w:val="center"/>
              <w:textAlignment w:val="baseline"/>
              <w:rPr>
                <w:rFonts w:eastAsia="宋体" w:cs="Arial"/>
                <w:b/>
                <w:bCs/>
                <w:color w:val="FFFFFF" w:themeColor="background1"/>
                <w:sz w:val="14"/>
                <w:szCs w:val="14"/>
                <w:lang w:eastAsia="en-GB"/>
              </w:rPr>
            </w:pPr>
            <w:proofErr w:type="spellStart"/>
            <w:r w:rsidRPr="00063AB2">
              <w:rPr>
                <w:rFonts w:eastAsia="宋体" w:cs="Arial"/>
                <w:b/>
                <w:bCs/>
                <w:color w:val="FFFFFF" w:themeColor="background1"/>
                <w:sz w:val="14"/>
                <w:szCs w:val="14"/>
                <w:lang w:eastAsia="en-GB"/>
              </w:rPr>
              <w:t>指标类型</w:t>
            </w:r>
            <w:proofErr w:type="spellEnd"/>
          </w:p>
          <w:p w14:paraId="15224CA1" w14:textId="77777777" w:rsidR="00F67B46" w:rsidRPr="00063AB2" w:rsidRDefault="00F67B46" w:rsidP="00DA1C58">
            <w:pPr>
              <w:spacing w:line="240" w:lineRule="auto"/>
              <w:jc w:val="center"/>
              <w:textAlignment w:val="baseline"/>
              <w:rPr>
                <w:rFonts w:eastAsia="宋体" w:cs="Arial"/>
                <w:b/>
                <w:bCs/>
                <w:color w:val="FFFFFF" w:themeColor="background1"/>
                <w:sz w:val="14"/>
                <w:szCs w:val="14"/>
                <w:lang w:eastAsia="en-GB"/>
              </w:rPr>
            </w:pPr>
          </w:p>
          <w:p w14:paraId="5FE28757" w14:textId="70D1C938" w:rsidR="00FB15B8" w:rsidRPr="00063AB2" w:rsidRDefault="00485B97">
            <w:pPr>
              <w:autoSpaceDE w:val="0"/>
              <w:autoSpaceDN w:val="0"/>
              <w:adjustRightInd w:val="0"/>
              <w:spacing w:line="240" w:lineRule="auto"/>
              <w:jc w:val="center"/>
              <w:rPr>
                <w:rFonts w:eastAsia="宋体" w:cs="Arial"/>
                <w:color w:val="FFFFFF" w:themeColor="background1"/>
                <w:sz w:val="32"/>
                <w:szCs w:val="32"/>
                <w:lang w:eastAsia="en-GB"/>
              </w:rPr>
            </w:pPr>
            <w:proofErr w:type="spellStart"/>
            <w:r w:rsidRPr="00063AB2">
              <w:rPr>
                <w:rFonts w:eastAsia="宋体" w:cs="Arial"/>
                <w:b/>
                <w:bCs/>
                <w:color w:val="FFFFFF" w:themeColor="background1"/>
                <w:sz w:val="32"/>
                <w:szCs w:val="32"/>
                <w:lang w:eastAsia="en-GB"/>
              </w:rPr>
              <w:t>核心</w:t>
            </w:r>
            <w:proofErr w:type="spellEnd"/>
          </w:p>
        </w:tc>
      </w:tr>
      <w:tr w:rsidR="002B3E49" w:rsidRPr="00063AB2" w14:paraId="5454B7A1" w14:textId="77777777" w:rsidTr="002E048F">
        <w:trPr>
          <w:trHeight w:val="367"/>
        </w:trPr>
        <w:tc>
          <w:tcPr>
            <w:tcW w:w="1840" w:type="dxa"/>
            <w:vMerge/>
            <w:vAlign w:val="center"/>
          </w:tcPr>
          <w:p w14:paraId="0D61DEB3" w14:textId="77777777" w:rsidR="00F67B46" w:rsidRPr="00063AB2" w:rsidRDefault="00F67B46" w:rsidP="00DA1C58">
            <w:pPr>
              <w:spacing w:line="240" w:lineRule="auto"/>
              <w:jc w:val="center"/>
              <w:textAlignment w:val="baseline"/>
              <w:rPr>
                <w:rFonts w:eastAsia="宋体" w:cs="Arial"/>
                <w:b/>
                <w:sz w:val="14"/>
                <w:szCs w:val="14"/>
                <w:lang w:eastAsia="en-GB"/>
              </w:rPr>
            </w:pPr>
          </w:p>
        </w:tc>
        <w:tc>
          <w:tcPr>
            <w:tcW w:w="1558" w:type="dxa"/>
            <w:shd w:val="clear" w:color="auto" w:fill="DFF5F9"/>
            <w:vAlign w:val="center"/>
          </w:tcPr>
          <w:p w14:paraId="7EA922AF" w14:textId="779DDD42" w:rsidR="00FB15B8" w:rsidRPr="00063AB2" w:rsidRDefault="008B3537">
            <w:pPr>
              <w:spacing w:line="240" w:lineRule="auto"/>
              <w:textAlignment w:val="baseline"/>
              <w:rPr>
                <w:rFonts w:eastAsia="宋体" w:cs="Arial"/>
                <w:b/>
                <w:sz w:val="14"/>
                <w:szCs w:val="14"/>
                <w:lang w:eastAsia="en-GB"/>
              </w:rPr>
            </w:pPr>
            <w:proofErr w:type="spellStart"/>
            <w:r w:rsidRPr="00063AB2">
              <w:rPr>
                <w:rFonts w:eastAsia="宋体" w:cs="Arial"/>
                <w:b/>
                <w:sz w:val="14"/>
                <w:szCs w:val="14"/>
                <w:lang w:eastAsia="en-GB"/>
              </w:rPr>
              <w:t>指向</w:t>
            </w:r>
            <w:proofErr w:type="spellEnd"/>
            <w:r w:rsidRPr="00063AB2">
              <w:rPr>
                <w:rFonts w:eastAsia="宋体" w:cs="Arial"/>
                <w:b/>
                <w:sz w:val="14"/>
                <w:szCs w:val="14"/>
                <w:lang w:eastAsia="en-GB"/>
              </w:rPr>
              <w:t>：</w:t>
            </w:r>
          </w:p>
        </w:tc>
        <w:tc>
          <w:tcPr>
            <w:tcW w:w="2834" w:type="dxa"/>
            <w:shd w:val="clear" w:color="auto" w:fill="DFF5F9"/>
            <w:vAlign w:val="center"/>
          </w:tcPr>
          <w:p w14:paraId="39A4937A" w14:textId="77777777" w:rsidR="00FB15B8" w:rsidRPr="00063AB2" w:rsidRDefault="00BA067F">
            <w:pPr>
              <w:spacing w:line="240" w:lineRule="auto"/>
              <w:textAlignment w:val="baseline"/>
              <w:rPr>
                <w:rFonts w:eastAsia="宋体" w:cs="Arial"/>
                <w:b/>
                <w:sz w:val="14"/>
                <w:szCs w:val="14"/>
                <w:lang w:eastAsia="en-GB"/>
              </w:rPr>
            </w:pPr>
            <w:proofErr w:type="spellStart"/>
            <w:r w:rsidRPr="00063AB2">
              <w:rPr>
                <w:rFonts w:eastAsia="宋体" w:cs="Arial"/>
                <w:b/>
                <w:bCs/>
                <w:sz w:val="22"/>
                <w:szCs w:val="22"/>
              </w:rPr>
              <w:t>不适用</w:t>
            </w:r>
            <w:proofErr w:type="spellEnd"/>
          </w:p>
        </w:tc>
        <w:tc>
          <w:tcPr>
            <w:tcW w:w="4675" w:type="dxa"/>
            <w:gridSpan w:val="2"/>
            <w:vMerge/>
            <w:vAlign w:val="center"/>
          </w:tcPr>
          <w:p w14:paraId="79BA8B8E" w14:textId="77777777" w:rsidR="00F67B46" w:rsidRPr="00063AB2" w:rsidRDefault="00F67B46" w:rsidP="00DA1C58">
            <w:pPr>
              <w:spacing w:line="240" w:lineRule="auto"/>
              <w:jc w:val="center"/>
              <w:textAlignment w:val="baseline"/>
              <w:rPr>
                <w:rFonts w:eastAsia="宋体" w:cs="Arial"/>
                <w:b/>
                <w:sz w:val="14"/>
                <w:szCs w:val="14"/>
                <w:lang w:eastAsia="en-GB"/>
              </w:rPr>
            </w:pPr>
          </w:p>
        </w:tc>
        <w:tc>
          <w:tcPr>
            <w:tcW w:w="1984" w:type="dxa"/>
            <w:vMerge/>
            <w:vAlign w:val="center"/>
          </w:tcPr>
          <w:p w14:paraId="0488B76F" w14:textId="77777777" w:rsidR="00F67B46" w:rsidRPr="00063AB2" w:rsidRDefault="00F67B46" w:rsidP="00DA1C58">
            <w:pPr>
              <w:spacing w:line="240" w:lineRule="auto"/>
              <w:jc w:val="center"/>
              <w:textAlignment w:val="baseline"/>
              <w:rPr>
                <w:rFonts w:eastAsia="宋体" w:cs="Arial"/>
                <w:b/>
                <w:bCs/>
                <w:sz w:val="14"/>
                <w:szCs w:val="14"/>
                <w:lang w:eastAsia="en-GB"/>
              </w:rPr>
            </w:pPr>
          </w:p>
        </w:tc>
        <w:tc>
          <w:tcPr>
            <w:tcW w:w="1993" w:type="dxa"/>
            <w:vMerge/>
            <w:tcMar>
              <w:top w:w="113" w:type="dxa"/>
              <w:left w:w="113" w:type="dxa"/>
              <w:bottom w:w="113" w:type="dxa"/>
              <w:right w:w="113" w:type="dxa"/>
            </w:tcMar>
            <w:vAlign w:val="center"/>
          </w:tcPr>
          <w:p w14:paraId="0BF1BFB8" w14:textId="77777777" w:rsidR="00F67B46" w:rsidRPr="00063AB2" w:rsidRDefault="00F67B46" w:rsidP="00DA1C58">
            <w:pPr>
              <w:spacing w:line="240" w:lineRule="auto"/>
              <w:jc w:val="center"/>
              <w:textAlignment w:val="baseline"/>
              <w:rPr>
                <w:rFonts w:eastAsia="宋体" w:cs="Arial"/>
                <w:b/>
                <w:bCs/>
                <w:color w:val="FFFFFF" w:themeColor="background1"/>
                <w:sz w:val="14"/>
                <w:szCs w:val="14"/>
                <w:lang w:eastAsia="en-GB"/>
              </w:rPr>
            </w:pPr>
          </w:p>
        </w:tc>
      </w:tr>
      <w:tr w:rsidR="00F67B46" w:rsidRPr="00063AB2" w14:paraId="42060960" w14:textId="77777777" w:rsidTr="00DA1C58">
        <w:trPr>
          <w:trHeight w:val="567"/>
        </w:trPr>
        <w:tc>
          <w:tcPr>
            <w:tcW w:w="14884" w:type="dxa"/>
            <w:gridSpan w:val="7"/>
            <w:shd w:val="clear" w:color="auto" w:fill="FFFFFF" w:themeFill="background1"/>
            <w:tcMar>
              <w:top w:w="113" w:type="dxa"/>
              <w:left w:w="113" w:type="dxa"/>
              <w:bottom w:w="113" w:type="dxa"/>
              <w:right w:w="113" w:type="dxa"/>
            </w:tcMar>
            <w:vAlign w:val="center"/>
            <w:hideMark/>
          </w:tcPr>
          <w:p w14:paraId="511587C2" w14:textId="29E18265" w:rsidR="00FB15B8" w:rsidRPr="00063AB2" w:rsidRDefault="00597EE4">
            <w:pPr>
              <w:spacing w:line="276" w:lineRule="auto"/>
              <w:textAlignment w:val="baseline"/>
              <w:rPr>
                <w:rFonts w:eastAsia="宋体" w:cs="Arial"/>
                <w:b/>
                <w:lang w:eastAsia="zh-CN"/>
              </w:rPr>
            </w:pPr>
            <w:r w:rsidRPr="00063AB2">
              <w:rPr>
                <w:rFonts w:eastAsia="宋体" w:cs="Arial"/>
                <w:b/>
                <w:lang w:eastAsia="zh-CN"/>
              </w:rPr>
              <w:t>贵</w:t>
            </w:r>
            <w:r w:rsidR="00CC1F62" w:rsidRPr="00063AB2">
              <w:rPr>
                <w:rFonts w:eastAsia="宋体" w:cs="Arial" w:hint="eastAsia"/>
                <w:b/>
                <w:lang w:eastAsia="zh-CN"/>
              </w:rPr>
              <w:t>机构</w:t>
            </w:r>
            <w:r w:rsidR="004022AB" w:rsidRPr="00063AB2">
              <w:rPr>
                <w:rFonts w:eastAsia="宋体" w:cs="Arial" w:hint="eastAsia"/>
                <w:b/>
                <w:lang w:eastAsia="zh-CN"/>
              </w:rPr>
              <w:t>的</w:t>
            </w:r>
            <w:hyperlink r:id="rId48" w:history="1">
              <w:r w:rsidR="007A3DEF" w:rsidRPr="00063AB2">
                <w:rPr>
                  <w:rStyle w:val="Hyperlink"/>
                  <w:rFonts w:eastAsia="宋体" w:cs="Arial"/>
                  <w:b/>
                  <w:lang w:eastAsia="zh-CN"/>
                </w:rPr>
                <w:t>内部</w:t>
              </w:r>
              <w:r w:rsidR="00DE6304" w:rsidRPr="00063AB2">
                <w:rPr>
                  <w:rStyle w:val="Hyperlink"/>
                  <w:rFonts w:eastAsia="宋体" w:cs="Arial"/>
                  <w:b/>
                  <w:lang w:eastAsia="zh-CN"/>
                </w:rPr>
                <w:t>审核</w:t>
              </w:r>
            </w:hyperlink>
            <w:r w:rsidR="00721A5D" w:rsidRPr="00063AB2">
              <w:rPr>
                <w:rFonts w:eastAsia="宋体" w:cs="Arial"/>
                <w:b/>
                <w:lang w:eastAsia="zh-CN"/>
              </w:rPr>
              <w:t>职能部门</w:t>
            </w:r>
            <w:r w:rsidR="00DE6304" w:rsidRPr="00063AB2">
              <w:rPr>
                <w:rFonts w:eastAsia="宋体" w:cs="Arial" w:hint="eastAsia"/>
                <w:b/>
                <w:lang w:eastAsia="zh-CN"/>
              </w:rPr>
              <w:t>审核</w:t>
            </w:r>
            <w:r w:rsidR="004022AB" w:rsidRPr="00063AB2">
              <w:rPr>
                <w:rFonts w:eastAsia="宋体" w:cs="Arial" w:hint="eastAsia"/>
                <w:b/>
                <w:lang w:eastAsia="zh-CN"/>
              </w:rPr>
              <w:t>了</w:t>
            </w:r>
            <w:r w:rsidR="004022AB" w:rsidRPr="00063AB2">
              <w:rPr>
                <w:rFonts w:eastAsia="宋体" w:cs="Arial"/>
                <w:b/>
                <w:lang w:eastAsia="zh-CN"/>
              </w:rPr>
              <w:t>哪些负责任投资程序和</w:t>
            </w:r>
            <w:r w:rsidR="004022AB" w:rsidRPr="00063AB2">
              <w:rPr>
                <w:rFonts w:eastAsia="宋体" w:cs="Arial"/>
                <w:b/>
                <w:lang w:eastAsia="zh-CN"/>
              </w:rPr>
              <w:t>/</w:t>
            </w:r>
            <w:r w:rsidR="004022AB" w:rsidRPr="00063AB2">
              <w:rPr>
                <w:rFonts w:eastAsia="宋体" w:cs="Arial"/>
                <w:b/>
                <w:lang w:eastAsia="zh-CN"/>
              </w:rPr>
              <w:t>或数据</w:t>
            </w:r>
            <w:r w:rsidRPr="00063AB2">
              <w:rPr>
                <w:rFonts w:eastAsia="宋体" w:cs="Arial"/>
                <w:b/>
                <w:lang w:eastAsia="zh-CN"/>
              </w:rPr>
              <w:t>？</w:t>
            </w:r>
          </w:p>
        </w:tc>
      </w:tr>
      <w:tr w:rsidR="002E048F" w:rsidRPr="00063AB2" w14:paraId="778F3F75"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7CA270ED" w14:textId="77777777" w:rsidR="00FB15B8" w:rsidRPr="00063AB2" w:rsidRDefault="00BA067F">
            <w:pPr>
              <w:pStyle w:val="ListParagraph"/>
              <w:numPr>
                <w:ilvl w:val="0"/>
                <w:numId w:val="99"/>
              </w:numPr>
              <w:spacing w:line="276" w:lineRule="auto"/>
              <w:textAlignment w:val="baseline"/>
              <w:rPr>
                <w:rFonts w:eastAsia="宋体" w:cs="Arial"/>
                <w:szCs w:val="16"/>
                <w:lang w:eastAsia="en-GB"/>
              </w:rPr>
            </w:pPr>
            <w:r w:rsidRPr="00063AB2">
              <w:rPr>
                <w:rFonts w:eastAsia="宋体" w:cs="Arial"/>
              </w:rPr>
              <w:t xml:space="preserve">(A) </w:t>
            </w:r>
            <w:proofErr w:type="spellStart"/>
            <w:r w:rsidR="00AB6093" w:rsidRPr="00063AB2">
              <w:rPr>
                <w:rFonts w:eastAsia="宋体" w:cs="Arial"/>
              </w:rPr>
              <w:t>政策、治理和战略</w:t>
            </w:r>
            <w:proofErr w:type="spellEnd"/>
          </w:p>
        </w:tc>
        <w:tc>
          <w:tcPr>
            <w:tcW w:w="7442" w:type="dxa"/>
            <w:gridSpan w:val="3"/>
            <w:shd w:val="clear" w:color="auto" w:fill="FFFFFF" w:themeFill="background1"/>
            <w:vAlign w:val="center"/>
          </w:tcPr>
          <w:p w14:paraId="7ED3381E" w14:textId="77777777" w:rsidR="00FB15B8" w:rsidRPr="00063AB2" w:rsidRDefault="00BA067F">
            <w:pPr>
              <w:spacing w:line="276" w:lineRule="auto"/>
              <w:textAlignment w:val="baseline"/>
              <w:rPr>
                <w:rFonts w:eastAsia="宋体" w:cs="Arial"/>
                <w:szCs w:val="16"/>
                <w:lang w:eastAsia="en-GB"/>
              </w:rPr>
            </w:pPr>
            <w:r w:rsidRPr="00063AB2">
              <w:rPr>
                <w:rFonts w:eastAsia="宋体" w:cs="Arial"/>
                <w:szCs w:val="16"/>
                <w:lang w:eastAsia="en-GB"/>
              </w:rPr>
              <w:t>[</w:t>
            </w:r>
            <w:proofErr w:type="spellStart"/>
            <w:r w:rsidRPr="00063AB2">
              <w:rPr>
                <w:rFonts w:eastAsia="宋体" w:cs="Arial"/>
                <w:szCs w:val="16"/>
                <w:lang w:eastAsia="en-GB"/>
              </w:rPr>
              <w:t>下拉式清单</w:t>
            </w:r>
            <w:proofErr w:type="spellEnd"/>
            <w:r w:rsidRPr="00063AB2">
              <w:rPr>
                <w:rFonts w:eastAsia="宋体" w:cs="Arial"/>
                <w:szCs w:val="16"/>
                <w:lang w:eastAsia="en-GB"/>
              </w:rPr>
              <w:t>]</w:t>
            </w:r>
          </w:p>
          <w:p w14:paraId="081CD934" w14:textId="77777777" w:rsidR="00C73AED" w:rsidRPr="00063AB2" w:rsidRDefault="00C73AED" w:rsidP="00985CE4">
            <w:pPr>
              <w:spacing w:line="276" w:lineRule="auto"/>
              <w:textAlignment w:val="baseline"/>
              <w:rPr>
                <w:rFonts w:eastAsia="宋体" w:cs="Arial"/>
                <w:szCs w:val="16"/>
                <w:lang w:eastAsia="en-GB"/>
              </w:rPr>
            </w:pPr>
          </w:p>
          <w:p w14:paraId="447BA5AA" w14:textId="4B542CA4" w:rsidR="00A92D12" w:rsidRPr="00063AB2" w:rsidRDefault="00A92D12" w:rsidP="00A92D12">
            <w:pPr>
              <w:spacing w:line="276" w:lineRule="auto"/>
              <w:textAlignment w:val="baseline"/>
              <w:rPr>
                <w:rFonts w:eastAsia="宋体" w:cs="Arial"/>
                <w:szCs w:val="16"/>
                <w:lang w:eastAsia="zh-CN"/>
              </w:rPr>
            </w:pPr>
            <w:r w:rsidRPr="00063AB2">
              <w:rPr>
                <w:rFonts w:eastAsia="宋体" w:cs="Arial"/>
                <w:szCs w:val="16"/>
                <w:lang w:eastAsia="en-GB"/>
              </w:rPr>
              <w:t>(</w:t>
            </w:r>
            <w:r w:rsidRPr="00063AB2">
              <w:rPr>
                <w:rFonts w:eastAsia="宋体" w:cs="Arial"/>
                <w:lang w:eastAsia="en-GB"/>
              </w:rPr>
              <w:t xml:space="preserve">1) </w:t>
            </w:r>
            <w:proofErr w:type="spellStart"/>
            <w:r w:rsidRPr="00063AB2">
              <w:rPr>
                <w:rFonts w:eastAsia="宋体" w:cs="Arial"/>
                <w:szCs w:val="16"/>
                <w:lang w:eastAsia="en-GB"/>
              </w:rPr>
              <w:t>数据</w:t>
            </w:r>
            <w:proofErr w:type="spellEnd"/>
            <w:r w:rsidRPr="00063AB2">
              <w:rPr>
                <w:rFonts w:eastAsia="宋体" w:cs="Arial" w:hint="eastAsia"/>
                <w:szCs w:val="16"/>
                <w:lang w:eastAsia="zh-CN"/>
              </w:rPr>
              <w:t>经内部</w:t>
            </w:r>
            <w:r w:rsidR="00DE6304" w:rsidRPr="00063AB2">
              <w:rPr>
                <w:rFonts w:eastAsia="宋体" w:cs="Arial" w:hint="eastAsia"/>
                <w:szCs w:val="16"/>
                <w:lang w:eastAsia="zh-CN"/>
              </w:rPr>
              <w:t>审核</w:t>
            </w:r>
            <w:r w:rsidRPr="00063AB2">
              <w:rPr>
                <w:rFonts w:eastAsia="宋体" w:cs="Arial"/>
                <w:szCs w:val="16"/>
                <w:lang w:eastAsia="zh-CN"/>
              </w:rPr>
              <w:t xml:space="preserve"> </w:t>
            </w:r>
          </w:p>
          <w:p w14:paraId="568F3E74" w14:textId="225F2C17" w:rsidR="00A92D12" w:rsidRPr="00063AB2" w:rsidRDefault="00A92D12" w:rsidP="00A92D12">
            <w:pPr>
              <w:spacing w:line="276" w:lineRule="auto"/>
              <w:textAlignment w:val="baseline"/>
              <w:rPr>
                <w:rFonts w:eastAsia="宋体" w:cs="Arial"/>
                <w:szCs w:val="16"/>
                <w:lang w:eastAsia="zh-CN"/>
              </w:rPr>
            </w:pPr>
            <w:r w:rsidRPr="00063AB2">
              <w:rPr>
                <w:rFonts w:eastAsia="宋体" w:cs="Arial"/>
                <w:szCs w:val="16"/>
                <w:lang w:eastAsia="zh-CN"/>
              </w:rPr>
              <w:t>(</w:t>
            </w:r>
            <w:r w:rsidRPr="00063AB2">
              <w:rPr>
                <w:rFonts w:eastAsia="宋体" w:cs="Arial"/>
                <w:lang w:eastAsia="zh-CN"/>
              </w:rPr>
              <w:t xml:space="preserve">2) </w:t>
            </w:r>
            <w:r w:rsidR="005E4984" w:rsidRPr="00063AB2">
              <w:rPr>
                <w:rFonts w:eastAsia="宋体" w:cs="Arial" w:hint="eastAsia"/>
                <w:lang w:eastAsia="zh-CN"/>
              </w:rPr>
              <w:t>程序</w:t>
            </w:r>
            <w:r w:rsidRPr="00063AB2">
              <w:rPr>
                <w:rFonts w:eastAsia="宋体" w:cs="Arial" w:hint="eastAsia"/>
                <w:lang w:eastAsia="zh-CN"/>
              </w:rPr>
              <w:t>经</w:t>
            </w:r>
            <w:r w:rsidRPr="00063AB2">
              <w:rPr>
                <w:rFonts w:eastAsia="宋体" w:cs="Arial" w:hint="eastAsia"/>
                <w:szCs w:val="16"/>
                <w:lang w:eastAsia="zh-CN"/>
              </w:rPr>
              <w:t>内部</w:t>
            </w:r>
            <w:r w:rsidR="00DE6304" w:rsidRPr="00063AB2">
              <w:rPr>
                <w:rFonts w:eastAsia="宋体" w:cs="Arial" w:hint="eastAsia"/>
                <w:szCs w:val="16"/>
                <w:lang w:eastAsia="zh-CN"/>
              </w:rPr>
              <w:t>审核</w:t>
            </w:r>
          </w:p>
          <w:p w14:paraId="53D6EEAD" w14:textId="382B3191" w:rsidR="00FB15B8" w:rsidRPr="00063AB2" w:rsidRDefault="00A92D12" w:rsidP="00A92D12">
            <w:pPr>
              <w:spacing w:line="276" w:lineRule="auto"/>
              <w:textAlignment w:val="baseline"/>
              <w:rPr>
                <w:rFonts w:eastAsia="宋体" w:cs="Arial"/>
                <w:szCs w:val="16"/>
                <w:lang w:eastAsia="zh-CN"/>
              </w:rPr>
            </w:pPr>
            <w:r w:rsidRPr="00063AB2">
              <w:rPr>
                <w:rFonts w:eastAsia="宋体" w:cs="Arial"/>
                <w:szCs w:val="16"/>
                <w:lang w:eastAsia="zh-CN"/>
              </w:rPr>
              <w:t>(</w:t>
            </w:r>
            <w:r w:rsidRPr="00063AB2">
              <w:rPr>
                <w:rFonts w:eastAsia="宋体" w:cs="Arial"/>
                <w:lang w:eastAsia="zh-CN"/>
              </w:rPr>
              <w:t xml:space="preserve">3) </w:t>
            </w:r>
            <w:r w:rsidR="005E4984" w:rsidRPr="00063AB2">
              <w:rPr>
                <w:rFonts w:eastAsia="宋体" w:cs="Arial" w:hint="eastAsia"/>
                <w:lang w:eastAsia="zh-CN"/>
              </w:rPr>
              <w:t>程序</w:t>
            </w:r>
            <w:r w:rsidRPr="00063AB2">
              <w:rPr>
                <w:rFonts w:eastAsia="宋体" w:cs="Arial"/>
                <w:szCs w:val="16"/>
                <w:lang w:eastAsia="zh-CN"/>
              </w:rPr>
              <w:t>和数据</w:t>
            </w:r>
            <w:r w:rsidRPr="00063AB2">
              <w:rPr>
                <w:rFonts w:eastAsia="宋体" w:cs="Arial" w:hint="eastAsia"/>
                <w:szCs w:val="16"/>
                <w:lang w:eastAsia="zh-CN"/>
              </w:rPr>
              <w:t>均经内部</w:t>
            </w:r>
            <w:r w:rsidR="00DE6304" w:rsidRPr="00063AB2">
              <w:rPr>
                <w:rFonts w:eastAsia="宋体" w:cs="Arial" w:hint="eastAsia"/>
                <w:szCs w:val="16"/>
                <w:lang w:eastAsia="zh-CN"/>
              </w:rPr>
              <w:t>审核</w:t>
            </w:r>
          </w:p>
        </w:tc>
      </w:tr>
      <w:tr w:rsidR="002E048F" w:rsidRPr="00063AB2" w14:paraId="527D6269"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4D8258D3" w14:textId="2052C941" w:rsidR="00FB15B8" w:rsidRPr="00063AB2" w:rsidRDefault="00BA067F">
            <w:pPr>
              <w:pStyle w:val="ListParagraph"/>
              <w:numPr>
                <w:ilvl w:val="0"/>
                <w:numId w:val="99"/>
              </w:numPr>
              <w:spacing w:line="276" w:lineRule="auto"/>
              <w:textAlignment w:val="baseline"/>
              <w:rPr>
                <w:rFonts w:eastAsia="宋体" w:cs="Arial"/>
                <w:szCs w:val="16"/>
                <w:lang w:eastAsia="zh-CN"/>
              </w:rPr>
            </w:pPr>
            <w:r w:rsidRPr="00063AB2">
              <w:rPr>
                <w:rFonts w:eastAsia="宋体" w:cs="Arial"/>
                <w:lang w:eastAsia="zh-CN"/>
              </w:rPr>
              <w:t xml:space="preserve">(B) </w:t>
            </w:r>
            <w:r w:rsidR="00025888" w:rsidRPr="00063AB2">
              <w:rPr>
                <w:rFonts w:eastAsia="宋体" w:cs="Arial" w:hint="eastAsia"/>
                <w:lang w:eastAsia="zh-CN"/>
              </w:rPr>
              <w:t>管理</w:t>
            </w:r>
            <w:r w:rsidRPr="00063AB2">
              <w:rPr>
                <w:rFonts w:eastAsia="宋体" w:cs="Arial"/>
                <w:lang w:eastAsia="zh-CN"/>
              </w:rPr>
              <w:t>人的</w:t>
            </w:r>
            <w:r w:rsidR="00025888" w:rsidRPr="00063AB2">
              <w:rPr>
                <w:rFonts w:eastAsia="宋体" w:cs="Arial" w:hint="eastAsia"/>
                <w:lang w:eastAsia="zh-CN"/>
              </w:rPr>
              <w:t>遴选</w:t>
            </w:r>
            <w:r w:rsidRPr="00063AB2">
              <w:rPr>
                <w:rFonts w:eastAsia="宋体" w:cs="Arial"/>
                <w:lang w:eastAsia="zh-CN"/>
              </w:rPr>
              <w:t>、</w:t>
            </w:r>
            <w:r w:rsidR="00025888" w:rsidRPr="00063AB2">
              <w:rPr>
                <w:rFonts w:eastAsia="宋体" w:cs="Arial" w:hint="eastAsia"/>
                <w:lang w:eastAsia="zh-CN"/>
              </w:rPr>
              <w:t>委任</w:t>
            </w:r>
            <w:r w:rsidRPr="00063AB2">
              <w:rPr>
                <w:rFonts w:eastAsia="宋体" w:cs="Arial"/>
                <w:lang w:eastAsia="zh-CN"/>
              </w:rPr>
              <w:t>和监督</w:t>
            </w:r>
          </w:p>
        </w:tc>
        <w:tc>
          <w:tcPr>
            <w:tcW w:w="7442" w:type="dxa"/>
            <w:gridSpan w:val="3"/>
            <w:shd w:val="clear" w:color="auto" w:fill="FFFFFF" w:themeFill="background1"/>
            <w:vAlign w:val="center"/>
          </w:tcPr>
          <w:p w14:paraId="1C967118" w14:textId="77777777" w:rsidR="00FB15B8" w:rsidRPr="00063AB2" w:rsidRDefault="00BA067F">
            <w:pPr>
              <w:spacing w:line="276" w:lineRule="auto"/>
              <w:textAlignment w:val="baseline"/>
              <w:rPr>
                <w:rFonts w:eastAsia="宋体" w:cs="Arial"/>
                <w:szCs w:val="16"/>
                <w:lang w:eastAsia="en-GB"/>
              </w:rPr>
            </w:pPr>
            <w:r w:rsidRPr="00063AB2">
              <w:rPr>
                <w:rFonts w:eastAsia="宋体" w:cs="Arial"/>
                <w:szCs w:val="16"/>
                <w:lang w:eastAsia="en-GB"/>
              </w:rPr>
              <w:t>[</w:t>
            </w:r>
            <w:proofErr w:type="spellStart"/>
            <w:r w:rsidRPr="00063AB2">
              <w:rPr>
                <w:rFonts w:eastAsia="宋体" w:cs="Arial"/>
                <w:szCs w:val="16"/>
                <w:lang w:eastAsia="en-GB"/>
              </w:rPr>
              <w:t>同上</w:t>
            </w:r>
            <w:proofErr w:type="spellEnd"/>
            <w:r w:rsidRPr="00063AB2">
              <w:rPr>
                <w:rFonts w:eastAsia="宋体" w:cs="Arial"/>
                <w:szCs w:val="16"/>
                <w:lang w:eastAsia="en-GB"/>
              </w:rPr>
              <w:t>]</w:t>
            </w:r>
          </w:p>
        </w:tc>
      </w:tr>
      <w:tr w:rsidR="002E048F" w:rsidRPr="00063AB2" w14:paraId="522F9284"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2F3534EE" w14:textId="7EEF5709" w:rsidR="00FB15B8" w:rsidRPr="00063AB2" w:rsidRDefault="00BA067F">
            <w:pPr>
              <w:pStyle w:val="ListParagraph"/>
              <w:numPr>
                <w:ilvl w:val="0"/>
                <w:numId w:val="99"/>
              </w:numPr>
              <w:spacing w:line="276" w:lineRule="auto"/>
              <w:textAlignment w:val="baseline"/>
              <w:rPr>
                <w:rFonts w:eastAsia="宋体" w:cs="Arial"/>
                <w:szCs w:val="16"/>
                <w:lang w:eastAsia="en-GB"/>
              </w:rPr>
            </w:pPr>
            <w:r w:rsidRPr="00063AB2">
              <w:rPr>
                <w:rFonts w:eastAsia="宋体" w:cs="Arial"/>
              </w:rPr>
              <w:t>(</w:t>
            </w:r>
            <w:r w:rsidR="00B76A02" w:rsidRPr="00063AB2">
              <w:rPr>
                <w:rFonts w:eastAsia="宋体" w:cs="Arial"/>
              </w:rPr>
              <w:t>C</w:t>
            </w:r>
            <w:r w:rsidRPr="00063AB2">
              <w:rPr>
                <w:rFonts w:eastAsia="宋体" w:cs="Arial"/>
              </w:rPr>
              <w:t xml:space="preserve">) </w:t>
            </w:r>
            <w:hyperlink r:id="rId49" w:history="1">
              <w:proofErr w:type="spellStart"/>
              <w:r w:rsidR="005B6B74" w:rsidRPr="00063AB2">
                <w:rPr>
                  <w:rStyle w:val="Hyperlink"/>
                  <w:rFonts w:eastAsia="宋体" w:cs="Arial" w:hint="eastAsia"/>
                </w:rPr>
                <w:t>上市股权</w:t>
              </w:r>
              <w:proofErr w:type="spellEnd"/>
            </w:hyperlink>
          </w:p>
        </w:tc>
        <w:tc>
          <w:tcPr>
            <w:tcW w:w="7442" w:type="dxa"/>
            <w:gridSpan w:val="3"/>
            <w:shd w:val="clear" w:color="auto" w:fill="FFFFFF" w:themeFill="background1"/>
            <w:vAlign w:val="center"/>
          </w:tcPr>
          <w:p w14:paraId="273C5FAF" w14:textId="77777777" w:rsidR="00FB15B8" w:rsidRPr="00063AB2" w:rsidRDefault="00BA067F">
            <w:pPr>
              <w:spacing w:line="276" w:lineRule="auto"/>
              <w:textAlignment w:val="baseline"/>
              <w:rPr>
                <w:rFonts w:eastAsia="宋体" w:cs="Arial"/>
                <w:szCs w:val="16"/>
                <w:lang w:eastAsia="en-GB"/>
              </w:rPr>
            </w:pPr>
            <w:r w:rsidRPr="00063AB2">
              <w:rPr>
                <w:rFonts w:eastAsia="宋体" w:cs="Arial"/>
                <w:szCs w:val="16"/>
                <w:lang w:eastAsia="en-GB"/>
              </w:rPr>
              <w:t>[</w:t>
            </w:r>
            <w:proofErr w:type="spellStart"/>
            <w:r w:rsidRPr="00063AB2">
              <w:rPr>
                <w:rFonts w:eastAsia="宋体" w:cs="Arial"/>
                <w:szCs w:val="16"/>
                <w:lang w:eastAsia="en-GB"/>
              </w:rPr>
              <w:t>同上</w:t>
            </w:r>
            <w:proofErr w:type="spellEnd"/>
            <w:r w:rsidRPr="00063AB2">
              <w:rPr>
                <w:rFonts w:eastAsia="宋体" w:cs="Arial"/>
                <w:szCs w:val="16"/>
                <w:lang w:eastAsia="en-GB"/>
              </w:rPr>
              <w:t>]</w:t>
            </w:r>
          </w:p>
        </w:tc>
      </w:tr>
      <w:tr w:rsidR="002E048F" w:rsidRPr="00063AB2" w14:paraId="647BB120"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0614B8E9" w14:textId="77777777" w:rsidR="00FB15B8" w:rsidRPr="00063AB2" w:rsidRDefault="00BA067F">
            <w:pPr>
              <w:pStyle w:val="ListParagraph"/>
              <w:numPr>
                <w:ilvl w:val="0"/>
                <w:numId w:val="99"/>
              </w:numPr>
              <w:spacing w:line="276" w:lineRule="auto"/>
              <w:textAlignment w:val="baseline"/>
              <w:rPr>
                <w:rFonts w:eastAsia="宋体" w:cs="Arial"/>
                <w:szCs w:val="16"/>
                <w:lang w:eastAsia="en-GB"/>
              </w:rPr>
            </w:pPr>
            <w:r w:rsidRPr="00063AB2">
              <w:rPr>
                <w:rFonts w:eastAsia="宋体" w:cs="Arial"/>
              </w:rPr>
              <w:t xml:space="preserve">(D) </w:t>
            </w:r>
            <w:hyperlink r:id="rId50" w:history="1">
              <w:proofErr w:type="spellStart"/>
              <w:r w:rsidRPr="00063AB2">
                <w:rPr>
                  <w:rStyle w:val="Hyperlink"/>
                  <w:rFonts w:eastAsia="宋体" w:cs="Arial"/>
                </w:rPr>
                <w:t>固定收益</w:t>
              </w:r>
              <w:proofErr w:type="spellEnd"/>
            </w:hyperlink>
          </w:p>
        </w:tc>
        <w:tc>
          <w:tcPr>
            <w:tcW w:w="7442" w:type="dxa"/>
            <w:gridSpan w:val="3"/>
            <w:shd w:val="clear" w:color="auto" w:fill="FFFFFF" w:themeFill="background1"/>
            <w:vAlign w:val="center"/>
          </w:tcPr>
          <w:p w14:paraId="640665C9" w14:textId="77777777" w:rsidR="00FB15B8" w:rsidRPr="00063AB2" w:rsidRDefault="00BA067F">
            <w:pPr>
              <w:spacing w:line="276" w:lineRule="auto"/>
              <w:textAlignment w:val="baseline"/>
              <w:rPr>
                <w:rFonts w:eastAsia="宋体" w:cs="Arial"/>
                <w:szCs w:val="16"/>
                <w:lang w:eastAsia="en-GB"/>
              </w:rPr>
            </w:pPr>
            <w:r w:rsidRPr="00063AB2">
              <w:rPr>
                <w:rFonts w:eastAsia="宋体" w:cs="Arial"/>
                <w:szCs w:val="16"/>
                <w:lang w:eastAsia="en-GB"/>
              </w:rPr>
              <w:t>[</w:t>
            </w:r>
            <w:proofErr w:type="spellStart"/>
            <w:r w:rsidRPr="00063AB2">
              <w:rPr>
                <w:rFonts w:eastAsia="宋体" w:cs="Arial"/>
                <w:szCs w:val="16"/>
                <w:lang w:eastAsia="en-GB"/>
              </w:rPr>
              <w:t>同上</w:t>
            </w:r>
            <w:proofErr w:type="spellEnd"/>
            <w:r w:rsidRPr="00063AB2">
              <w:rPr>
                <w:rFonts w:eastAsia="宋体" w:cs="Arial"/>
                <w:szCs w:val="16"/>
                <w:lang w:eastAsia="en-GB"/>
              </w:rPr>
              <w:t>]</w:t>
            </w:r>
          </w:p>
        </w:tc>
      </w:tr>
      <w:tr w:rsidR="002E048F" w:rsidRPr="00063AB2" w14:paraId="7989D0B6"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7847020C" w14:textId="326005FF" w:rsidR="00FB15B8" w:rsidRPr="00063AB2" w:rsidRDefault="00BA067F">
            <w:pPr>
              <w:pStyle w:val="ListParagraph"/>
              <w:numPr>
                <w:ilvl w:val="0"/>
                <w:numId w:val="99"/>
              </w:numPr>
              <w:spacing w:line="276" w:lineRule="auto"/>
              <w:textAlignment w:val="baseline"/>
              <w:rPr>
                <w:rFonts w:eastAsia="宋体" w:cs="Arial"/>
                <w:szCs w:val="16"/>
                <w:lang w:eastAsia="en-GB"/>
              </w:rPr>
            </w:pPr>
            <w:r w:rsidRPr="00063AB2">
              <w:rPr>
                <w:rFonts w:eastAsia="宋体" w:cs="Arial"/>
              </w:rPr>
              <w:t xml:space="preserve">(E) </w:t>
            </w:r>
            <w:hyperlink r:id="rId51" w:history="1">
              <w:r w:rsidR="00B63008" w:rsidRPr="00063AB2">
                <w:rPr>
                  <w:rStyle w:val="Hyperlink"/>
                  <w:rFonts w:eastAsia="宋体" w:cs="Arial"/>
                </w:rPr>
                <w:t>私</w:t>
              </w:r>
              <w:r w:rsidR="002527FC" w:rsidRPr="00063AB2">
                <w:rPr>
                  <w:rStyle w:val="Hyperlink"/>
                  <w:rFonts w:eastAsia="宋体" w:cs="Arial" w:hint="eastAsia"/>
                  <w:lang w:eastAsia="zh-CN"/>
                </w:rPr>
                <w:t>募股权</w:t>
              </w:r>
            </w:hyperlink>
          </w:p>
        </w:tc>
        <w:tc>
          <w:tcPr>
            <w:tcW w:w="7442" w:type="dxa"/>
            <w:gridSpan w:val="3"/>
            <w:shd w:val="clear" w:color="auto" w:fill="FFFFFF" w:themeFill="background1"/>
            <w:vAlign w:val="center"/>
          </w:tcPr>
          <w:p w14:paraId="57267600" w14:textId="77777777" w:rsidR="00FB15B8" w:rsidRPr="00063AB2" w:rsidRDefault="00BA067F">
            <w:pPr>
              <w:spacing w:line="276" w:lineRule="auto"/>
              <w:textAlignment w:val="baseline"/>
              <w:rPr>
                <w:rFonts w:eastAsia="宋体" w:cs="Arial"/>
                <w:szCs w:val="16"/>
                <w:lang w:eastAsia="en-GB"/>
              </w:rPr>
            </w:pPr>
            <w:r w:rsidRPr="00063AB2">
              <w:rPr>
                <w:rFonts w:eastAsia="宋体" w:cs="Arial"/>
                <w:szCs w:val="16"/>
                <w:lang w:eastAsia="en-GB"/>
              </w:rPr>
              <w:t>[</w:t>
            </w:r>
            <w:proofErr w:type="spellStart"/>
            <w:r w:rsidRPr="00063AB2">
              <w:rPr>
                <w:rFonts w:eastAsia="宋体" w:cs="Arial"/>
                <w:szCs w:val="16"/>
                <w:lang w:eastAsia="en-GB"/>
              </w:rPr>
              <w:t>同上</w:t>
            </w:r>
            <w:proofErr w:type="spellEnd"/>
            <w:r w:rsidRPr="00063AB2">
              <w:rPr>
                <w:rFonts w:eastAsia="宋体" w:cs="Arial"/>
                <w:szCs w:val="16"/>
                <w:lang w:eastAsia="en-GB"/>
              </w:rPr>
              <w:t>]</w:t>
            </w:r>
          </w:p>
        </w:tc>
      </w:tr>
      <w:tr w:rsidR="002E048F" w:rsidRPr="00063AB2" w14:paraId="2EB08DDC"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3718D9D8" w14:textId="77777777" w:rsidR="00FB15B8" w:rsidRPr="00063AB2" w:rsidRDefault="00BA067F">
            <w:pPr>
              <w:pStyle w:val="ListParagraph"/>
              <w:numPr>
                <w:ilvl w:val="0"/>
                <w:numId w:val="99"/>
              </w:numPr>
              <w:spacing w:line="276" w:lineRule="auto"/>
              <w:textAlignment w:val="baseline"/>
              <w:rPr>
                <w:rFonts w:eastAsia="宋体" w:cs="Arial"/>
                <w:szCs w:val="16"/>
                <w:lang w:eastAsia="en-GB"/>
              </w:rPr>
            </w:pPr>
            <w:r w:rsidRPr="00063AB2">
              <w:rPr>
                <w:rFonts w:eastAsia="宋体" w:cs="Arial"/>
              </w:rPr>
              <w:t xml:space="preserve">(F) </w:t>
            </w:r>
            <w:hyperlink r:id="rId52" w:history="1">
              <w:proofErr w:type="spellStart"/>
              <w:r w:rsidR="00C02D86" w:rsidRPr="00063AB2">
                <w:rPr>
                  <w:rStyle w:val="Hyperlink"/>
                  <w:rFonts w:eastAsia="宋体" w:cs="Arial"/>
                </w:rPr>
                <w:t>房地产</w:t>
              </w:r>
              <w:proofErr w:type="spellEnd"/>
            </w:hyperlink>
          </w:p>
        </w:tc>
        <w:tc>
          <w:tcPr>
            <w:tcW w:w="7442" w:type="dxa"/>
            <w:gridSpan w:val="3"/>
            <w:shd w:val="clear" w:color="auto" w:fill="FFFFFF" w:themeFill="background1"/>
            <w:vAlign w:val="center"/>
          </w:tcPr>
          <w:p w14:paraId="4F69F388" w14:textId="77777777" w:rsidR="00FB15B8" w:rsidRPr="00063AB2" w:rsidRDefault="00BA067F">
            <w:pPr>
              <w:spacing w:line="276" w:lineRule="auto"/>
              <w:textAlignment w:val="baseline"/>
              <w:rPr>
                <w:rFonts w:eastAsia="宋体" w:cs="Arial"/>
                <w:szCs w:val="16"/>
                <w:lang w:eastAsia="en-GB"/>
              </w:rPr>
            </w:pPr>
            <w:r w:rsidRPr="00063AB2">
              <w:rPr>
                <w:rFonts w:eastAsia="宋体" w:cs="Arial"/>
                <w:szCs w:val="16"/>
                <w:lang w:eastAsia="en-GB"/>
              </w:rPr>
              <w:t>[</w:t>
            </w:r>
            <w:proofErr w:type="spellStart"/>
            <w:r w:rsidRPr="00063AB2">
              <w:rPr>
                <w:rFonts w:eastAsia="宋体" w:cs="Arial"/>
                <w:szCs w:val="16"/>
                <w:lang w:eastAsia="en-GB"/>
              </w:rPr>
              <w:t>同上</w:t>
            </w:r>
            <w:proofErr w:type="spellEnd"/>
            <w:r w:rsidRPr="00063AB2">
              <w:rPr>
                <w:rFonts w:eastAsia="宋体" w:cs="Arial"/>
                <w:szCs w:val="16"/>
                <w:lang w:eastAsia="en-GB"/>
              </w:rPr>
              <w:t>]</w:t>
            </w:r>
          </w:p>
        </w:tc>
      </w:tr>
      <w:tr w:rsidR="002E048F" w:rsidRPr="00063AB2" w14:paraId="72828E42" w14:textId="77777777" w:rsidTr="006C6C71">
        <w:trPr>
          <w:trHeight w:val="465"/>
        </w:trPr>
        <w:tc>
          <w:tcPr>
            <w:tcW w:w="7442" w:type="dxa"/>
            <w:gridSpan w:val="4"/>
            <w:shd w:val="clear" w:color="auto" w:fill="FFFFFF" w:themeFill="background1"/>
            <w:tcMar>
              <w:top w:w="113" w:type="dxa"/>
              <w:left w:w="113" w:type="dxa"/>
              <w:bottom w:w="113" w:type="dxa"/>
              <w:right w:w="113" w:type="dxa"/>
            </w:tcMar>
            <w:vAlign w:val="center"/>
          </w:tcPr>
          <w:p w14:paraId="463F0883" w14:textId="77777777" w:rsidR="00FB15B8" w:rsidRPr="00063AB2" w:rsidRDefault="00BA067F">
            <w:pPr>
              <w:pStyle w:val="ListParagraph"/>
              <w:numPr>
                <w:ilvl w:val="0"/>
                <w:numId w:val="99"/>
              </w:numPr>
              <w:spacing w:line="276" w:lineRule="auto"/>
              <w:textAlignment w:val="baseline"/>
              <w:rPr>
                <w:rFonts w:eastAsia="宋体" w:cs="Arial"/>
                <w:szCs w:val="16"/>
                <w:lang w:eastAsia="en-GB"/>
              </w:rPr>
            </w:pPr>
            <w:r w:rsidRPr="00063AB2">
              <w:rPr>
                <w:rFonts w:eastAsia="宋体" w:cs="Arial"/>
              </w:rPr>
              <w:lastRenderedPageBreak/>
              <w:t xml:space="preserve">(G) </w:t>
            </w:r>
            <w:hyperlink r:id="rId53" w:history="1">
              <w:proofErr w:type="spellStart"/>
              <w:r w:rsidR="00C02D86" w:rsidRPr="00063AB2">
                <w:rPr>
                  <w:rStyle w:val="Hyperlink"/>
                  <w:rFonts w:eastAsia="宋体" w:cs="Arial"/>
                </w:rPr>
                <w:t>基础设施</w:t>
              </w:r>
              <w:proofErr w:type="spellEnd"/>
            </w:hyperlink>
          </w:p>
        </w:tc>
        <w:tc>
          <w:tcPr>
            <w:tcW w:w="7442" w:type="dxa"/>
            <w:gridSpan w:val="3"/>
            <w:shd w:val="clear" w:color="auto" w:fill="FFFFFF" w:themeFill="background1"/>
            <w:vAlign w:val="center"/>
          </w:tcPr>
          <w:p w14:paraId="7B367063" w14:textId="77777777" w:rsidR="00FB15B8" w:rsidRPr="00063AB2" w:rsidRDefault="00BA067F">
            <w:pPr>
              <w:spacing w:line="276" w:lineRule="auto"/>
              <w:textAlignment w:val="baseline"/>
              <w:rPr>
                <w:rFonts w:eastAsia="宋体" w:cs="Arial"/>
                <w:szCs w:val="16"/>
                <w:lang w:eastAsia="en-GB"/>
              </w:rPr>
            </w:pPr>
            <w:r w:rsidRPr="00063AB2">
              <w:rPr>
                <w:rFonts w:eastAsia="宋体" w:cs="Arial"/>
                <w:szCs w:val="16"/>
                <w:lang w:eastAsia="en-GB"/>
              </w:rPr>
              <w:t>[</w:t>
            </w:r>
            <w:proofErr w:type="spellStart"/>
            <w:r w:rsidRPr="00063AB2">
              <w:rPr>
                <w:rFonts w:eastAsia="宋体" w:cs="Arial"/>
                <w:szCs w:val="16"/>
                <w:lang w:eastAsia="en-GB"/>
              </w:rPr>
              <w:t>同上</w:t>
            </w:r>
            <w:proofErr w:type="spellEnd"/>
            <w:r w:rsidRPr="00063AB2">
              <w:rPr>
                <w:rFonts w:eastAsia="宋体" w:cs="Arial"/>
                <w:szCs w:val="16"/>
                <w:lang w:eastAsia="en-GB"/>
              </w:rPr>
              <w:t>]</w:t>
            </w:r>
          </w:p>
        </w:tc>
      </w:tr>
      <w:tr w:rsidR="002E048F" w:rsidRPr="00063AB2" w14:paraId="77779219" w14:textId="77777777" w:rsidTr="006C6C71">
        <w:trPr>
          <w:trHeight w:val="465"/>
        </w:trPr>
        <w:tc>
          <w:tcPr>
            <w:tcW w:w="7442" w:type="dxa"/>
            <w:gridSpan w:val="4"/>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15986367" w14:textId="77777777" w:rsidR="00FB15B8" w:rsidRPr="00063AB2" w:rsidRDefault="00BA067F">
            <w:pPr>
              <w:pStyle w:val="ListParagraph"/>
              <w:numPr>
                <w:ilvl w:val="0"/>
                <w:numId w:val="99"/>
              </w:numPr>
              <w:spacing w:line="276" w:lineRule="auto"/>
              <w:textAlignment w:val="baseline"/>
              <w:rPr>
                <w:rFonts w:eastAsia="宋体" w:cs="Arial"/>
                <w:szCs w:val="16"/>
                <w:lang w:eastAsia="en-GB"/>
              </w:rPr>
            </w:pPr>
            <w:r w:rsidRPr="00063AB2">
              <w:rPr>
                <w:rFonts w:eastAsia="宋体" w:cs="Arial"/>
              </w:rPr>
              <w:t xml:space="preserve">(H) </w:t>
            </w:r>
            <w:hyperlink r:id="rId54" w:history="1">
              <w:proofErr w:type="spellStart"/>
              <w:r w:rsidRPr="00063AB2">
                <w:rPr>
                  <w:rStyle w:val="Hyperlink"/>
                  <w:rFonts w:eastAsia="宋体" w:cs="Arial"/>
                </w:rPr>
                <w:t>对冲基金</w:t>
              </w:r>
              <w:proofErr w:type="spellEnd"/>
            </w:hyperlink>
          </w:p>
        </w:tc>
        <w:tc>
          <w:tcPr>
            <w:tcW w:w="7442" w:type="dxa"/>
            <w:gridSpan w:val="3"/>
            <w:tcBorders>
              <w:bottom w:val="single" w:sz="6" w:space="0" w:color="A6A6A6" w:themeColor="background1" w:themeShade="A6"/>
            </w:tcBorders>
            <w:shd w:val="clear" w:color="auto" w:fill="FFFFFF" w:themeFill="background1"/>
            <w:vAlign w:val="center"/>
          </w:tcPr>
          <w:p w14:paraId="122A2FC7" w14:textId="77777777" w:rsidR="00FB15B8" w:rsidRPr="00063AB2" w:rsidRDefault="00BA067F">
            <w:pPr>
              <w:spacing w:line="276" w:lineRule="auto"/>
              <w:textAlignment w:val="baseline"/>
              <w:rPr>
                <w:rFonts w:eastAsia="宋体" w:cs="Arial"/>
                <w:szCs w:val="16"/>
                <w:lang w:eastAsia="en-GB"/>
              </w:rPr>
            </w:pPr>
            <w:r w:rsidRPr="00063AB2">
              <w:rPr>
                <w:rFonts w:eastAsia="宋体" w:cs="Arial"/>
                <w:szCs w:val="16"/>
                <w:lang w:eastAsia="en-GB"/>
              </w:rPr>
              <w:t>[</w:t>
            </w:r>
            <w:proofErr w:type="spellStart"/>
            <w:r w:rsidRPr="00063AB2">
              <w:rPr>
                <w:rFonts w:eastAsia="宋体" w:cs="Arial"/>
                <w:szCs w:val="16"/>
                <w:lang w:eastAsia="en-GB"/>
              </w:rPr>
              <w:t>同上</w:t>
            </w:r>
            <w:proofErr w:type="spellEnd"/>
            <w:r w:rsidRPr="00063AB2">
              <w:rPr>
                <w:rFonts w:eastAsia="宋体" w:cs="Arial"/>
                <w:szCs w:val="16"/>
                <w:lang w:eastAsia="en-GB"/>
              </w:rPr>
              <w:t>]</w:t>
            </w:r>
          </w:p>
        </w:tc>
      </w:tr>
      <w:tr w:rsidR="00F67B46" w:rsidRPr="00063AB2" w14:paraId="6C05205A" w14:textId="77777777" w:rsidTr="002E048F">
        <w:trPr>
          <w:trHeight w:val="300"/>
        </w:trPr>
        <w:tc>
          <w:tcPr>
            <w:tcW w:w="14884" w:type="dxa"/>
            <w:gridSpan w:val="7"/>
            <w:tcBorders>
              <w:left w:val="nil"/>
              <w:right w:val="nil"/>
            </w:tcBorders>
            <w:shd w:val="clear" w:color="auto" w:fill="FFFFFF" w:themeFill="background1"/>
            <w:tcMar>
              <w:top w:w="0" w:type="dxa"/>
              <w:bottom w:w="0" w:type="dxa"/>
            </w:tcMar>
            <w:vAlign w:val="center"/>
          </w:tcPr>
          <w:p w14:paraId="412CBAC0" w14:textId="77777777" w:rsidR="00F67B46" w:rsidRPr="00063AB2" w:rsidRDefault="00F67B46" w:rsidP="00DA1C58">
            <w:pPr>
              <w:spacing w:line="240" w:lineRule="auto"/>
              <w:jc w:val="center"/>
              <w:textAlignment w:val="baseline"/>
              <w:rPr>
                <w:rStyle w:val="Hyperlink"/>
                <w:rFonts w:eastAsia="宋体" w:cs="Arial"/>
                <w:sz w:val="16"/>
                <w:szCs w:val="16"/>
              </w:rPr>
            </w:pPr>
          </w:p>
        </w:tc>
      </w:tr>
      <w:tr w:rsidR="00F67B46" w:rsidRPr="00063AB2" w14:paraId="5AEAD494" w14:textId="77777777" w:rsidTr="002E048F">
        <w:trPr>
          <w:trHeight w:val="300"/>
        </w:trPr>
        <w:tc>
          <w:tcPr>
            <w:tcW w:w="14884" w:type="dxa"/>
            <w:gridSpan w:val="7"/>
            <w:shd w:val="clear" w:color="auto" w:fill="0070C0"/>
            <w:vAlign w:val="center"/>
          </w:tcPr>
          <w:p w14:paraId="1BB71D46" w14:textId="77777777" w:rsidR="00FB15B8" w:rsidRPr="00063AB2" w:rsidRDefault="00BA067F">
            <w:pPr>
              <w:rPr>
                <w:rStyle w:val="Hyperlink"/>
                <w:rFonts w:eastAsia="宋体" w:cs="Arial"/>
                <w:b/>
                <w:bCs/>
                <w:color w:val="FFFFFF" w:themeColor="background1"/>
                <w:sz w:val="18"/>
                <w:szCs w:val="18"/>
              </w:rPr>
            </w:pPr>
            <w:proofErr w:type="spellStart"/>
            <w:r w:rsidRPr="00063AB2">
              <w:rPr>
                <w:rFonts w:eastAsia="宋体" w:cs="Arial"/>
                <w:b/>
                <w:bCs/>
                <w:color w:val="FFFFFF" w:themeColor="background1"/>
                <w:sz w:val="18"/>
                <w:szCs w:val="18"/>
                <w:lang w:eastAsia="en-GB"/>
              </w:rPr>
              <w:t>解释性说明</w:t>
            </w:r>
            <w:proofErr w:type="spellEnd"/>
          </w:p>
        </w:tc>
      </w:tr>
      <w:tr w:rsidR="00F67B46" w:rsidRPr="00063AB2" w14:paraId="495BE55F" w14:textId="77777777" w:rsidTr="002E048F">
        <w:trPr>
          <w:trHeight w:val="300"/>
        </w:trPr>
        <w:tc>
          <w:tcPr>
            <w:tcW w:w="1840" w:type="dxa"/>
            <w:shd w:val="clear" w:color="auto" w:fill="auto"/>
            <w:vAlign w:val="center"/>
          </w:tcPr>
          <w:p w14:paraId="7DEA1CE9" w14:textId="77777777" w:rsidR="00FB15B8" w:rsidRPr="00063AB2" w:rsidRDefault="00BA067F">
            <w:pPr>
              <w:rPr>
                <w:rStyle w:val="Hyperlink"/>
                <w:rFonts w:eastAsia="宋体" w:cs="Arial"/>
                <w:b/>
                <w:sz w:val="16"/>
                <w:szCs w:val="16"/>
              </w:rPr>
            </w:pPr>
            <w:proofErr w:type="spellStart"/>
            <w:r w:rsidRPr="00063AB2">
              <w:rPr>
                <w:rFonts w:eastAsia="宋体" w:cs="Arial"/>
                <w:b/>
                <w:sz w:val="16"/>
                <w:szCs w:val="16"/>
              </w:rPr>
              <w:t>指标的目的</w:t>
            </w:r>
            <w:proofErr w:type="spellEnd"/>
          </w:p>
        </w:tc>
        <w:tc>
          <w:tcPr>
            <w:tcW w:w="13044" w:type="dxa"/>
            <w:gridSpan w:val="6"/>
            <w:shd w:val="clear" w:color="auto" w:fill="auto"/>
            <w:vAlign w:val="center"/>
          </w:tcPr>
          <w:p w14:paraId="49AAB39B" w14:textId="25D110F4" w:rsidR="00445075" w:rsidRPr="00063AB2" w:rsidRDefault="00445075" w:rsidP="00445075">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PRI</w:t>
            </w:r>
            <w:r w:rsidRPr="00063AB2">
              <w:rPr>
                <w:rStyle w:val="Hyperlink"/>
                <w:rFonts w:eastAsia="宋体" w:cs="Arial"/>
                <w:color w:val="000000" w:themeColor="text1"/>
                <w:sz w:val="16"/>
                <w:szCs w:val="16"/>
                <w:lang w:eastAsia="zh-CN"/>
              </w:rPr>
              <w:t>旨在加强签署方的</w:t>
            </w:r>
            <w:r w:rsidR="00A14B3A" w:rsidRPr="00063AB2">
              <w:rPr>
                <w:rStyle w:val="Hyperlink"/>
                <w:rFonts w:eastAsia="宋体" w:cs="Arial" w:hint="eastAsia"/>
                <w:color w:val="000000" w:themeColor="text1"/>
                <w:sz w:val="16"/>
                <w:szCs w:val="16"/>
                <w:lang w:eastAsia="zh-CN"/>
              </w:rPr>
              <w:t>问责机制</w:t>
            </w:r>
            <w:r w:rsidRPr="00063AB2">
              <w:rPr>
                <w:rStyle w:val="Hyperlink"/>
                <w:rFonts w:eastAsia="宋体" w:cs="Arial"/>
                <w:color w:val="000000" w:themeColor="text1"/>
                <w:sz w:val="16"/>
                <w:szCs w:val="16"/>
                <w:lang w:eastAsia="zh-CN"/>
              </w:rPr>
              <w:t>，作为十年</w:t>
            </w:r>
            <w:hyperlink r:id="rId55" w:history="1">
              <w:r w:rsidRPr="00063AB2">
                <w:rPr>
                  <w:rStyle w:val="Hyperlink"/>
                  <w:rFonts w:eastAsia="宋体" w:cs="Arial"/>
                  <w:sz w:val="16"/>
                  <w:szCs w:val="16"/>
                  <w:lang w:eastAsia="zh-CN"/>
                </w:rPr>
                <w:t>负责任投资蓝图</w:t>
              </w:r>
            </w:hyperlink>
            <w:r w:rsidRPr="00063AB2">
              <w:rPr>
                <w:rStyle w:val="Hyperlink"/>
                <w:rFonts w:eastAsia="宋体" w:cs="Arial"/>
                <w:color w:val="000000" w:themeColor="text1"/>
                <w:sz w:val="16"/>
                <w:szCs w:val="16"/>
                <w:lang w:eastAsia="zh-CN"/>
              </w:rPr>
              <w:t>的一部分。</w:t>
            </w:r>
            <w:r w:rsidR="008F0A25" w:rsidRPr="00063AB2">
              <w:rPr>
                <w:rStyle w:val="Hyperlink"/>
                <w:rFonts w:eastAsia="宋体" w:cs="Arial" w:hint="eastAsia"/>
                <w:color w:val="000000" w:themeColor="text1"/>
                <w:sz w:val="16"/>
                <w:szCs w:val="16"/>
                <w:lang w:eastAsia="zh-CN"/>
              </w:rPr>
              <w:t>采取信心建立措施将提高签署方对</w:t>
            </w:r>
            <w:r w:rsidR="008F0A25" w:rsidRPr="00063AB2">
              <w:rPr>
                <w:rStyle w:val="Hyperlink"/>
                <w:rFonts w:eastAsia="宋体" w:cs="Arial"/>
                <w:color w:val="000000" w:themeColor="text1"/>
                <w:sz w:val="16"/>
                <w:szCs w:val="16"/>
                <w:lang w:eastAsia="zh-CN"/>
              </w:rPr>
              <w:t xml:space="preserve"> PRI </w:t>
            </w:r>
            <w:r w:rsidR="008F0A25" w:rsidRPr="00063AB2">
              <w:rPr>
                <w:rStyle w:val="Hyperlink"/>
                <w:rFonts w:eastAsia="宋体" w:cs="Arial" w:hint="eastAsia"/>
                <w:color w:val="000000" w:themeColor="text1"/>
                <w:sz w:val="16"/>
                <w:szCs w:val="16"/>
                <w:lang w:eastAsia="zh-CN"/>
              </w:rPr>
              <w:t>本次</w:t>
            </w:r>
            <w:r w:rsidR="008F0A25" w:rsidRPr="00063AB2">
              <w:rPr>
                <w:rStyle w:val="Hyperlink"/>
                <w:rFonts w:eastAsia="宋体" w:cs="Arial"/>
                <w:color w:val="000000" w:themeColor="text1"/>
                <w:sz w:val="16"/>
                <w:szCs w:val="16"/>
                <w:lang w:eastAsia="zh-CN"/>
              </w:rPr>
              <w:t xml:space="preserve"> ESG </w:t>
            </w:r>
            <w:r w:rsidR="008F0A25" w:rsidRPr="00063AB2">
              <w:rPr>
                <w:rStyle w:val="Hyperlink"/>
                <w:rFonts w:eastAsia="宋体" w:cs="Arial" w:hint="eastAsia"/>
                <w:color w:val="000000" w:themeColor="text1"/>
                <w:sz w:val="16"/>
                <w:szCs w:val="16"/>
                <w:lang w:eastAsia="zh-CN"/>
              </w:rPr>
              <w:t>信息披露及对客户或受益人及其他方报告的可信度</w:t>
            </w:r>
            <w:r w:rsidRPr="00063AB2">
              <w:rPr>
                <w:rStyle w:val="Hyperlink"/>
                <w:rFonts w:eastAsia="宋体" w:cs="Arial"/>
                <w:color w:val="000000" w:themeColor="text1"/>
                <w:sz w:val="16"/>
                <w:szCs w:val="16"/>
                <w:lang w:eastAsia="zh-CN"/>
              </w:rPr>
              <w:t>。</w:t>
            </w:r>
            <w:r w:rsidRPr="00063AB2">
              <w:rPr>
                <w:rStyle w:val="Hyperlink"/>
                <w:rFonts w:eastAsia="宋体" w:cs="Arial" w:hint="eastAsia"/>
                <w:color w:val="000000" w:themeColor="text1"/>
                <w:sz w:val="16"/>
                <w:szCs w:val="16"/>
                <w:lang w:eastAsia="zh-CN"/>
              </w:rPr>
              <w:t>内部</w:t>
            </w:r>
            <w:r w:rsidR="00DE6304" w:rsidRPr="00063AB2">
              <w:rPr>
                <w:rStyle w:val="Hyperlink"/>
                <w:rFonts w:eastAsia="宋体" w:cs="Arial" w:hint="eastAsia"/>
                <w:color w:val="000000" w:themeColor="text1"/>
                <w:sz w:val="16"/>
                <w:szCs w:val="16"/>
                <w:lang w:eastAsia="zh-CN"/>
              </w:rPr>
              <w:t>审核</w:t>
            </w:r>
            <w:r w:rsidRPr="00063AB2">
              <w:rPr>
                <w:rStyle w:val="Hyperlink"/>
                <w:rFonts w:eastAsia="宋体" w:cs="Arial" w:hint="eastAsia"/>
                <w:color w:val="000000" w:themeColor="text1"/>
                <w:sz w:val="16"/>
                <w:szCs w:val="16"/>
                <w:lang w:eastAsia="zh-CN"/>
              </w:rPr>
              <w:t>可确</w:t>
            </w:r>
            <w:r w:rsidR="0015160B" w:rsidRPr="00063AB2">
              <w:rPr>
                <w:rStyle w:val="Hyperlink"/>
                <w:rFonts w:eastAsia="宋体" w:cs="Arial" w:hint="eastAsia"/>
                <w:color w:val="000000" w:themeColor="text1"/>
                <w:sz w:val="16"/>
                <w:szCs w:val="16"/>
                <w:lang w:eastAsia="zh-CN"/>
              </w:rPr>
              <w:t>认</w:t>
            </w:r>
            <w:r w:rsidRPr="00063AB2">
              <w:rPr>
                <w:rStyle w:val="Hyperlink"/>
                <w:rFonts w:eastAsia="宋体" w:cs="Arial" w:hint="eastAsia"/>
                <w:color w:val="000000" w:themeColor="text1"/>
                <w:sz w:val="16"/>
                <w:szCs w:val="16"/>
                <w:lang w:eastAsia="zh-CN"/>
              </w:rPr>
              <w:t>签署方与负责任投资相关的内部控制机制是否按计划</w:t>
            </w:r>
            <w:r w:rsidR="0046233F" w:rsidRPr="00063AB2">
              <w:rPr>
                <w:rStyle w:val="Hyperlink"/>
                <w:rFonts w:eastAsia="宋体" w:cs="Arial" w:hint="eastAsia"/>
                <w:color w:val="000000" w:themeColor="text1"/>
                <w:sz w:val="16"/>
                <w:szCs w:val="16"/>
                <w:lang w:eastAsia="zh-CN"/>
              </w:rPr>
              <w:t>发挥作用</w:t>
            </w:r>
            <w:r w:rsidRPr="00063AB2">
              <w:rPr>
                <w:rStyle w:val="Hyperlink"/>
                <w:rFonts w:eastAsia="宋体" w:cs="Arial" w:hint="eastAsia"/>
                <w:color w:val="000000" w:themeColor="text1"/>
                <w:sz w:val="16"/>
                <w:szCs w:val="16"/>
                <w:lang w:eastAsia="zh-CN"/>
              </w:rPr>
              <w:t>，</w:t>
            </w:r>
            <w:r w:rsidR="00382B18" w:rsidRPr="00063AB2">
              <w:rPr>
                <w:rStyle w:val="Hyperlink"/>
                <w:rFonts w:eastAsia="宋体" w:cs="Arial" w:hint="eastAsia"/>
                <w:color w:val="000000" w:themeColor="text1"/>
                <w:sz w:val="16"/>
                <w:szCs w:val="16"/>
                <w:lang w:eastAsia="zh-CN"/>
              </w:rPr>
              <w:t>这也是</w:t>
            </w:r>
            <w:r w:rsidRPr="00063AB2">
              <w:rPr>
                <w:rStyle w:val="Hyperlink"/>
                <w:rFonts w:eastAsia="宋体" w:cs="Arial" w:hint="eastAsia"/>
                <w:color w:val="000000" w:themeColor="text1"/>
                <w:sz w:val="16"/>
                <w:szCs w:val="16"/>
                <w:lang w:eastAsia="zh-CN"/>
              </w:rPr>
              <w:t>获得外部</w:t>
            </w:r>
            <w:r w:rsidR="00566E85" w:rsidRPr="00063AB2">
              <w:rPr>
                <w:rStyle w:val="Hyperlink"/>
                <w:rFonts w:eastAsia="宋体" w:cs="Arial" w:hint="eastAsia"/>
                <w:color w:val="000000" w:themeColor="text1"/>
                <w:sz w:val="16"/>
                <w:szCs w:val="16"/>
                <w:lang w:eastAsia="zh-CN"/>
              </w:rPr>
              <w:t>鉴证</w:t>
            </w:r>
            <w:r w:rsidRPr="00063AB2">
              <w:rPr>
                <w:rStyle w:val="Hyperlink"/>
                <w:rFonts w:eastAsia="宋体" w:cs="Arial" w:hint="eastAsia"/>
                <w:color w:val="000000" w:themeColor="text1"/>
                <w:sz w:val="16"/>
                <w:szCs w:val="16"/>
                <w:lang w:eastAsia="zh-CN"/>
              </w:rPr>
              <w:t>的必要步骤。</w:t>
            </w:r>
            <w:r w:rsidRPr="00063AB2">
              <w:rPr>
                <w:rStyle w:val="Hyperlink"/>
                <w:rFonts w:eastAsia="宋体" w:cs="Arial"/>
                <w:color w:val="000000" w:themeColor="text1"/>
                <w:sz w:val="16"/>
                <w:szCs w:val="16"/>
                <w:lang w:eastAsia="zh-CN"/>
              </w:rPr>
              <w:t xml:space="preserve"> </w:t>
            </w:r>
          </w:p>
          <w:p w14:paraId="2E57A564" w14:textId="77777777" w:rsidR="00F67B46" w:rsidRPr="00063AB2" w:rsidRDefault="00F67B46" w:rsidP="00F67B46">
            <w:pPr>
              <w:rPr>
                <w:rStyle w:val="Hyperlink"/>
                <w:rFonts w:eastAsia="宋体" w:cs="Arial"/>
                <w:color w:val="000000" w:themeColor="text1"/>
                <w:sz w:val="16"/>
                <w:szCs w:val="16"/>
                <w:lang w:eastAsia="zh-CN"/>
              </w:rPr>
            </w:pPr>
          </w:p>
          <w:p w14:paraId="7370CC56" w14:textId="60841D2E"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本指标旨在</w:t>
            </w:r>
            <w:r w:rsidR="00445075" w:rsidRPr="00063AB2">
              <w:rPr>
                <w:rStyle w:val="Hyperlink"/>
                <w:rFonts w:eastAsia="宋体" w:cs="Arial" w:hint="eastAsia"/>
                <w:color w:val="000000" w:themeColor="text1"/>
                <w:sz w:val="16"/>
                <w:szCs w:val="16"/>
                <w:lang w:eastAsia="zh-CN"/>
              </w:rPr>
              <w:t>说明</w:t>
            </w:r>
            <w:r w:rsidR="00FF5E05" w:rsidRPr="00063AB2">
              <w:rPr>
                <w:rStyle w:val="Hyperlink"/>
                <w:rFonts w:eastAsia="宋体" w:cs="Arial"/>
                <w:color w:val="000000" w:themeColor="text1"/>
                <w:sz w:val="16"/>
                <w:szCs w:val="16"/>
                <w:lang w:eastAsia="zh-CN"/>
              </w:rPr>
              <w:t>签署方在</w:t>
            </w:r>
            <w:r w:rsidRPr="00063AB2">
              <w:rPr>
                <w:rStyle w:val="Hyperlink"/>
                <w:rFonts w:eastAsia="宋体" w:cs="Arial"/>
                <w:color w:val="000000" w:themeColor="text1"/>
                <w:sz w:val="16"/>
                <w:szCs w:val="16"/>
                <w:lang w:eastAsia="zh-CN"/>
              </w:rPr>
              <w:t>本报告年度</w:t>
            </w:r>
            <w:r w:rsidR="00567CC2" w:rsidRPr="00063AB2">
              <w:rPr>
                <w:rStyle w:val="Hyperlink"/>
                <w:rFonts w:eastAsia="宋体" w:cs="Arial"/>
                <w:color w:val="000000" w:themeColor="text1"/>
                <w:sz w:val="16"/>
                <w:szCs w:val="16"/>
                <w:lang w:eastAsia="zh-CN"/>
              </w:rPr>
              <w:t>提交</w:t>
            </w:r>
            <w:r w:rsidRPr="00063AB2">
              <w:rPr>
                <w:rStyle w:val="Hyperlink"/>
                <w:rFonts w:eastAsia="宋体" w:cs="Arial"/>
                <w:color w:val="000000" w:themeColor="text1"/>
                <w:sz w:val="16"/>
                <w:szCs w:val="16"/>
                <w:lang w:eastAsia="zh-CN"/>
              </w:rPr>
              <w:t>给</w:t>
            </w:r>
            <w:r w:rsidRPr="00063AB2">
              <w:rPr>
                <w:rStyle w:val="Hyperlink"/>
                <w:rFonts w:eastAsia="宋体" w:cs="Arial"/>
                <w:color w:val="000000" w:themeColor="text1"/>
                <w:sz w:val="16"/>
                <w:szCs w:val="16"/>
                <w:lang w:eastAsia="zh-CN"/>
              </w:rPr>
              <w:t>PRI</w:t>
            </w:r>
            <w:r w:rsidRPr="00063AB2">
              <w:rPr>
                <w:rStyle w:val="Hyperlink"/>
                <w:rFonts w:eastAsia="宋体" w:cs="Arial"/>
                <w:color w:val="000000" w:themeColor="text1"/>
                <w:sz w:val="16"/>
                <w:szCs w:val="16"/>
                <w:lang w:eastAsia="zh-CN"/>
              </w:rPr>
              <w:t>的</w:t>
            </w:r>
            <w:r w:rsidR="00445075" w:rsidRPr="00063AB2">
              <w:rPr>
                <w:rStyle w:val="Hyperlink"/>
                <w:rFonts w:eastAsia="宋体" w:cs="Arial" w:hint="eastAsia"/>
                <w:color w:val="000000" w:themeColor="text1"/>
                <w:sz w:val="16"/>
                <w:szCs w:val="16"/>
                <w:lang w:eastAsia="zh-CN"/>
              </w:rPr>
              <w:t>资料</w:t>
            </w:r>
            <w:r w:rsidRPr="00063AB2">
              <w:rPr>
                <w:rStyle w:val="Hyperlink"/>
                <w:rFonts w:eastAsia="宋体" w:cs="Arial"/>
                <w:color w:val="000000" w:themeColor="text1"/>
                <w:sz w:val="16"/>
                <w:szCs w:val="16"/>
                <w:lang w:eastAsia="zh-CN"/>
              </w:rPr>
              <w:t>中包括哪些</w:t>
            </w:r>
            <w:r w:rsidR="00445075" w:rsidRPr="00063AB2">
              <w:rPr>
                <w:rStyle w:val="Hyperlink"/>
                <w:rFonts w:eastAsia="宋体" w:cs="Arial" w:hint="eastAsia"/>
                <w:color w:val="000000" w:themeColor="text1"/>
                <w:sz w:val="16"/>
                <w:szCs w:val="16"/>
                <w:lang w:eastAsia="zh-CN"/>
              </w:rPr>
              <w:t>经</w:t>
            </w:r>
            <w:r w:rsidRPr="00063AB2">
              <w:rPr>
                <w:rStyle w:val="Hyperlink"/>
                <w:rFonts w:eastAsia="宋体" w:cs="Arial"/>
                <w:color w:val="000000" w:themeColor="text1"/>
                <w:sz w:val="16"/>
                <w:szCs w:val="16"/>
                <w:lang w:eastAsia="zh-CN"/>
              </w:rPr>
              <w:t>内部</w:t>
            </w:r>
            <w:r w:rsidR="00DE6304" w:rsidRPr="00063AB2">
              <w:rPr>
                <w:rStyle w:val="Hyperlink"/>
                <w:rFonts w:eastAsia="宋体" w:cs="Arial" w:hint="eastAsia"/>
                <w:color w:val="000000" w:themeColor="text1"/>
                <w:sz w:val="16"/>
                <w:szCs w:val="16"/>
                <w:lang w:eastAsia="zh-CN"/>
              </w:rPr>
              <w:t>审核</w:t>
            </w:r>
            <w:r w:rsidRPr="00063AB2">
              <w:rPr>
                <w:rStyle w:val="Hyperlink"/>
                <w:rFonts w:eastAsia="宋体" w:cs="Arial"/>
                <w:color w:val="000000" w:themeColor="text1"/>
                <w:sz w:val="16"/>
                <w:szCs w:val="16"/>
                <w:lang w:eastAsia="zh-CN"/>
              </w:rPr>
              <w:t>的信息。</w:t>
            </w:r>
            <w:r w:rsidR="002116F7" w:rsidRPr="00063AB2">
              <w:rPr>
                <w:rStyle w:val="Hyperlink"/>
                <w:rFonts w:eastAsia="宋体" w:cs="Arial"/>
                <w:color w:val="000000" w:themeColor="text1"/>
                <w:sz w:val="16"/>
                <w:szCs w:val="16"/>
                <w:lang w:eastAsia="zh-CN"/>
              </w:rPr>
              <w:t>所有报告信息</w:t>
            </w:r>
            <w:r w:rsidR="00445075"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或</w:t>
            </w:r>
            <w:r w:rsidR="002116F7" w:rsidRPr="00063AB2">
              <w:rPr>
                <w:rStyle w:val="Hyperlink"/>
                <w:rFonts w:eastAsia="宋体" w:cs="Arial"/>
                <w:color w:val="000000" w:themeColor="text1"/>
                <w:sz w:val="16"/>
                <w:szCs w:val="16"/>
                <w:lang w:eastAsia="zh-CN"/>
              </w:rPr>
              <w:t>所有</w:t>
            </w:r>
            <w:r w:rsidR="005E4984" w:rsidRPr="00063AB2">
              <w:rPr>
                <w:rStyle w:val="Hyperlink"/>
                <w:rFonts w:eastAsia="宋体" w:cs="Arial" w:hint="eastAsia"/>
                <w:color w:val="000000" w:themeColor="text1"/>
                <w:sz w:val="16"/>
                <w:szCs w:val="16"/>
                <w:lang w:eastAsia="zh-CN"/>
              </w:rPr>
              <w:t>程序</w:t>
            </w:r>
            <w:r w:rsidRPr="00063AB2">
              <w:rPr>
                <w:rStyle w:val="Hyperlink"/>
                <w:rFonts w:eastAsia="宋体" w:cs="Arial"/>
                <w:color w:val="000000" w:themeColor="text1"/>
                <w:sz w:val="16"/>
                <w:szCs w:val="16"/>
                <w:lang w:eastAsia="zh-CN"/>
              </w:rPr>
              <w:t>和数据</w:t>
            </w:r>
            <w:r w:rsidR="00445075" w:rsidRPr="00063AB2">
              <w:rPr>
                <w:rStyle w:val="Hyperlink"/>
                <w:rFonts w:eastAsia="宋体" w:cs="Arial" w:hint="eastAsia"/>
                <w:color w:val="000000" w:themeColor="text1"/>
                <w:sz w:val="16"/>
                <w:szCs w:val="16"/>
                <w:lang w:eastAsia="zh-CN"/>
              </w:rPr>
              <w:t>——均</w:t>
            </w:r>
            <w:r w:rsidRPr="00063AB2">
              <w:rPr>
                <w:rStyle w:val="Hyperlink"/>
                <w:rFonts w:eastAsia="宋体" w:cs="Arial"/>
                <w:color w:val="000000" w:themeColor="text1"/>
                <w:sz w:val="16"/>
                <w:szCs w:val="16"/>
                <w:lang w:eastAsia="zh-CN"/>
              </w:rPr>
              <w:t>经过内部</w:t>
            </w:r>
            <w:r w:rsidR="00071E9E" w:rsidRPr="00063AB2">
              <w:rPr>
                <w:rStyle w:val="Hyperlink"/>
                <w:rFonts w:eastAsia="宋体" w:cs="Arial"/>
                <w:color w:val="000000" w:themeColor="text1"/>
                <w:sz w:val="16"/>
                <w:szCs w:val="16"/>
                <w:lang w:eastAsia="zh-CN"/>
              </w:rPr>
              <w:t>审核</w:t>
            </w:r>
            <w:r w:rsidR="00445075" w:rsidRPr="00063AB2">
              <w:rPr>
                <w:rStyle w:val="Hyperlink"/>
                <w:rFonts w:eastAsia="宋体" w:cs="Arial" w:hint="eastAsia"/>
                <w:color w:val="000000" w:themeColor="text1"/>
                <w:sz w:val="16"/>
                <w:szCs w:val="16"/>
                <w:lang w:eastAsia="zh-CN"/>
              </w:rPr>
              <w:t>，被认为是</w:t>
            </w:r>
            <w:r w:rsidR="001E6DC3" w:rsidRPr="00063AB2">
              <w:rPr>
                <w:rStyle w:val="Hyperlink"/>
                <w:rFonts w:eastAsia="宋体" w:cs="Arial"/>
                <w:color w:val="000000" w:themeColor="text1"/>
                <w:sz w:val="16"/>
                <w:szCs w:val="16"/>
                <w:lang w:eastAsia="zh-CN"/>
              </w:rPr>
              <w:t>良好</w:t>
            </w:r>
            <w:r w:rsidRPr="00063AB2">
              <w:rPr>
                <w:rStyle w:val="Hyperlink"/>
                <w:rFonts w:eastAsia="宋体" w:cs="Arial"/>
                <w:color w:val="000000" w:themeColor="text1"/>
                <w:sz w:val="16"/>
                <w:szCs w:val="16"/>
                <w:lang w:eastAsia="zh-CN"/>
              </w:rPr>
              <w:t>做法。</w:t>
            </w:r>
          </w:p>
        </w:tc>
      </w:tr>
      <w:tr w:rsidR="00F67B46" w:rsidRPr="00063AB2" w14:paraId="7A09AC27" w14:textId="77777777" w:rsidTr="002E048F">
        <w:trPr>
          <w:trHeight w:val="300"/>
        </w:trPr>
        <w:tc>
          <w:tcPr>
            <w:tcW w:w="1840" w:type="dxa"/>
            <w:shd w:val="clear" w:color="auto" w:fill="auto"/>
            <w:vAlign w:val="center"/>
          </w:tcPr>
          <w:p w14:paraId="657B372A" w14:textId="448C8BC8" w:rsidR="00FB15B8" w:rsidRPr="00063AB2" w:rsidRDefault="00BA067F">
            <w:pPr>
              <w:rPr>
                <w:rStyle w:val="Hyperlink"/>
                <w:rFonts w:eastAsia="宋体" w:cs="Arial"/>
                <w:b/>
                <w:sz w:val="16"/>
                <w:szCs w:val="16"/>
              </w:rPr>
            </w:pPr>
            <w:proofErr w:type="spellStart"/>
            <w:r w:rsidRPr="00063AB2">
              <w:rPr>
                <w:rFonts w:eastAsia="宋体" w:cs="Arial"/>
                <w:b/>
                <w:sz w:val="16"/>
                <w:szCs w:val="16"/>
              </w:rPr>
              <w:t>补充</w:t>
            </w:r>
            <w:r w:rsidR="00583925" w:rsidRPr="00063AB2">
              <w:rPr>
                <w:rFonts w:eastAsia="宋体" w:cs="Arial"/>
                <w:b/>
                <w:sz w:val="16"/>
                <w:szCs w:val="16"/>
              </w:rPr>
              <w:t>报告指引</w:t>
            </w:r>
            <w:proofErr w:type="spellEnd"/>
          </w:p>
        </w:tc>
        <w:tc>
          <w:tcPr>
            <w:tcW w:w="13044" w:type="dxa"/>
            <w:gridSpan w:val="6"/>
            <w:shd w:val="clear" w:color="auto" w:fill="auto"/>
            <w:vAlign w:val="center"/>
          </w:tcPr>
          <w:p w14:paraId="4300354D" w14:textId="580C8B33"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如果在</w:t>
            </w:r>
            <w:r w:rsidRPr="00063AB2">
              <w:rPr>
                <w:rStyle w:val="Hyperlink"/>
                <w:rFonts w:eastAsia="宋体" w:cs="Arial"/>
                <w:bCs/>
                <w:color w:val="000000" w:themeColor="text1"/>
                <w:sz w:val="16"/>
                <w:szCs w:val="16"/>
                <w:lang w:eastAsia="zh-CN"/>
              </w:rPr>
              <w:t>本报告年度</w:t>
            </w:r>
            <w:r w:rsidR="00567CC2" w:rsidRPr="00063AB2">
              <w:rPr>
                <w:rStyle w:val="Hyperlink"/>
                <w:rFonts w:eastAsia="宋体" w:cs="Arial"/>
                <w:color w:val="000000" w:themeColor="text1"/>
                <w:sz w:val="16"/>
                <w:szCs w:val="16"/>
                <w:lang w:eastAsia="zh-CN"/>
              </w:rPr>
              <w:t>提交</w:t>
            </w:r>
            <w:r w:rsidRPr="00063AB2">
              <w:rPr>
                <w:rStyle w:val="Hyperlink"/>
                <w:rFonts w:eastAsia="宋体" w:cs="Arial"/>
                <w:color w:val="000000" w:themeColor="text1"/>
                <w:sz w:val="16"/>
                <w:szCs w:val="16"/>
                <w:lang w:eastAsia="zh-CN"/>
              </w:rPr>
              <w:t>给</w:t>
            </w:r>
            <w:r w:rsidRPr="00063AB2">
              <w:rPr>
                <w:rStyle w:val="Hyperlink"/>
                <w:rFonts w:eastAsia="宋体" w:cs="Arial"/>
                <w:color w:val="000000" w:themeColor="text1"/>
                <w:sz w:val="16"/>
                <w:szCs w:val="16"/>
                <w:lang w:eastAsia="zh-CN"/>
              </w:rPr>
              <w:t>PRI</w:t>
            </w:r>
            <w:r w:rsidRPr="00063AB2">
              <w:rPr>
                <w:rStyle w:val="Hyperlink"/>
                <w:rFonts w:eastAsia="宋体" w:cs="Arial"/>
                <w:color w:val="000000" w:themeColor="text1"/>
                <w:sz w:val="16"/>
                <w:szCs w:val="16"/>
                <w:lang w:eastAsia="zh-CN"/>
              </w:rPr>
              <w:t>的</w:t>
            </w:r>
            <w:r w:rsidR="00D92762" w:rsidRPr="00063AB2">
              <w:rPr>
                <w:rStyle w:val="Hyperlink"/>
                <w:rFonts w:eastAsia="宋体" w:cs="Arial" w:hint="eastAsia"/>
                <w:color w:val="000000" w:themeColor="text1"/>
                <w:sz w:val="16"/>
                <w:szCs w:val="16"/>
                <w:lang w:eastAsia="zh-CN"/>
              </w:rPr>
              <w:t>资料</w:t>
            </w:r>
            <w:r w:rsidRPr="00063AB2">
              <w:rPr>
                <w:rStyle w:val="Hyperlink"/>
                <w:rFonts w:eastAsia="宋体" w:cs="Arial"/>
                <w:color w:val="000000" w:themeColor="text1"/>
                <w:sz w:val="16"/>
                <w:szCs w:val="16"/>
                <w:lang w:eastAsia="zh-CN"/>
              </w:rPr>
              <w:t>中使用了</w:t>
            </w:r>
            <w:r w:rsidR="006D081F" w:rsidRPr="00063AB2">
              <w:rPr>
                <w:rStyle w:val="Hyperlink"/>
                <w:rFonts w:eastAsia="宋体" w:cs="Arial" w:hint="eastAsia"/>
                <w:color w:val="000000" w:themeColor="text1"/>
                <w:sz w:val="16"/>
                <w:szCs w:val="16"/>
                <w:lang w:eastAsia="zh-CN"/>
              </w:rPr>
              <w:t>经</w:t>
            </w:r>
            <w:r w:rsidRPr="00063AB2">
              <w:rPr>
                <w:rStyle w:val="Hyperlink"/>
                <w:rFonts w:eastAsia="宋体" w:cs="Arial"/>
                <w:color w:val="000000" w:themeColor="text1"/>
                <w:sz w:val="16"/>
                <w:szCs w:val="16"/>
                <w:lang w:eastAsia="zh-CN"/>
              </w:rPr>
              <w:t>内部</w:t>
            </w:r>
            <w:r w:rsidR="00DE6304" w:rsidRPr="00063AB2">
              <w:rPr>
                <w:rStyle w:val="Hyperlink"/>
                <w:rFonts w:eastAsia="宋体" w:cs="Arial"/>
                <w:color w:val="000000" w:themeColor="text1"/>
                <w:sz w:val="16"/>
                <w:szCs w:val="16"/>
                <w:lang w:eastAsia="zh-CN"/>
              </w:rPr>
              <w:t>审核</w:t>
            </w:r>
            <w:r w:rsidRPr="00063AB2">
              <w:rPr>
                <w:rStyle w:val="Hyperlink"/>
                <w:rFonts w:eastAsia="宋体" w:cs="Arial"/>
                <w:color w:val="000000" w:themeColor="text1"/>
                <w:sz w:val="16"/>
                <w:szCs w:val="16"/>
                <w:lang w:eastAsia="zh-CN"/>
              </w:rPr>
              <w:t>的信息，签署方应选择适当的选项。</w:t>
            </w:r>
          </w:p>
        </w:tc>
      </w:tr>
      <w:tr w:rsidR="00F67B46" w:rsidRPr="00063AB2" w14:paraId="1BC6A789" w14:textId="77777777" w:rsidTr="002E048F">
        <w:trPr>
          <w:trHeight w:val="300"/>
        </w:trPr>
        <w:tc>
          <w:tcPr>
            <w:tcW w:w="1840" w:type="dxa"/>
            <w:shd w:val="clear" w:color="auto" w:fill="auto"/>
            <w:vAlign w:val="center"/>
          </w:tcPr>
          <w:p w14:paraId="601E448F" w14:textId="77777777" w:rsidR="00FB15B8" w:rsidRPr="00063AB2" w:rsidRDefault="00BA067F">
            <w:pPr>
              <w:rPr>
                <w:rFonts w:eastAsia="宋体" w:cs="Arial"/>
                <w:b/>
                <w:bCs/>
                <w:sz w:val="16"/>
                <w:szCs w:val="16"/>
              </w:rPr>
            </w:pPr>
            <w:proofErr w:type="spellStart"/>
            <w:r w:rsidRPr="00063AB2">
              <w:rPr>
                <w:rFonts w:eastAsia="宋体" w:cs="Arial"/>
                <w:b/>
                <w:bCs/>
                <w:sz w:val="16"/>
                <w:szCs w:val="16"/>
              </w:rPr>
              <w:t>其他资源</w:t>
            </w:r>
            <w:proofErr w:type="spellEnd"/>
          </w:p>
        </w:tc>
        <w:tc>
          <w:tcPr>
            <w:tcW w:w="13044" w:type="dxa"/>
            <w:gridSpan w:val="6"/>
            <w:shd w:val="clear" w:color="auto" w:fill="auto"/>
            <w:vAlign w:val="center"/>
          </w:tcPr>
          <w:p w14:paraId="04390D7A" w14:textId="2B4380C7" w:rsidR="00FB15B8" w:rsidRPr="00063AB2" w:rsidRDefault="008F0A25">
            <w:pPr>
              <w:rPr>
                <w:rStyle w:val="Hyperlink"/>
                <w:rFonts w:eastAsia="宋体" w:cs="Arial"/>
                <w:color w:val="000000" w:themeColor="text1"/>
                <w:lang w:eastAsia="zh-CN"/>
              </w:rPr>
            </w:pPr>
            <w:r w:rsidRPr="00063AB2">
              <w:rPr>
                <w:rStyle w:val="Hyperlink"/>
                <w:rFonts w:eastAsia="宋体" w:cs="Arial" w:hint="eastAsia"/>
                <w:color w:val="000000" w:themeColor="text1"/>
                <w:sz w:val="16"/>
                <w:szCs w:val="16"/>
                <w:lang w:eastAsia="zh-CN"/>
              </w:rPr>
              <w:t>关于如何加强</w:t>
            </w:r>
            <w:r w:rsidRPr="00063AB2">
              <w:rPr>
                <w:rStyle w:val="Hyperlink"/>
                <w:rFonts w:eastAsia="宋体" w:cs="Arial"/>
                <w:color w:val="000000" w:themeColor="text1"/>
                <w:sz w:val="16"/>
                <w:szCs w:val="16"/>
                <w:lang w:eastAsia="zh-CN"/>
              </w:rPr>
              <w:t xml:space="preserve"> PRI </w:t>
            </w:r>
            <w:r w:rsidRPr="00063AB2">
              <w:rPr>
                <w:rStyle w:val="Hyperlink"/>
                <w:rFonts w:eastAsia="宋体" w:cs="Arial" w:hint="eastAsia"/>
                <w:color w:val="000000" w:themeColor="text1"/>
                <w:sz w:val="16"/>
                <w:szCs w:val="16"/>
                <w:lang w:eastAsia="zh-CN"/>
              </w:rPr>
              <w:t>报告框架答复可信度的进一步指导</w:t>
            </w:r>
            <w:r w:rsidR="00F16D97" w:rsidRPr="00063AB2">
              <w:rPr>
                <w:rStyle w:val="Hyperlink"/>
                <w:rFonts w:eastAsia="宋体" w:cs="Arial" w:hint="eastAsia"/>
                <w:color w:val="000000" w:themeColor="text1"/>
                <w:sz w:val="16"/>
                <w:szCs w:val="16"/>
                <w:lang w:eastAsia="zh-CN"/>
              </w:rPr>
              <w:t>，</w:t>
            </w:r>
            <w:r w:rsidR="007C2CBB" w:rsidRPr="00063AB2">
              <w:rPr>
                <w:rStyle w:val="Hyperlink"/>
                <w:rFonts w:eastAsia="宋体" w:cs="Arial" w:hint="eastAsia"/>
                <w:color w:val="000000" w:themeColor="text1"/>
                <w:sz w:val="16"/>
                <w:szCs w:val="16"/>
                <w:lang w:eastAsia="zh-CN"/>
              </w:rPr>
              <w:t>请参阅</w:t>
            </w:r>
            <w:hyperlink r:id="rId56" w:history="1">
              <w:r w:rsidR="00FF5E05" w:rsidRPr="00063AB2">
                <w:rPr>
                  <w:rStyle w:val="Hyperlink"/>
                  <w:rFonts w:eastAsia="宋体" w:cs="Arial" w:hint="eastAsia"/>
                  <w:sz w:val="16"/>
                  <w:szCs w:val="16"/>
                  <w:lang w:eastAsia="zh-CN"/>
                </w:rPr>
                <w:t>对</w:t>
              </w:r>
              <w:r w:rsidR="00FF5E05" w:rsidRPr="00063AB2">
                <w:rPr>
                  <w:rStyle w:val="Hyperlink"/>
                  <w:rFonts w:eastAsia="宋体" w:cs="Arial"/>
                  <w:sz w:val="16"/>
                  <w:szCs w:val="16"/>
                  <w:lang w:eastAsia="zh-CN"/>
                </w:rPr>
                <w:t xml:space="preserve"> PRI </w:t>
              </w:r>
              <w:r w:rsidR="00FF5E05" w:rsidRPr="00063AB2">
                <w:rPr>
                  <w:rStyle w:val="Hyperlink"/>
                  <w:rFonts w:eastAsia="宋体" w:cs="Arial" w:hint="eastAsia"/>
                  <w:sz w:val="16"/>
                  <w:szCs w:val="16"/>
                  <w:lang w:eastAsia="zh-CN"/>
                </w:rPr>
                <w:t>签署方的报告数据采用</w:t>
              </w:r>
              <w:r w:rsidR="002E035A" w:rsidRPr="00063AB2">
                <w:rPr>
                  <w:rStyle w:val="Hyperlink"/>
                  <w:rFonts w:eastAsia="宋体" w:cs="Arial" w:hint="eastAsia"/>
                  <w:sz w:val="16"/>
                  <w:szCs w:val="16"/>
                  <w:lang w:eastAsia="zh-CN"/>
                </w:rPr>
                <w:t>信心</w:t>
              </w:r>
              <w:r w:rsidR="007C2CBB" w:rsidRPr="00063AB2">
                <w:rPr>
                  <w:rStyle w:val="Hyperlink"/>
                  <w:rFonts w:eastAsia="宋体" w:cs="Arial" w:hint="eastAsia"/>
                  <w:sz w:val="16"/>
                  <w:szCs w:val="16"/>
                  <w:lang w:eastAsia="zh-CN"/>
                </w:rPr>
                <w:t>建立</w:t>
              </w:r>
              <w:r w:rsidR="00FF5E05" w:rsidRPr="00063AB2">
                <w:rPr>
                  <w:rStyle w:val="Hyperlink"/>
                  <w:rFonts w:eastAsia="宋体" w:cs="Arial" w:hint="eastAsia"/>
                  <w:sz w:val="16"/>
                  <w:szCs w:val="16"/>
                  <w:lang w:eastAsia="zh-CN"/>
                </w:rPr>
                <w:t>措施</w:t>
              </w:r>
            </w:hyperlink>
            <w:r w:rsidR="007C2CBB" w:rsidRPr="00063AB2">
              <w:rPr>
                <w:rStyle w:val="Hyperlink"/>
                <w:rFonts w:eastAsia="宋体" w:cs="Arial"/>
                <w:color w:val="000000" w:themeColor="text1"/>
                <w:sz w:val="16"/>
                <w:szCs w:val="16"/>
                <w:lang w:eastAsia="zh-CN"/>
              </w:rPr>
              <w:t>。</w:t>
            </w:r>
          </w:p>
        </w:tc>
      </w:tr>
      <w:tr w:rsidR="00F67B46" w:rsidRPr="00063AB2" w14:paraId="79D7E665" w14:textId="77777777" w:rsidTr="002E048F">
        <w:trPr>
          <w:trHeight w:val="300"/>
        </w:trPr>
        <w:tc>
          <w:tcPr>
            <w:tcW w:w="14884" w:type="dxa"/>
            <w:gridSpan w:val="7"/>
            <w:shd w:val="clear" w:color="auto" w:fill="0070C0"/>
            <w:vAlign w:val="center"/>
          </w:tcPr>
          <w:p w14:paraId="2F15FEAC" w14:textId="77777777" w:rsidR="00FB15B8" w:rsidRPr="00063AB2" w:rsidRDefault="00BA067F">
            <w:pPr>
              <w:rPr>
                <w:rFonts w:eastAsia="宋体" w:cs="Arial"/>
                <w:color w:val="FFFFFF" w:themeColor="background1"/>
                <w:sz w:val="16"/>
                <w:szCs w:val="16"/>
              </w:rPr>
            </w:pPr>
            <w:proofErr w:type="spellStart"/>
            <w:r w:rsidRPr="00063AB2">
              <w:rPr>
                <w:rFonts w:eastAsia="宋体" w:cs="Arial"/>
                <w:b/>
                <w:bCs/>
                <w:color w:val="FFFFFF" w:themeColor="background1"/>
                <w:sz w:val="18"/>
                <w:szCs w:val="18"/>
                <w:lang w:eastAsia="en-GB"/>
              </w:rPr>
              <w:t>逻辑</w:t>
            </w:r>
            <w:proofErr w:type="spellEnd"/>
          </w:p>
        </w:tc>
      </w:tr>
      <w:tr w:rsidR="00F67B46" w:rsidRPr="00063AB2" w14:paraId="210DC34C" w14:textId="77777777" w:rsidTr="002E048F">
        <w:trPr>
          <w:trHeight w:val="300"/>
        </w:trPr>
        <w:tc>
          <w:tcPr>
            <w:tcW w:w="1840" w:type="dxa"/>
            <w:shd w:val="clear" w:color="auto" w:fill="auto"/>
            <w:vAlign w:val="center"/>
          </w:tcPr>
          <w:p w14:paraId="6AAEAFB1" w14:textId="0E3AE455" w:rsidR="00FB15B8" w:rsidRPr="00063AB2" w:rsidRDefault="00583925">
            <w:pPr>
              <w:rPr>
                <w:rFonts w:eastAsia="宋体" w:cs="Arial"/>
                <w:b/>
                <w:bCs/>
                <w:sz w:val="16"/>
                <w:szCs w:val="16"/>
              </w:rPr>
            </w:pPr>
            <w:proofErr w:type="spellStart"/>
            <w:r w:rsidRPr="00063AB2">
              <w:rPr>
                <w:rFonts w:eastAsia="宋体" w:cs="Arial"/>
                <w:b/>
                <w:bCs/>
                <w:sz w:val="16"/>
                <w:szCs w:val="16"/>
              </w:rPr>
              <w:t>基于</w:t>
            </w:r>
            <w:proofErr w:type="spellEnd"/>
          </w:p>
        </w:tc>
        <w:tc>
          <w:tcPr>
            <w:tcW w:w="13044" w:type="dxa"/>
            <w:gridSpan w:val="6"/>
            <w:shd w:val="clear" w:color="auto" w:fill="auto"/>
            <w:vAlign w:val="center"/>
          </w:tcPr>
          <w:p w14:paraId="4A971502" w14:textId="57B01547" w:rsidR="00FB15B8" w:rsidRPr="00063AB2" w:rsidRDefault="00BA067F">
            <w:pPr>
              <w:rPr>
                <w:rFonts w:eastAsia="宋体" w:cs="Arial"/>
                <w:color w:val="000000" w:themeColor="text1"/>
                <w:sz w:val="16"/>
                <w:szCs w:val="16"/>
              </w:rPr>
            </w:pPr>
            <w:r w:rsidRPr="00063AB2">
              <w:rPr>
                <w:rFonts w:eastAsia="宋体" w:cs="Arial"/>
                <w:color w:val="000000" w:themeColor="text1"/>
                <w:sz w:val="16"/>
                <w:szCs w:val="16"/>
              </w:rPr>
              <w:t>[</w:t>
            </w:r>
            <w:r w:rsidR="006E4A67" w:rsidRPr="00063AB2">
              <w:rPr>
                <w:rFonts w:eastAsia="宋体" w:cs="Arial"/>
                <w:color w:val="000000" w:themeColor="text1"/>
                <w:sz w:val="16"/>
                <w:szCs w:val="16"/>
              </w:rPr>
              <w:t>O</w:t>
            </w:r>
            <w:r w:rsidR="003555ED" w:rsidRPr="00063AB2">
              <w:rPr>
                <w:rFonts w:eastAsia="宋体" w:cs="Arial"/>
                <w:color w:val="000000" w:themeColor="text1"/>
                <w:sz w:val="16"/>
                <w:szCs w:val="16"/>
              </w:rPr>
              <w:t xml:space="preserve">O </w:t>
            </w:r>
            <w:r w:rsidR="00C36EBD" w:rsidRPr="00063AB2">
              <w:rPr>
                <w:rFonts w:eastAsia="宋体" w:cs="Arial"/>
                <w:color w:val="000000" w:themeColor="text1"/>
                <w:sz w:val="16"/>
                <w:szCs w:val="16"/>
              </w:rPr>
              <w:t>21</w:t>
            </w:r>
            <w:r w:rsidRPr="00063AB2">
              <w:rPr>
                <w:rFonts w:eastAsia="宋体" w:cs="Arial"/>
                <w:color w:val="000000" w:themeColor="text1"/>
                <w:sz w:val="16"/>
                <w:szCs w:val="16"/>
              </w:rPr>
              <w:t>]</w:t>
            </w:r>
            <w:r w:rsidR="003555ED" w:rsidRPr="00063AB2">
              <w:rPr>
                <w:rFonts w:eastAsia="宋体" w:cs="Arial"/>
                <w:color w:val="000000" w:themeColor="text1"/>
                <w:sz w:val="16"/>
                <w:szCs w:val="16"/>
              </w:rPr>
              <w:t xml:space="preserve">, </w:t>
            </w:r>
            <w:r w:rsidRPr="00063AB2">
              <w:rPr>
                <w:rFonts w:eastAsia="宋体" w:cs="Arial"/>
                <w:color w:val="000000" w:themeColor="text1"/>
                <w:sz w:val="16"/>
                <w:szCs w:val="16"/>
              </w:rPr>
              <w:t xml:space="preserve">[CBM 1] </w:t>
            </w:r>
          </w:p>
        </w:tc>
      </w:tr>
      <w:tr w:rsidR="00F67B46" w:rsidRPr="00063AB2" w14:paraId="4BE08DE0" w14:textId="77777777" w:rsidTr="002E048F">
        <w:trPr>
          <w:trHeight w:val="300"/>
        </w:trPr>
        <w:tc>
          <w:tcPr>
            <w:tcW w:w="1840" w:type="dxa"/>
            <w:shd w:val="clear" w:color="auto" w:fill="auto"/>
            <w:vAlign w:val="center"/>
          </w:tcPr>
          <w:p w14:paraId="2809FEB9" w14:textId="09E00CF2" w:rsidR="00FB15B8" w:rsidRPr="00063AB2" w:rsidRDefault="00583925">
            <w:pPr>
              <w:rPr>
                <w:rFonts w:eastAsia="宋体" w:cs="Arial"/>
                <w:b/>
                <w:bCs/>
                <w:sz w:val="16"/>
                <w:szCs w:val="16"/>
              </w:rPr>
            </w:pPr>
            <w:proofErr w:type="spellStart"/>
            <w:r w:rsidRPr="00063AB2">
              <w:rPr>
                <w:rFonts w:eastAsia="宋体" w:cs="Arial"/>
                <w:b/>
                <w:bCs/>
                <w:sz w:val="16"/>
                <w:szCs w:val="16"/>
              </w:rPr>
              <w:t>指向</w:t>
            </w:r>
            <w:proofErr w:type="spellEnd"/>
          </w:p>
        </w:tc>
        <w:tc>
          <w:tcPr>
            <w:tcW w:w="13044" w:type="dxa"/>
            <w:gridSpan w:val="6"/>
            <w:shd w:val="clear" w:color="auto" w:fill="auto"/>
            <w:vAlign w:val="center"/>
          </w:tcPr>
          <w:p w14:paraId="227DB6F5" w14:textId="77777777" w:rsidR="00FB15B8" w:rsidRPr="00063AB2" w:rsidRDefault="00BA067F">
            <w:pPr>
              <w:rPr>
                <w:rFonts w:eastAsia="宋体" w:cs="Arial"/>
                <w:color w:val="000000" w:themeColor="text1"/>
                <w:sz w:val="16"/>
                <w:szCs w:val="16"/>
              </w:rPr>
            </w:pPr>
            <w:proofErr w:type="spellStart"/>
            <w:r w:rsidRPr="00063AB2">
              <w:rPr>
                <w:rFonts w:eastAsia="宋体" w:cs="Arial"/>
                <w:color w:val="000000" w:themeColor="text1"/>
                <w:sz w:val="16"/>
                <w:szCs w:val="16"/>
              </w:rPr>
              <w:t>不适用</w:t>
            </w:r>
            <w:proofErr w:type="spellEnd"/>
          </w:p>
        </w:tc>
      </w:tr>
      <w:tr w:rsidR="00F67B46" w:rsidRPr="00063AB2" w14:paraId="6C754C93" w14:textId="77777777" w:rsidTr="002E048F">
        <w:trPr>
          <w:trHeight w:val="300"/>
        </w:trPr>
        <w:tc>
          <w:tcPr>
            <w:tcW w:w="14884" w:type="dxa"/>
            <w:gridSpan w:val="7"/>
            <w:shd w:val="clear" w:color="auto" w:fill="0070C0"/>
            <w:vAlign w:val="center"/>
          </w:tcPr>
          <w:p w14:paraId="00AF9F0C" w14:textId="77777777" w:rsidR="00FB15B8" w:rsidRPr="00063AB2" w:rsidRDefault="00BA067F">
            <w:pPr>
              <w:rPr>
                <w:rFonts w:eastAsia="宋体" w:cs="Arial"/>
                <w:b/>
                <w:bCs/>
                <w:color w:val="FFFFFF" w:themeColor="background1"/>
                <w:sz w:val="18"/>
                <w:szCs w:val="18"/>
                <w:lang w:eastAsia="en-GB"/>
              </w:rPr>
            </w:pPr>
            <w:proofErr w:type="spellStart"/>
            <w:r w:rsidRPr="00063AB2">
              <w:rPr>
                <w:rFonts w:eastAsia="宋体" w:cs="Arial"/>
                <w:b/>
                <w:bCs/>
                <w:color w:val="FFFFFF" w:themeColor="background1"/>
                <w:sz w:val="18"/>
                <w:szCs w:val="18"/>
                <w:lang w:eastAsia="en-GB"/>
              </w:rPr>
              <w:t>评估</w:t>
            </w:r>
            <w:proofErr w:type="spellEnd"/>
          </w:p>
        </w:tc>
      </w:tr>
      <w:tr w:rsidR="00F67B46" w:rsidRPr="00063AB2" w14:paraId="524999ED" w14:textId="77777777" w:rsidTr="002E048F">
        <w:trPr>
          <w:trHeight w:val="354"/>
        </w:trPr>
        <w:tc>
          <w:tcPr>
            <w:tcW w:w="1840" w:type="dxa"/>
            <w:shd w:val="clear" w:color="auto" w:fill="auto"/>
            <w:vAlign w:val="center"/>
          </w:tcPr>
          <w:p w14:paraId="6B078C9A" w14:textId="77777777" w:rsidR="00FB15B8" w:rsidRPr="00063AB2" w:rsidRDefault="00BA067F">
            <w:pPr>
              <w:rPr>
                <w:rFonts w:eastAsia="宋体" w:cs="Arial"/>
                <w:b/>
                <w:sz w:val="16"/>
                <w:szCs w:val="16"/>
              </w:rPr>
            </w:pPr>
            <w:proofErr w:type="spellStart"/>
            <w:r w:rsidRPr="00063AB2">
              <w:rPr>
                <w:rFonts w:eastAsia="宋体" w:cs="Arial"/>
                <w:b/>
                <w:sz w:val="16"/>
                <w:szCs w:val="16"/>
              </w:rPr>
              <w:t>评估标准</w:t>
            </w:r>
            <w:proofErr w:type="spellEnd"/>
          </w:p>
        </w:tc>
        <w:tc>
          <w:tcPr>
            <w:tcW w:w="13044" w:type="dxa"/>
            <w:gridSpan w:val="6"/>
            <w:shd w:val="clear" w:color="auto" w:fill="auto"/>
            <w:vAlign w:val="center"/>
          </w:tcPr>
          <w:p w14:paraId="2D42B70D" w14:textId="753624EA" w:rsidR="00F15702" w:rsidRPr="00063AB2" w:rsidRDefault="00F15702" w:rsidP="00F15702">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本指标</w:t>
            </w:r>
            <w:r w:rsidRPr="00063AB2">
              <w:rPr>
                <w:rStyle w:val="Hyperlink"/>
                <w:rFonts w:eastAsia="宋体" w:cs="Arial" w:hint="eastAsia"/>
                <w:color w:val="000000" w:themeColor="text1"/>
                <w:sz w:val="16"/>
                <w:szCs w:val="16"/>
                <w:lang w:eastAsia="zh-CN"/>
              </w:rPr>
              <w:t>满分</w:t>
            </w:r>
            <w:r w:rsidRPr="00063AB2">
              <w:rPr>
                <w:rStyle w:val="Hyperlink"/>
                <w:rFonts w:eastAsia="宋体" w:cs="Arial"/>
                <w:color w:val="000000" w:themeColor="text1"/>
                <w:sz w:val="16"/>
                <w:szCs w:val="16"/>
                <w:lang w:eastAsia="zh-CN"/>
              </w:rPr>
              <w:t>为</w:t>
            </w:r>
            <w:r w:rsidRPr="00063AB2">
              <w:rPr>
                <w:rStyle w:val="Hyperlink"/>
                <w:rFonts w:eastAsia="宋体" w:cs="Arial"/>
                <w:color w:val="000000" w:themeColor="text1"/>
                <w:sz w:val="16"/>
                <w:szCs w:val="16"/>
                <w:lang w:eastAsia="zh-CN"/>
              </w:rPr>
              <w:t>100</w:t>
            </w:r>
            <w:r w:rsidRPr="00063AB2">
              <w:rPr>
                <w:rStyle w:val="Hyperlink"/>
                <w:rFonts w:eastAsia="宋体" w:cs="Arial"/>
                <w:color w:val="000000" w:themeColor="text1"/>
                <w:sz w:val="16"/>
                <w:szCs w:val="16"/>
                <w:lang w:eastAsia="zh-CN"/>
              </w:rPr>
              <w:t>分。</w:t>
            </w:r>
            <w:r w:rsidR="007E7098" w:rsidRPr="00063AB2">
              <w:rPr>
                <w:rStyle w:val="Hyperlink"/>
                <w:rFonts w:eastAsia="宋体" w:cs="Arial" w:hint="eastAsia"/>
                <w:color w:val="000000" w:themeColor="text1"/>
                <w:sz w:val="16"/>
                <w:szCs w:val="16"/>
                <w:lang w:eastAsia="zh-CN"/>
              </w:rPr>
              <w:t>最终</w:t>
            </w:r>
            <w:r w:rsidRPr="00063AB2">
              <w:rPr>
                <w:rStyle w:val="Hyperlink"/>
                <w:rFonts w:eastAsia="宋体" w:cs="Arial"/>
                <w:color w:val="000000" w:themeColor="text1"/>
                <w:sz w:val="16"/>
                <w:szCs w:val="16"/>
                <w:lang w:eastAsia="zh-CN"/>
              </w:rPr>
              <w:t>得分</w:t>
            </w:r>
            <w:r w:rsidR="007E7098" w:rsidRPr="00063AB2">
              <w:rPr>
                <w:rStyle w:val="Hyperlink"/>
                <w:rFonts w:eastAsia="宋体" w:cs="Arial" w:hint="eastAsia"/>
                <w:color w:val="000000" w:themeColor="text1"/>
                <w:sz w:val="16"/>
                <w:szCs w:val="16"/>
                <w:lang w:eastAsia="zh-CN"/>
              </w:rPr>
              <w:t>将</w:t>
            </w:r>
            <w:r w:rsidRPr="00063AB2">
              <w:rPr>
                <w:rStyle w:val="Hyperlink"/>
                <w:rFonts w:eastAsia="宋体" w:cs="Arial"/>
                <w:color w:val="000000" w:themeColor="text1"/>
                <w:sz w:val="16"/>
                <w:szCs w:val="16"/>
                <w:lang w:eastAsia="zh-CN"/>
              </w:rPr>
              <w:t>基于字母答案选项的平均值，其中答案选项</w:t>
            </w:r>
            <w:r w:rsidR="00DB60A7"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A</w:t>
            </w:r>
            <w:r w:rsidR="00DB60A7"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占总分的</w:t>
            </w:r>
            <w:r w:rsidRPr="00063AB2">
              <w:rPr>
                <w:rStyle w:val="Hyperlink"/>
                <w:rFonts w:eastAsia="宋体" w:cs="Arial"/>
                <w:color w:val="000000" w:themeColor="text1"/>
                <w:sz w:val="16"/>
                <w:szCs w:val="16"/>
                <w:lang w:eastAsia="zh-CN"/>
              </w:rPr>
              <w:t>50%</w:t>
            </w:r>
            <w:r w:rsidRPr="00063AB2">
              <w:rPr>
                <w:rStyle w:val="Hyperlink"/>
                <w:rFonts w:eastAsia="宋体" w:cs="Arial"/>
                <w:color w:val="000000" w:themeColor="text1"/>
                <w:sz w:val="16"/>
                <w:szCs w:val="16"/>
                <w:lang w:eastAsia="zh-CN"/>
              </w:rPr>
              <w:t>。</w:t>
            </w:r>
          </w:p>
          <w:p w14:paraId="73752E28" w14:textId="77777777" w:rsidR="00F15702" w:rsidRPr="00063AB2" w:rsidRDefault="00F15702" w:rsidP="00F15702">
            <w:pPr>
              <w:rPr>
                <w:rStyle w:val="Hyperlink"/>
                <w:rFonts w:eastAsia="宋体" w:cs="Arial"/>
                <w:color w:val="000000" w:themeColor="text1"/>
                <w:sz w:val="16"/>
                <w:szCs w:val="16"/>
                <w:lang w:eastAsia="zh-CN"/>
              </w:rPr>
            </w:pPr>
          </w:p>
          <w:p w14:paraId="7178BCD3" w14:textId="21049B29" w:rsidR="00F15702" w:rsidRPr="00063AB2" w:rsidRDefault="00F15702" w:rsidP="00F15702">
            <w:pPr>
              <w:rPr>
                <w:rStyle w:val="Hyperlink"/>
                <w:rFonts w:eastAsia="宋体" w:cs="Arial"/>
                <w:color w:val="000000" w:themeColor="text1"/>
                <w:sz w:val="16"/>
                <w:szCs w:val="16"/>
                <w:lang w:eastAsia="zh-CN"/>
              </w:rPr>
            </w:pPr>
            <w:r w:rsidRPr="00063AB2">
              <w:rPr>
                <w:rStyle w:val="Hyperlink"/>
                <w:rFonts w:eastAsia="宋体" w:cs="Arial" w:hint="eastAsia"/>
                <w:color w:val="000000" w:themeColor="text1"/>
                <w:sz w:val="16"/>
                <w:szCs w:val="16"/>
                <w:lang w:eastAsia="zh-CN"/>
              </w:rPr>
              <w:t>选择</w:t>
            </w:r>
            <w:r w:rsidR="00DB60A7"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3</w:t>
            </w:r>
            <w:r w:rsidR="00DB60A7" w:rsidRPr="00063AB2">
              <w:rPr>
                <w:rStyle w:val="Hyperlink"/>
                <w:rFonts w:eastAsia="宋体" w:cs="Arial" w:hint="eastAsia"/>
                <w:color w:val="000000" w:themeColor="text1"/>
                <w:sz w:val="16"/>
                <w:szCs w:val="16"/>
                <w:lang w:eastAsia="zh-CN"/>
              </w:rPr>
              <w:t>)</w:t>
            </w:r>
            <w:r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得</w:t>
            </w:r>
            <w:r w:rsidRPr="00063AB2">
              <w:rPr>
                <w:rStyle w:val="Hyperlink"/>
                <w:rFonts w:eastAsia="宋体" w:cs="Arial"/>
                <w:color w:val="000000" w:themeColor="text1"/>
                <w:sz w:val="16"/>
                <w:szCs w:val="16"/>
                <w:lang w:eastAsia="zh-CN"/>
              </w:rPr>
              <w:t>100</w:t>
            </w:r>
            <w:r w:rsidRPr="00063AB2">
              <w:rPr>
                <w:rStyle w:val="Hyperlink"/>
                <w:rFonts w:eastAsia="宋体" w:cs="Arial"/>
                <w:color w:val="000000" w:themeColor="text1"/>
                <w:sz w:val="16"/>
                <w:szCs w:val="16"/>
                <w:lang w:eastAsia="zh-CN"/>
              </w:rPr>
              <w:t>分。</w:t>
            </w:r>
          </w:p>
          <w:p w14:paraId="3FF0D414" w14:textId="4F4C6437" w:rsidR="00F15702" w:rsidRPr="00063AB2" w:rsidRDefault="00F15702" w:rsidP="00F15702">
            <w:pPr>
              <w:rPr>
                <w:rStyle w:val="Hyperlink"/>
                <w:rFonts w:eastAsia="宋体" w:cs="Arial"/>
                <w:color w:val="000000" w:themeColor="text1"/>
                <w:sz w:val="16"/>
                <w:szCs w:val="16"/>
                <w:lang w:eastAsia="zh-CN"/>
              </w:rPr>
            </w:pPr>
            <w:r w:rsidRPr="00063AB2">
              <w:rPr>
                <w:rStyle w:val="Hyperlink"/>
                <w:rFonts w:eastAsia="宋体" w:cs="Arial" w:hint="eastAsia"/>
                <w:color w:val="000000" w:themeColor="text1"/>
                <w:sz w:val="16"/>
                <w:szCs w:val="16"/>
                <w:lang w:eastAsia="zh-CN"/>
              </w:rPr>
              <w:t>选择</w:t>
            </w:r>
            <w:r w:rsidR="00DB60A7"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2</w:t>
            </w:r>
            <w:r w:rsidR="00DB60A7" w:rsidRPr="00063AB2">
              <w:rPr>
                <w:rStyle w:val="Hyperlink"/>
                <w:rFonts w:eastAsia="宋体" w:cs="Arial" w:hint="eastAsia"/>
                <w:color w:val="000000" w:themeColor="text1"/>
                <w:sz w:val="16"/>
                <w:szCs w:val="16"/>
                <w:lang w:eastAsia="zh-CN"/>
              </w:rPr>
              <w:t>)</w:t>
            </w:r>
            <w:r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得</w:t>
            </w:r>
            <w:r w:rsidRPr="00063AB2">
              <w:rPr>
                <w:rStyle w:val="Hyperlink"/>
                <w:rFonts w:eastAsia="宋体" w:cs="Arial"/>
                <w:color w:val="000000" w:themeColor="text1"/>
                <w:sz w:val="16"/>
                <w:szCs w:val="16"/>
                <w:lang w:eastAsia="zh-CN"/>
              </w:rPr>
              <w:t>66</w:t>
            </w:r>
            <w:r w:rsidRPr="00063AB2">
              <w:rPr>
                <w:rStyle w:val="Hyperlink"/>
                <w:rFonts w:eastAsia="宋体" w:cs="Arial"/>
                <w:color w:val="000000" w:themeColor="text1"/>
                <w:sz w:val="16"/>
                <w:szCs w:val="16"/>
                <w:lang w:eastAsia="zh-CN"/>
              </w:rPr>
              <w:t>分。</w:t>
            </w:r>
          </w:p>
          <w:p w14:paraId="4B59E240" w14:textId="54FBE6BD" w:rsidR="00F15702" w:rsidRPr="00063AB2" w:rsidRDefault="00F15702" w:rsidP="00F15702">
            <w:pPr>
              <w:rPr>
                <w:rStyle w:val="Hyperlink"/>
                <w:rFonts w:eastAsia="宋体" w:cs="Arial"/>
                <w:color w:val="000000" w:themeColor="text1"/>
                <w:lang w:eastAsia="zh-CN"/>
              </w:rPr>
            </w:pPr>
            <w:r w:rsidRPr="00063AB2">
              <w:rPr>
                <w:rStyle w:val="Hyperlink"/>
                <w:rFonts w:eastAsia="宋体" w:cs="Arial" w:hint="eastAsia"/>
                <w:color w:val="000000" w:themeColor="text1"/>
                <w:sz w:val="16"/>
                <w:szCs w:val="16"/>
                <w:lang w:eastAsia="zh-CN"/>
              </w:rPr>
              <w:t>选择</w:t>
            </w:r>
            <w:r w:rsidR="00DB60A7"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1</w:t>
            </w:r>
            <w:r w:rsidR="00DB60A7" w:rsidRPr="00063AB2">
              <w:rPr>
                <w:rStyle w:val="Hyperlink"/>
                <w:rFonts w:eastAsia="宋体" w:cs="Arial" w:hint="eastAsia"/>
                <w:color w:val="000000" w:themeColor="text1"/>
                <w:sz w:val="16"/>
                <w:szCs w:val="16"/>
                <w:lang w:eastAsia="zh-CN"/>
              </w:rPr>
              <w:t>)</w:t>
            </w:r>
            <w:r w:rsidRPr="00063AB2">
              <w:rPr>
                <w:rStyle w:val="Hyperlink"/>
                <w:rFonts w:eastAsia="宋体" w:cs="Arial" w:hint="eastAsia"/>
                <w:color w:val="000000" w:themeColor="text1"/>
                <w:sz w:val="16"/>
                <w:szCs w:val="16"/>
                <w:lang w:eastAsia="zh-CN"/>
              </w:rPr>
              <w:t>，得</w:t>
            </w:r>
            <w:r w:rsidR="00320DE5" w:rsidRPr="00063AB2">
              <w:rPr>
                <w:rStyle w:val="Hyperlink"/>
                <w:rFonts w:eastAsia="宋体" w:cs="Arial" w:hint="eastAsia"/>
                <w:color w:val="000000" w:themeColor="text1"/>
                <w:sz w:val="16"/>
                <w:szCs w:val="16"/>
                <w:lang w:eastAsia="zh-CN"/>
              </w:rPr>
              <w:t>33</w:t>
            </w:r>
            <w:r w:rsidR="00320DE5" w:rsidRPr="00063AB2">
              <w:rPr>
                <w:rStyle w:val="Hyperlink"/>
                <w:rFonts w:eastAsia="宋体" w:cs="Arial" w:hint="eastAsia"/>
                <w:color w:val="000000" w:themeColor="text1"/>
                <w:sz w:val="16"/>
                <w:szCs w:val="16"/>
                <w:lang w:eastAsia="zh-CN"/>
              </w:rPr>
              <w:t>分</w:t>
            </w:r>
            <w:r w:rsidRPr="00063AB2">
              <w:rPr>
                <w:rStyle w:val="Hyperlink"/>
                <w:rFonts w:eastAsia="宋体" w:cs="Arial"/>
                <w:color w:val="000000" w:themeColor="text1"/>
                <w:sz w:val="16"/>
                <w:szCs w:val="16"/>
                <w:lang w:eastAsia="zh-CN"/>
              </w:rPr>
              <w:t>。</w:t>
            </w:r>
          </w:p>
        </w:tc>
      </w:tr>
      <w:tr w:rsidR="00F67B46" w:rsidRPr="00063AB2" w14:paraId="2B41F346" w14:textId="77777777" w:rsidTr="002E048F">
        <w:trPr>
          <w:trHeight w:val="300"/>
        </w:trPr>
        <w:tc>
          <w:tcPr>
            <w:tcW w:w="1840" w:type="dxa"/>
            <w:shd w:val="clear" w:color="auto" w:fill="auto"/>
            <w:vAlign w:val="center"/>
          </w:tcPr>
          <w:p w14:paraId="6CA2E96B" w14:textId="68931513" w:rsidR="00FB15B8" w:rsidRPr="00063AB2" w:rsidRDefault="00583925">
            <w:pPr>
              <w:spacing w:line="240" w:lineRule="auto"/>
              <w:rPr>
                <w:rFonts w:eastAsia="宋体" w:cs="Arial"/>
                <w:b/>
                <w:bCs/>
                <w:sz w:val="16"/>
                <w:szCs w:val="16"/>
              </w:rPr>
            </w:pPr>
            <w:proofErr w:type="spellStart"/>
            <w:r w:rsidRPr="00063AB2">
              <w:rPr>
                <w:rFonts w:eastAsia="宋体" w:cs="Arial"/>
                <w:b/>
                <w:sz w:val="16"/>
                <w:szCs w:val="16"/>
              </w:rPr>
              <w:t>乘数</w:t>
            </w:r>
            <w:proofErr w:type="spellEnd"/>
          </w:p>
        </w:tc>
        <w:tc>
          <w:tcPr>
            <w:tcW w:w="13044" w:type="dxa"/>
            <w:gridSpan w:val="6"/>
            <w:shd w:val="clear" w:color="auto" w:fill="auto"/>
            <w:vAlign w:val="center"/>
          </w:tcPr>
          <w:p w14:paraId="40E1A349" w14:textId="063B81FA" w:rsidR="00FB15B8" w:rsidRPr="00063AB2" w:rsidRDefault="00D265EE">
            <w:pPr>
              <w:rPr>
                <w:rStyle w:val="Hyperlink"/>
                <w:rFonts w:eastAsia="宋体" w:cs="Arial"/>
                <w:color w:val="000000" w:themeColor="text1"/>
                <w:lang w:eastAsia="zh-CN"/>
              </w:rPr>
            </w:pPr>
            <w:r w:rsidRPr="00063AB2">
              <w:rPr>
                <w:rStyle w:val="Hyperlink"/>
                <w:rFonts w:eastAsia="宋体" w:cs="Arial" w:hint="eastAsia"/>
                <w:color w:val="000000" w:themeColor="text1"/>
                <w:sz w:val="16"/>
                <w:szCs w:val="16"/>
                <w:lang w:eastAsia="zh-CN"/>
              </w:rPr>
              <w:t>高</w:t>
            </w:r>
          </w:p>
        </w:tc>
      </w:tr>
    </w:tbl>
    <w:p w14:paraId="1C1E9069" w14:textId="77777777" w:rsidR="00FA13D4" w:rsidRPr="00063AB2" w:rsidRDefault="00FA13D4">
      <w:pPr>
        <w:spacing w:after="160" w:line="259" w:lineRule="auto"/>
        <w:rPr>
          <w:rFonts w:eastAsia="宋体" w:cs="Arial"/>
          <w:lang w:eastAsia="zh-CN"/>
        </w:rPr>
      </w:pPr>
    </w:p>
    <w:p w14:paraId="5B96C6AA" w14:textId="77777777" w:rsidR="00DA1C58" w:rsidRPr="00063AB2" w:rsidRDefault="00DA1C58">
      <w:pPr>
        <w:spacing w:after="160" w:line="259" w:lineRule="auto"/>
        <w:rPr>
          <w:rFonts w:eastAsia="宋体" w:cs="Arial"/>
          <w:lang w:eastAsia="zh-CN"/>
        </w:rPr>
      </w:pPr>
      <w:r w:rsidRPr="00063AB2">
        <w:rPr>
          <w:rFonts w:eastAsia="宋体" w:cs="Arial"/>
          <w:lang w:eastAsia="zh-CN"/>
        </w:rPr>
        <w:br w:type="page"/>
      </w:r>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1841"/>
        <w:gridCol w:w="1559"/>
        <w:gridCol w:w="2835"/>
        <w:gridCol w:w="4678"/>
        <w:gridCol w:w="1985"/>
        <w:gridCol w:w="1986"/>
      </w:tblGrid>
      <w:tr w:rsidR="002B3E49" w:rsidRPr="00063AB2" w14:paraId="45A7AFE0" w14:textId="77777777" w:rsidTr="00DA1C58">
        <w:trPr>
          <w:trHeight w:val="380"/>
        </w:trPr>
        <w:tc>
          <w:tcPr>
            <w:tcW w:w="1841" w:type="dxa"/>
            <w:vMerge w:val="restart"/>
            <w:shd w:val="clear" w:color="auto" w:fill="F2F2F2" w:themeFill="background1" w:themeFillShade="F2"/>
            <w:vAlign w:val="center"/>
            <w:hideMark/>
          </w:tcPr>
          <w:p w14:paraId="42503C47" w14:textId="77777777" w:rsidR="00FB15B8" w:rsidRPr="00063AB2" w:rsidRDefault="00BA067F">
            <w:pPr>
              <w:spacing w:line="240" w:lineRule="auto"/>
              <w:jc w:val="center"/>
              <w:textAlignment w:val="baseline"/>
              <w:rPr>
                <w:rFonts w:eastAsia="宋体" w:cs="Arial"/>
                <w:b/>
                <w:sz w:val="14"/>
                <w:szCs w:val="14"/>
                <w:lang w:eastAsia="en-GB"/>
              </w:rPr>
            </w:pPr>
            <w:proofErr w:type="spellStart"/>
            <w:r w:rsidRPr="00063AB2">
              <w:rPr>
                <w:rFonts w:eastAsia="宋体" w:cs="Arial"/>
                <w:b/>
                <w:sz w:val="14"/>
                <w:szCs w:val="14"/>
                <w:lang w:eastAsia="en-GB"/>
              </w:rPr>
              <w:lastRenderedPageBreak/>
              <w:t>指标</w:t>
            </w:r>
            <w:r w:rsidRPr="00063AB2">
              <w:rPr>
                <w:rFonts w:eastAsia="宋体" w:cs="Arial"/>
                <w:b/>
                <w:sz w:val="14"/>
                <w:szCs w:val="14"/>
                <w:lang w:eastAsia="en-GB"/>
              </w:rPr>
              <w:t>ID</w:t>
            </w:r>
            <w:proofErr w:type="spellEnd"/>
          </w:p>
          <w:p w14:paraId="1B254570" w14:textId="77777777" w:rsidR="00DA1C58" w:rsidRPr="00063AB2" w:rsidRDefault="00DA1C58" w:rsidP="00DA1C58">
            <w:pPr>
              <w:spacing w:line="240" w:lineRule="auto"/>
              <w:jc w:val="center"/>
              <w:textAlignment w:val="baseline"/>
              <w:rPr>
                <w:rFonts w:eastAsia="宋体" w:cs="Arial"/>
                <w:b/>
                <w:sz w:val="10"/>
                <w:szCs w:val="10"/>
                <w:lang w:eastAsia="en-GB"/>
              </w:rPr>
            </w:pPr>
          </w:p>
          <w:p w14:paraId="7FE5A4C3" w14:textId="77777777" w:rsidR="00FB15B8" w:rsidRPr="00063AB2" w:rsidRDefault="00BA067F">
            <w:pPr>
              <w:pStyle w:val="Indicatorsubsection"/>
              <w:rPr>
                <w:rFonts w:eastAsia="宋体"/>
                <w:lang w:val="en-GB"/>
              </w:rPr>
            </w:pPr>
            <w:bookmarkStart w:id="9" w:name="_Toc122095348"/>
            <w:r w:rsidRPr="00063AB2">
              <w:rPr>
                <w:rFonts w:eastAsia="宋体"/>
                <w:lang w:val="en-GB"/>
              </w:rPr>
              <w:t>CBM 5</w:t>
            </w:r>
            <w:bookmarkEnd w:id="9"/>
          </w:p>
        </w:tc>
        <w:tc>
          <w:tcPr>
            <w:tcW w:w="1559" w:type="dxa"/>
            <w:shd w:val="clear" w:color="auto" w:fill="F2F2F2" w:themeFill="background1" w:themeFillShade="F2"/>
            <w:vAlign w:val="center"/>
            <w:hideMark/>
          </w:tcPr>
          <w:p w14:paraId="27EECD32" w14:textId="1D18B40A" w:rsidR="00FB15B8" w:rsidRPr="00063AB2" w:rsidRDefault="008B3537">
            <w:pPr>
              <w:spacing w:line="240" w:lineRule="auto"/>
              <w:textAlignment w:val="baseline"/>
              <w:rPr>
                <w:rFonts w:eastAsia="宋体" w:cs="Arial"/>
                <w:sz w:val="14"/>
                <w:szCs w:val="14"/>
                <w:lang w:eastAsia="en-GB"/>
              </w:rPr>
            </w:pPr>
            <w:proofErr w:type="spellStart"/>
            <w:r w:rsidRPr="00063AB2">
              <w:rPr>
                <w:rFonts w:eastAsia="宋体" w:cs="Arial"/>
                <w:b/>
                <w:sz w:val="14"/>
                <w:szCs w:val="14"/>
                <w:lang w:eastAsia="en-GB"/>
              </w:rPr>
              <w:t>基于</w:t>
            </w:r>
            <w:proofErr w:type="spellEnd"/>
            <w:r w:rsidRPr="00063AB2">
              <w:rPr>
                <w:rFonts w:eastAsia="宋体" w:cs="Arial"/>
                <w:b/>
                <w:sz w:val="14"/>
                <w:szCs w:val="14"/>
                <w:lang w:eastAsia="en-GB"/>
              </w:rPr>
              <w:t>：</w:t>
            </w:r>
            <w:r w:rsidRPr="00063AB2">
              <w:rPr>
                <w:rFonts w:eastAsia="宋体" w:cs="Arial"/>
                <w:b/>
                <w:sz w:val="14"/>
                <w:szCs w:val="14"/>
                <w:lang w:eastAsia="en-GB"/>
              </w:rPr>
              <w:t xml:space="preserve"> </w:t>
            </w:r>
          </w:p>
        </w:tc>
        <w:tc>
          <w:tcPr>
            <w:tcW w:w="2835" w:type="dxa"/>
            <w:shd w:val="clear" w:color="auto" w:fill="F2F2F2" w:themeFill="background1" w:themeFillShade="F2"/>
            <w:vAlign w:val="center"/>
          </w:tcPr>
          <w:p w14:paraId="0F42B07D" w14:textId="77777777" w:rsidR="00FB15B8" w:rsidRPr="00063AB2" w:rsidRDefault="00BA067F">
            <w:pPr>
              <w:spacing w:line="240" w:lineRule="auto"/>
              <w:textAlignment w:val="baseline"/>
              <w:rPr>
                <w:rFonts w:eastAsia="宋体" w:cs="Arial"/>
                <w:sz w:val="14"/>
                <w:szCs w:val="14"/>
                <w:lang w:eastAsia="en-GB"/>
              </w:rPr>
            </w:pPr>
            <w:r w:rsidRPr="00063AB2">
              <w:rPr>
                <w:rFonts w:eastAsia="宋体" w:cs="Arial"/>
                <w:b/>
                <w:bCs/>
                <w:sz w:val="22"/>
                <w:szCs w:val="22"/>
              </w:rPr>
              <w:t>CBM 1</w:t>
            </w:r>
          </w:p>
        </w:tc>
        <w:tc>
          <w:tcPr>
            <w:tcW w:w="4678" w:type="dxa"/>
            <w:vMerge w:val="restart"/>
            <w:shd w:val="clear" w:color="auto" w:fill="F2F2F2" w:themeFill="background1" w:themeFillShade="F2"/>
            <w:vAlign w:val="center"/>
          </w:tcPr>
          <w:p w14:paraId="0C795D2B" w14:textId="77777777" w:rsidR="00FB15B8" w:rsidRPr="00063AB2" w:rsidRDefault="00BA067F">
            <w:pPr>
              <w:spacing w:line="240" w:lineRule="auto"/>
              <w:jc w:val="center"/>
              <w:textAlignment w:val="baseline"/>
              <w:rPr>
                <w:rFonts w:eastAsia="宋体" w:cs="Arial"/>
                <w:sz w:val="14"/>
                <w:szCs w:val="14"/>
                <w:lang w:eastAsia="en-GB"/>
              </w:rPr>
            </w:pPr>
            <w:proofErr w:type="spellStart"/>
            <w:r w:rsidRPr="00063AB2">
              <w:rPr>
                <w:rFonts w:eastAsia="宋体" w:cs="Arial"/>
                <w:sz w:val="14"/>
                <w:szCs w:val="14"/>
                <w:lang w:eastAsia="en-GB"/>
              </w:rPr>
              <w:t>分节</w:t>
            </w:r>
            <w:proofErr w:type="spellEnd"/>
            <w:r w:rsidRPr="00063AB2">
              <w:rPr>
                <w:rFonts w:eastAsia="宋体" w:cs="Arial"/>
                <w:sz w:val="14"/>
                <w:szCs w:val="14"/>
                <w:lang w:eastAsia="en-GB"/>
              </w:rPr>
              <w:t xml:space="preserve"> </w:t>
            </w:r>
          </w:p>
          <w:p w14:paraId="26F7DF1D" w14:textId="77777777" w:rsidR="00DA1C58" w:rsidRPr="00063AB2" w:rsidRDefault="00DA1C58" w:rsidP="00DA1C58">
            <w:pPr>
              <w:spacing w:line="240" w:lineRule="auto"/>
              <w:jc w:val="center"/>
              <w:textAlignment w:val="baseline"/>
              <w:rPr>
                <w:rFonts w:eastAsia="宋体" w:cs="Arial"/>
                <w:sz w:val="14"/>
                <w:szCs w:val="14"/>
                <w:lang w:eastAsia="en-GB"/>
              </w:rPr>
            </w:pPr>
          </w:p>
          <w:p w14:paraId="0E37209F" w14:textId="78896CFC" w:rsidR="00FB15B8" w:rsidRPr="00063AB2" w:rsidRDefault="00BA067F">
            <w:pPr>
              <w:jc w:val="center"/>
              <w:rPr>
                <w:rFonts w:eastAsia="宋体" w:cs="Arial"/>
                <w:sz w:val="18"/>
                <w:szCs w:val="18"/>
              </w:rPr>
            </w:pPr>
            <w:proofErr w:type="spellStart"/>
            <w:r w:rsidRPr="00063AB2">
              <w:rPr>
                <w:rFonts w:eastAsia="宋体" w:cs="Arial"/>
                <w:b/>
                <w:bCs/>
                <w:sz w:val="22"/>
                <w:szCs w:val="22"/>
              </w:rPr>
              <w:t>内部</w:t>
            </w:r>
            <w:r w:rsidR="00DE6304" w:rsidRPr="00063AB2">
              <w:rPr>
                <w:rFonts w:eastAsia="宋体" w:cs="Arial"/>
                <w:b/>
                <w:bCs/>
                <w:sz w:val="22"/>
                <w:szCs w:val="22"/>
              </w:rPr>
              <w:t>审核</w:t>
            </w:r>
            <w:proofErr w:type="spellEnd"/>
          </w:p>
        </w:tc>
        <w:tc>
          <w:tcPr>
            <w:tcW w:w="1985" w:type="dxa"/>
            <w:vMerge w:val="restart"/>
            <w:shd w:val="clear" w:color="auto" w:fill="F2F2F2" w:themeFill="background1" w:themeFillShade="F2"/>
            <w:vAlign w:val="center"/>
            <w:hideMark/>
          </w:tcPr>
          <w:p w14:paraId="73EB395E" w14:textId="77777777" w:rsidR="00FB15B8" w:rsidRPr="00063AB2" w:rsidRDefault="00BA067F">
            <w:pPr>
              <w:spacing w:line="240" w:lineRule="auto"/>
              <w:jc w:val="center"/>
              <w:textAlignment w:val="baseline"/>
              <w:rPr>
                <w:rFonts w:eastAsia="宋体" w:cs="Arial"/>
                <w:b/>
                <w:bCs/>
                <w:sz w:val="14"/>
                <w:szCs w:val="14"/>
                <w:lang w:eastAsia="en-GB"/>
              </w:rPr>
            </w:pPr>
            <w:proofErr w:type="spellStart"/>
            <w:r w:rsidRPr="00063AB2">
              <w:rPr>
                <w:rFonts w:eastAsia="宋体" w:cs="Arial"/>
                <w:b/>
                <w:bCs/>
                <w:sz w:val="14"/>
                <w:szCs w:val="14"/>
                <w:lang w:eastAsia="en-GB"/>
              </w:rPr>
              <w:t>PRI</w:t>
            </w:r>
            <w:r w:rsidRPr="00063AB2">
              <w:rPr>
                <w:rFonts w:eastAsia="宋体" w:cs="Arial"/>
                <w:b/>
                <w:bCs/>
                <w:sz w:val="14"/>
                <w:szCs w:val="14"/>
                <w:lang w:eastAsia="en-GB"/>
              </w:rPr>
              <w:t>原则</w:t>
            </w:r>
            <w:proofErr w:type="spellEnd"/>
          </w:p>
          <w:p w14:paraId="2204C18A" w14:textId="77777777" w:rsidR="00DA1C58" w:rsidRPr="00063AB2" w:rsidRDefault="00DA1C58" w:rsidP="00DA1C58">
            <w:pPr>
              <w:spacing w:line="240" w:lineRule="auto"/>
              <w:jc w:val="center"/>
              <w:textAlignment w:val="baseline"/>
              <w:rPr>
                <w:rFonts w:eastAsia="宋体" w:cs="Arial"/>
                <w:b/>
                <w:bCs/>
                <w:sz w:val="14"/>
                <w:szCs w:val="14"/>
                <w:lang w:eastAsia="en-GB"/>
              </w:rPr>
            </w:pPr>
          </w:p>
          <w:p w14:paraId="2B817E4F" w14:textId="77777777" w:rsidR="00FB15B8" w:rsidRPr="00063AB2" w:rsidRDefault="00BA067F">
            <w:pPr>
              <w:spacing w:line="240" w:lineRule="auto"/>
              <w:jc w:val="center"/>
              <w:textAlignment w:val="baseline"/>
              <w:rPr>
                <w:rFonts w:eastAsia="宋体" w:cs="Arial"/>
                <w:b/>
                <w:bCs/>
                <w:sz w:val="18"/>
                <w:szCs w:val="18"/>
                <w:lang w:eastAsia="en-GB"/>
              </w:rPr>
            </w:pPr>
            <w:r w:rsidRPr="00063AB2">
              <w:rPr>
                <w:rFonts w:eastAsia="宋体" w:cs="Arial"/>
                <w:b/>
                <w:bCs/>
                <w:sz w:val="22"/>
                <w:szCs w:val="22"/>
                <w:lang w:eastAsia="en-GB"/>
              </w:rPr>
              <w:t xml:space="preserve">6 </w:t>
            </w:r>
          </w:p>
        </w:tc>
        <w:tc>
          <w:tcPr>
            <w:tcW w:w="1986" w:type="dxa"/>
            <w:vMerge w:val="restart"/>
            <w:shd w:val="clear" w:color="auto" w:fill="A6A6A6" w:themeFill="background1" w:themeFillShade="A6"/>
            <w:tcMar>
              <w:top w:w="113" w:type="dxa"/>
              <w:left w:w="113" w:type="dxa"/>
              <w:bottom w:w="113" w:type="dxa"/>
              <w:right w:w="113" w:type="dxa"/>
            </w:tcMar>
            <w:vAlign w:val="center"/>
            <w:hideMark/>
          </w:tcPr>
          <w:p w14:paraId="21D778DD" w14:textId="77777777" w:rsidR="00FB15B8" w:rsidRPr="00063AB2" w:rsidRDefault="00BA067F">
            <w:pPr>
              <w:spacing w:line="240" w:lineRule="auto"/>
              <w:jc w:val="center"/>
              <w:textAlignment w:val="baseline"/>
              <w:rPr>
                <w:rFonts w:eastAsia="宋体" w:cs="Arial"/>
                <w:b/>
                <w:bCs/>
                <w:color w:val="FFFFFF" w:themeColor="background1"/>
                <w:sz w:val="14"/>
                <w:szCs w:val="14"/>
                <w:lang w:eastAsia="zh-CN"/>
              </w:rPr>
            </w:pPr>
            <w:r w:rsidRPr="00063AB2">
              <w:rPr>
                <w:rFonts w:eastAsia="宋体" w:cs="Arial"/>
                <w:b/>
                <w:bCs/>
                <w:color w:val="FFFFFF" w:themeColor="background1"/>
                <w:sz w:val="14"/>
                <w:szCs w:val="14"/>
                <w:lang w:eastAsia="zh-CN"/>
              </w:rPr>
              <w:t>指标类型</w:t>
            </w:r>
          </w:p>
          <w:p w14:paraId="624479CB" w14:textId="77777777" w:rsidR="00DA1C58" w:rsidRPr="00063AB2" w:rsidRDefault="00DA1C58" w:rsidP="00DA1C58">
            <w:pPr>
              <w:spacing w:line="240" w:lineRule="auto"/>
              <w:jc w:val="center"/>
              <w:textAlignment w:val="baseline"/>
              <w:rPr>
                <w:rFonts w:eastAsia="宋体" w:cs="Arial"/>
                <w:b/>
                <w:bCs/>
                <w:color w:val="FFFFFF" w:themeColor="background1"/>
                <w:sz w:val="14"/>
                <w:szCs w:val="14"/>
                <w:lang w:eastAsia="zh-CN"/>
              </w:rPr>
            </w:pPr>
          </w:p>
          <w:p w14:paraId="780153D5" w14:textId="1B508414" w:rsidR="00FB15B8" w:rsidRPr="00063AB2" w:rsidRDefault="00BE1D45">
            <w:pPr>
              <w:spacing w:line="240" w:lineRule="auto"/>
              <w:jc w:val="center"/>
              <w:textAlignment w:val="baseline"/>
              <w:rPr>
                <w:rFonts w:eastAsia="宋体" w:cs="Arial"/>
                <w:color w:val="FFFFFF" w:themeColor="background1"/>
                <w:sz w:val="32"/>
                <w:szCs w:val="32"/>
                <w:lang w:eastAsia="zh-CN"/>
              </w:rPr>
            </w:pPr>
            <w:r w:rsidRPr="00063AB2">
              <w:rPr>
                <w:rFonts w:eastAsia="宋体" w:cs="Arial"/>
                <w:b/>
                <w:color w:val="FFFFFF" w:themeColor="background1"/>
                <w:sz w:val="32"/>
                <w:szCs w:val="32"/>
                <w:lang w:eastAsia="zh-CN"/>
              </w:rPr>
              <w:t>附加</w:t>
            </w:r>
          </w:p>
          <w:p w14:paraId="65FA1294" w14:textId="77777777" w:rsidR="00FB15B8" w:rsidRPr="00063AB2" w:rsidRDefault="00BA067F">
            <w:pPr>
              <w:spacing w:line="240" w:lineRule="auto"/>
              <w:jc w:val="center"/>
              <w:textAlignment w:val="baseline"/>
              <w:rPr>
                <w:rFonts w:eastAsia="宋体" w:cs="Arial"/>
                <w:color w:val="FFFFFF" w:themeColor="background1"/>
                <w:sz w:val="18"/>
                <w:szCs w:val="18"/>
                <w:lang w:eastAsia="zh-CN"/>
              </w:rPr>
            </w:pPr>
            <w:r w:rsidRPr="00063AB2">
              <w:rPr>
                <w:rFonts w:eastAsia="宋体" w:cs="Arial"/>
                <w:b/>
                <w:bCs/>
                <w:color w:val="FFFFFF" w:themeColor="background1"/>
                <w:sz w:val="10"/>
                <w:szCs w:val="10"/>
                <w:lang w:eastAsia="zh-CN"/>
              </w:rPr>
              <w:t>自愿披露</w:t>
            </w:r>
          </w:p>
        </w:tc>
      </w:tr>
      <w:tr w:rsidR="002B3E49" w:rsidRPr="00063AB2" w14:paraId="5BDAD921" w14:textId="77777777" w:rsidTr="00B031AB">
        <w:trPr>
          <w:trHeight w:val="380"/>
        </w:trPr>
        <w:tc>
          <w:tcPr>
            <w:tcW w:w="1841" w:type="dxa"/>
            <w:vMerge/>
            <w:shd w:val="clear" w:color="auto" w:fill="F2F2F2" w:themeFill="background1" w:themeFillShade="F2"/>
            <w:vAlign w:val="center"/>
          </w:tcPr>
          <w:p w14:paraId="4D1304BB" w14:textId="77777777" w:rsidR="00DA1C58" w:rsidRPr="00063AB2" w:rsidRDefault="00DA1C58" w:rsidP="00DA1C58">
            <w:pPr>
              <w:spacing w:line="240" w:lineRule="auto"/>
              <w:jc w:val="center"/>
              <w:textAlignment w:val="baseline"/>
              <w:rPr>
                <w:rFonts w:eastAsia="宋体" w:cs="Arial"/>
                <w:b/>
                <w:sz w:val="14"/>
                <w:szCs w:val="14"/>
                <w:lang w:eastAsia="zh-CN"/>
              </w:rPr>
            </w:pPr>
          </w:p>
        </w:tc>
        <w:tc>
          <w:tcPr>
            <w:tcW w:w="1559" w:type="dxa"/>
            <w:shd w:val="clear" w:color="auto" w:fill="F2F2F2" w:themeFill="background1" w:themeFillShade="F2"/>
            <w:vAlign w:val="center"/>
          </w:tcPr>
          <w:p w14:paraId="6DA96A66" w14:textId="31247D39" w:rsidR="00FB15B8" w:rsidRPr="00063AB2" w:rsidRDefault="008B3537">
            <w:pPr>
              <w:spacing w:line="240" w:lineRule="auto"/>
              <w:textAlignment w:val="baseline"/>
              <w:rPr>
                <w:rFonts w:eastAsia="宋体" w:cs="Arial"/>
                <w:b/>
                <w:sz w:val="14"/>
                <w:szCs w:val="14"/>
                <w:lang w:eastAsia="en-GB"/>
              </w:rPr>
            </w:pPr>
            <w:proofErr w:type="spellStart"/>
            <w:r w:rsidRPr="00063AB2">
              <w:rPr>
                <w:rFonts w:eastAsia="宋体" w:cs="Arial"/>
                <w:b/>
                <w:sz w:val="14"/>
                <w:szCs w:val="14"/>
                <w:lang w:eastAsia="en-GB"/>
              </w:rPr>
              <w:t>指向</w:t>
            </w:r>
            <w:proofErr w:type="spellEnd"/>
            <w:r w:rsidRPr="00063AB2">
              <w:rPr>
                <w:rFonts w:eastAsia="宋体" w:cs="Arial"/>
                <w:b/>
                <w:sz w:val="14"/>
                <w:szCs w:val="14"/>
                <w:lang w:eastAsia="en-GB"/>
              </w:rPr>
              <w:t>：</w:t>
            </w:r>
          </w:p>
        </w:tc>
        <w:tc>
          <w:tcPr>
            <w:tcW w:w="2835" w:type="dxa"/>
            <w:shd w:val="clear" w:color="auto" w:fill="F2F2F2" w:themeFill="background1" w:themeFillShade="F2"/>
            <w:vAlign w:val="center"/>
          </w:tcPr>
          <w:p w14:paraId="1763BD8C" w14:textId="77777777" w:rsidR="00FB15B8" w:rsidRPr="00063AB2" w:rsidRDefault="00BA067F">
            <w:pPr>
              <w:spacing w:line="240" w:lineRule="auto"/>
              <w:textAlignment w:val="baseline"/>
              <w:rPr>
                <w:rFonts w:eastAsia="宋体" w:cs="Arial"/>
                <w:b/>
                <w:sz w:val="14"/>
                <w:szCs w:val="14"/>
                <w:lang w:eastAsia="en-GB"/>
              </w:rPr>
            </w:pPr>
            <w:proofErr w:type="spellStart"/>
            <w:r w:rsidRPr="00063AB2">
              <w:rPr>
                <w:rFonts w:eastAsia="宋体" w:cs="Arial"/>
                <w:b/>
                <w:bCs/>
                <w:sz w:val="22"/>
                <w:szCs w:val="22"/>
              </w:rPr>
              <w:t>不适用</w:t>
            </w:r>
            <w:proofErr w:type="spellEnd"/>
          </w:p>
        </w:tc>
        <w:tc>
          <w:tcPr>
            <w:tcW w:w="4678" w:type="dxa"/>
            <w:vMerge/>
            <w:shd w:val="clear" w:color="auto" w:fill="F2F2F2" w:themeFill="background1" w:themeFillShade="F2"/>
            <w:vAlign w:val="center"/>
          </w:tcPr>
          <w:p w14:paraId="686B6C50" w14:textId="77777777" w:rsidR="00DA1C58" w:rsidRPr="00063AB2" w:rsidRDefault="00DA1C58" w:rsidP="00DA1C58">
            <w:pPr>
              <w:spacing w:line="240" w:lineRule="auto"/>
              <w:jc w:val="center"/>
              <w:textAlignment w:val="baseline"/>
              <w:rPr>
                <w:rFonts w:eastAsia="宋体" w:cs="Arial"/>
                <w:b/>
                <w:sz w:val="14"/>
                <w:szCs w:val="14"/>
                <w:lang w:eastAsia="en-GB"/>
              </w:rPr>
            </w:pPr>
          </w:p>
        </w:tc>
        <w:tc>
          <w:tcPr>
            <w:tcW w:w="1985" w:type="dxa"/>
            <w:vMerge/>
            <w:shd w:val="clear" w:color="auto" w:fill="F2F2F2" w:themeFill="background1" w:themeFillShade="F2"/>
            <w:vAlign w:val="center"/>
          </w:tcPr>
          <w:p w14:paraId="7C272BB3" w14:textId="77777777" w:rsidR="00DA1C58" w:rsidRPr="00063AB2" w:rsidRDefault="00DA1C58" w:rsidP="00DA1C58">
            <w:pPr>
              <w:spacing w:line="240" w:lineRule="auto"/>
              <w:jc w:val="center"/>
              <w:textAlignment w:val="baseline"/>
              <w:rPr>
                <w:rFonts w:eastAsia="宋体" w:cs="Arial"/>
                <w:b/>
                <w:bCs/>
                <w:sz w:val="14"/>
                <w:szCs w:val="14"/>
                <w:lang w:eastAsia="en-GB"/>
              </w:rPr>
            </w:pPr>
          </w:p>
        </w:tc>
        <w:tc>
          <w:tcPr>
            <w:tcW w:w="1986" w:type="dxa"/>
            <w:vMerge/>
            <w:shd w:val="clear" w:color="auto" w:fill="A6A6A6" w:themeFill="background1" w:themeFillShade="A6"/>
            <w:tcMar>
              <w:top w:w="113" w:type="dxa"/>
              <w:left w:w="113" w:type="dxa"/>
              <w:bottom w:w="113" w:type="dxa"/>
              <w:right w:w="113" w:type="dxa"/>
            </w:tcMar>
            <w:vAlign w:val="center"/>
          </w:tcPr>
          <w:p w14:paraId="05C46EC9" w14:textId="77777777" w:rsidR="00DA1C58" w:rsidRPr="00063AB2" w:rsidRDefault="00DA1C58" w:rsidP="00DA1C58">
            <w:pPr>
              <w:spacing w:line="240" w:lineRule="auto"/>
              <w:jc w:val="center"/>
              <w:textAlignment w:val="baseline"/>
              <w:rPr>
                <w:rFonts w:eastAsia="宋体" w:cs="Arial"/>
                <w:b/>
                <w:bCs/>
                <w:color w:val="FFFFFF" w:themeColor="background1"/>
                <w:sz w:val="14"/>
                <w:szCs w:val="14"/>
                <w:lang w:eastAsia="en-GB"/>
              </w:rPr>
            </w:pPr>
          </w:p>
        </w:tc>
      </w:tr>
      <w:tr w:rsidR="00DA1C58" w:rsidRPr="00063AB2" w14:paraId="2D728F51" w14:textId="77777777" w:rsidTr="00DA1C58">
        <w:trPr>
          <w:trHeight w:val="567"/>
        </w:trPr>
        <w:tc>
          <w:tcPr>
            <w:tcW w:w="14884" w:type="dxa"/>
            <w:gridSpan w:val="6"/>
            <w:shd w:val="clear" w:color="auto" w:fill="FFFFFF" w:themeFill="background1"/>
            <w:tcMar>
              <w:top w:w="113" w:type="dxa"/>
              <w:left w:w="113" w:type="dxa"/>
              <w:bottom w:w="113" w:type="dxa"/>
              <w:right w:w="113" w:type="dxa"/>
            </w:tcMar>
            <w:vAlign w:val="center"/>
            <w:hideMark/>
          </w:tcPr>
          <w:p w14:paraId="75C8A518" w14:textId="33F608DF" w:rsidR="00FB15B8" w:rsidRPr="00063AB2" w:rsidRDefault="00BA067F">
            <w:pPr>
              <w:spacing w:line="276" w:lineRule="auto"/>
              <w:textAlignment w:val="baseline"/>
              <w:rPr>
                <w:rFonts w:eastAsia="宋体" w:cs="Arial"/>
                <w:lang w:eastAsia="zh-CN"/>
              </w:rPr>
            </w:pPr>
            <w:r w:rsidRPr="00063AB2">
              <w:rPr>
                <w:rFonts w:eastAsia="宋体" w:cs="Arial"/>
                <w:b/>
                <w:lang w:eastAsia="zh-CN"/>
              </w:rPr>
              <w:t>提供</w:t>
            </w:r>
            <w:r w:rsidR="001E0D18" w:rsidRPr="00063AB2">
              <w:rPr>
                <w:rFonts w:eastAsia="宋体" w:cs="Arial" w:hint="eastAsia"/>
                <w:b/>
                <w:lang w:eastAsia="zh-CN"/>
              </w:rPr>
              <w:t>贵机构</w:t>
            </w:r>
            <w:r w:rsidR="00474B9B" w:rsidRPr="00063AB2">
              <w:rPr>
                <w:rFonts w:eastAsia="宋体" w:cs="Arial" w:hint="eastAsia"/>
                <w:b/>
                <w:lang w:eastAsia="zh-CN"/>
              </w:rPr>
              <w:t>对</w:t>
            </w:r>
            <w:r w:rsidRPr="00063AB2">
              <w:rPr>
                <w:rFonts w:eastAsia="宋体" w:cs="Arial"/>
                <w:b/>
                <w:lang w:eastAsia="zh-CN"/>
              </w:rPr>
              <w:t>PRI</w:t>
            </w:r>
            <w:r w:rsidR="007913CC" w:rsidRPr="00063AB2">
              <w:rPr>
                <w:rFonts w:eastAsia="宋体" w:cs="Arial"/>
                <w:b/>
                <w:lang w:eastAsia="zh-CN"/>
              </w:rPr>
              <w:t>报告</w:t>
            </w:r>
            <w:r w:rsidRPr="00063AB2">
              <w:rPr>
                <w:rFonts w:eastAsia="宋体" w:cs="Arial"/>
                <w:b/>
                <w:lang w:eastAsia="zh-CN"/>
              </w:rPr>
              <w:t>中</w:t>
            </w:r>
            <w:r w:rsidR="00897612" w:rsidRPr="00063AB2">
              <w:rPr>
                <w:rFonts w:eastAsia="宋体" w:cs="Arial"/>
                <w:b/>
                <w:lang w:eastAsia="zh-CN"/>
              </w:rPr>
              <w:t>提交</w:t>
            </w:r>
            <w:r w:rsidR="00DD3CA3" w:rsidRPr="00063AB2">
              <w:rPr>
                <w:rFonts w:eastAsia="宋体" w:cs="Arial" w:hint="eastAsia"/>
                <w:b/>
                <w:lang w:eastAsia="zh-CN"/>
              </w:rPr>
              <w:t>的</w:t>
            </w:r>
            <w:r w:rsidRPr="00063AB2">
              <w:rPr>
                <w:rFonts w:eastAsia="宋体" w:cs="Arial"/>
                <w:b/>
                <w:lang w:eastAsia="zh-CN"/>
              </w:rPr>
              <w:t>信息的</w:t>
            </w:r>
            <w:hyperlink r:id="rId57" w:history="1">
              <w:r w:rsidR="00387769" w:rsidRPr="00063AB2">
                <w:rPr>
                  <w:rStyle w:val="Hyperlink"/>
                  <w:rFonts w:eastAsia="宋体" w:cs="Arial"/>
                  <w:b/>
                  <w:lang w:eastAsia="zh-CN"/>
                </w:rPr>
                <w:t>内部</w:t>
              </w:r>
              <w:r w:rsidR="00DE6304" w:rsidRPr="00063AB2">
                <w:rPr>
                  <w:rStyle w:val="Hyperlink"/>
                  <w:rFonts w:eastAsia="宋体" w:cs="Arial"/>
                  <w:b/>
                  <w:lang w:eastAsia="zh-CN"/>
                </w:rPr>
                <w:t>审核</w:t>
              </w:r>
            </w:hyperlink>
            <w:r w:rsidR="008B4AA1" w:rsidRPr="00063AB2">
              <w:rPr>
                <w:rFonts w:eastAsia="宋体" w:cs="Arial"/>
                <w:b/>
                <w:lang w:eastAsia="zh-CN"/>
              </w:rPr>
              <w:t>程序</w:t>
            </w:r>
            <w:r w:rsidR="00721585" w:rsidRPr="00063AB2">
              <w:rPr>
                <w:rFonts w:eastAsia="宋体" w:cs="Arial"/>
                <w:b/>
                <w:lang w:eastAsia="zh-CN"/>
              </w:rPr>
              <w:t>的</w:t>
            </w:r>
            <w:r w:rsidR="003871C4" w:rsidRPr="00063AB2">
              <w:rPr>
                <w:rFonts w:eastAsia="宋体" w:cs="Arial" w:hint="eastAsia"/>
                <w:b/>
                <w:lang w:eastAsia="zh-CN"/>
              </w:rPr>
              <w:t>详情</w:t>
            </w:r>
            <w:r w:rsidRPr="00063AB2">
              <w:rPr>
                <w:rFonts w:eastAsia="宋体" w:cs="Arial"/>
                <w:b/>
                <w:lang w:eastAsia="zh-CN"/>
              </w:rPr>
              <w:t>。</w:t>
            </w:r>
          </w:p>
        </w:tc>
      </w:tr>
      <w:tr w:rsidR="00DA1C58" w:rsidRPr="00063AB2" w14:paraId="1B7ABB2C" w14:textId="77777777" w:rsidTr="00DA1C58">
        <w:trPr>
          <w:trHeight w:val="465"/>
        </w:trPr>
        <w:tc>
          <w:tcPr>
            <w:tcW w:w="14884" w:type="dxa"/>
            <w:gridSpan w:val="6"/>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1EF0EB2C" w14:textId="0B6518A0" w:rsidR="00FB15B8" w:rsidRPr="00063AB2" w:rsidRDefault="00BA067F">
            <w:pPr>
              <w:spacing w:line="276" w:lineRule="auto"/>
              <w:textAlignment w:val="baseline"/>
              <w:rPr>
                <w:rFonts w:eastAsia="宋体" w:cs="Arial"/>
                <w:sz w:val="16"/>
                <w:szCs w:val="16"/>
                <w:lang w:eastAsia="en-GB"/>
              </w:rPr>
            </w:pPr>
            <w:r w:rsidRPr="00063AB2">
              <w:rPr>
                <w:rFonts w:eastAsia="宋体" w:cs="Arial"/>
                <w:color w:val="000000"/>
                <w:shd w:val="clear" w:color="auto" w:fill="FFFFFF"/>
              </w:rPr>
              <w:t>[</w:t>
            </w:r>
            <w:proofErr w:type="spellStart"/>
            <w:r w:rsidRPr="00063AB2">
              <w:rPr>
                <w:rFonts w:eastAsia="宋体" w:cs="Arial"/>
                <w:color w:val="000000"/>
                <w:shd w:val="clear" w:color="auto" w:fill="FFFFFF"/>
              </w:rPr>
              <w:t>自由文本：中</w:t>
            </w:r>
            <w:proofErr w:type="spellEnd"/>
            <w:r w:rsidRPr="00063AB2">
              <w:rPr>
                <w:rFonts w:eastAsia="宋体" w:cs="Arial"/>
                <w:color w:val="000000"/>
                <w:shd w:val="clear" w:color="auto" w:fill="FFFFFF"/>
              </w:rPr>
              <w:t>]</w:t>
            </w:r>
          </w:p>
        </w:tc>
      </w:tr>
      <w:tr w:rsidR="00DA1C58" w:rsidRPr="00063AB2" w14:paraId="045DBF25" w14:textId="77777777" w:rsidTr="00DA1C58">
        <w:trPr>
          <w:trHeight w:val="300"/>
        </w:trPr>
        <w:tc>
          <w:tcPr>
            <w:tcW w:w="14884" w:type="dxa"/>
            <w:gridSpan w:val="6"/>
            <w:tcBorders>
              <w:left w:val="nil"/>
              <w:right w:val="nil"/>
            </w:tcBorders>
            <w:shd w:val="clear" w:color="auto" w:fill="FFFFFF" w:themeFill="background1"/>
            <w:tcMar>
              <w:top w:w="0" w:type="dxa"/>
              <w:bottom w:w="0" w:type="dxa"/>
            </w:tcMar>
            <w:vAlign w:val="center"/>
          </w:tcPr>
          <w:p w14:paraId="4E6B45B3" w14:textId="77777777" w:rsidR="00DA1C58" w:rsidRPr="00063AB2" w:rsidRDefault="00DA1C58" w:rsidP="00DA1C58">
            <w:pPr>
              <w:spacing w:line="240" w:lineRule="auto"/>
              <w:jc w:val="center"/>
              <w:textAlignment w:val="baseline"/>
              <w:rPr>
                <w:rStyle w:val="Hyperlink"/>
                <w:rFonts w:eastAsia="宋体" w:cs="Arial"/>
                <w:sz w:val="16"/>
                <w:szCs w:val="16"/>
              </w:rPr>
            </w:pPr>
          </w:p>
        </w:tc>
      </w:tr>
      <w:tr w:rsidR="00DA1C58" w:rsidRPr="00063AB2" w14:paraId="49EA8E52" w14:textId="77777777" w:rsidTr="00DA1C58">
        <w:trPr>
          <w:trHeight w:val="300"/>
        </w:trPr>
        <w:tc>
          <w:tcPr>
            <w:tcW w:w="14884" w:type="dxa"/>
            <w:gridSpan w:val="6"/>
            <w:shd w:val="clear" w:color="auto" w:fill="0070C0"/>
            <w:vAlign w:val="center"/>
          </w:tcPr>
          <w:p w14:paraId="1B7A9D20" w14:textId="77777777" w:rsidR="00FB15B8" w:rsidRPr="00063AB2" w:rsidRDefault="00BA067F">
            <w:pPr>
              <w:rPr>
                <w:rStyle w:val="Hyperlink"/>
                <w:rFonts w:eastAsia="宋体" w:cs="Arial"/>
                <w:b/>
                <w:bCs/>
                <w:color w:val="FFFFFF" w:themeColor="background1"/>
                <w:sz w:val="18"/>
                <w:szCs w:val="18"/>
              </w:rPr>
            </w:pPr>
            <w:proofErr w:type="spellStart"/>
            <w:r w:rsidRPr="00063AB2">
              <w:rPr>
                <w:rFonts w:eastAsia="宋体" w:cs="Arial"/>
                <w:b/>
                <w:bCs/>
                <w:color w:val="FFFFFF" w:themeColor="background1"/>
                <w:sz w:val="18"/>
                <w:szCs w:val="18"/>
                <w:lang w:eastAsia="en-GB"/>
              </w:rPr>
              <w:t>解释性说明</w:t>
            </w:r>
            <w:proofErr w:type="spellEnd"/>
          </w:p>
        </w:tc>
      </w:tr>
      <w:tr w:rsidR="00DA1C58" w:rsidRPr="00063AB2" w14:paraId="1C42BE76" w14:textId="77777777" w:rsidTr="00DA1C58">
        <w:trPr>
          <w:trHeight w:val="300"/>
        </w:trPr>
        <w:tc>
          <w:tcPr>
            <w:tcW w:w="1841" w:type="dxa"/>
            <w:shd w:val="clear" w:color="auto" w:fill="auto"/>
            <w:vAlign w:val="center"/>
          </w:tcPr>
          <w:p w14:paraId="4662B462" w14:textId="77777777" w:rsidR="00FB15B8" w:rsidRPr="00063AB2" w:rsidRDefault="00BA067F">
            <w:pPr>
              <w:rPr>
                <w:rStyle w:val="Hyperlink"/>
                <w:rFonts w:eastAsia="宋体" w:cs="Arial"/>
                <w:b/>
                <w:sz w:val="16"/>
                <w:szCs w:val="16"/>
              </w:rPr>
            </w:pPr>
            <w:proofErr w:type="spellStart"/>
            <w:r w:rsidRPr="00063AB2">
              <w:rPr>
                <w:rFonts w:eastAsia="宋体" w:cs="Arial"/>
                <w:b/>
                <w:sz w:val="16"/>
                <w:szCs w:val="16"/>
              </w:rPr>
              <w:t>指标的目的</w:t>
            </w:r>
            <w:proofErr w:type="spellEnd"/>
          </w:p>
        </w:tc>
        <w:tc>
          <w:tcPr>
            <w:tcW w:w="13043" w:type="dxa"/>
            <w:gridSpan w:val="5"/>
            <w:shd w:val="clear" w:color="auto" w:fill="auto"/>
            <w:vAlign w:val="center"/>
          </w:tcPr>
          <w:p w14:paraId="794234EF" w14:textId="5B24A465" w:rsidR="009C0757" w:rsidRPr="00063AB2" w:rsidRDefault="000D6C84" w:rsidP="009C0757">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PRI</w:t>
            </w:r>
            <w:r w:rsidRPr="00063AB2">
              <w:rPr>
                <w:rStyle w:val="Hyperlink"/>
                <w:rFonts w:eastAsia="宋体" w:cs="Arial"/>
                <w:color w:val="000000" w:themeColor="text1"/>
                <w:sz w:val="16"/>
                <w:szCs w:val="16"/>
                <w:lang w:eastAsia="zh-CN"/>
              </w:rPr>
              <w:t>旨在加强签署方的</w:t>
            </w:r>
            <w:r w:rsidR="00A14B3A" w:rsidRPr="00063AB2">
              <w:rPr>
                <w:rStyle w:val="Hyperlink"/>
                <w:rFonts w:eastAsia="宋体" w:cs="Arial" w:hint="eastAsia"/>
                <w:color w:val="000000" w:themeColor="text1"/>
                <w:sz w:val="16"/>
                <w:szCs w:val="16"/>
                <w:lang w:eastAsia="zh-CN"/>
              </w:rPr>
              <w:t>问责机制</w:t>
            </w:r>
            <w:r w:rsidRPr="00063AB2">
              <w:rPr>
                <w:rStyle w:val="Hyperlink"/>
                <w:rFonts w:eastAsia="宋体" w:cs="Arial"/>
                <w:color w:val="000000" w:themeColor="text1"/>
                <w:sz w:val="16"/>
                <w:szCs w:val="16"/>
                <w:lang w:eastAsia="zh-CN"/>
              </w:rPr>
              <w:t>，作为十年</w:t>
            </w:r>
            <w:hyperlink r:id="rId58" w:history="1">
              <w:r w:rsidRPr="00063AB2">
                <w:rPr>
                  <w:rStyle w:val="Hyperlink"/>
                  <w:rFonts w:eastAsia="宋体" w:cs="Arial"/>
                  <w:sz w:val="16"/>
                  <w:szCs w:val="16"/>
                  <w:lang w:eastAsia="zh-CN"/>
                </w:rPr>
                <w:t>负责任投资蓝图</w:t>
              </w:r>
            </w:hyperlink>
            <w:r w:rsidRPr="00063AB2">
              <w:rPr>
                <w:rStyle w:val="Hyperlink"/>
                <w:rFonts w:eastAsia="宋体" w:cs="Arial"/>
                <w:color w:val="000000" w:themeColor="text1"/>
                <w:sz w:val="16"/>
                <w:szCs w:val="16"/>
                <w:lang w:eastAsia="zh-CN"/>
              </w:rPr>
              <w:t>的一部分。</w:t>
            </w:r>
            <w:r w:rsidR="008F0A25" w:rsidRPr="00063AB2">
              <w:rPr>
                <w:rStyle w:val="Hyperlink"/>
                <w:rFonts w:eastAsia="宋体" w:cs="Arial" w:hint="eastAsia"/>
                <w:color w:val="000000" w:themeColor="text1"/>
                <w:sz w:val="16"/>
                <w:szCs w:val="16"/>
                <w:lang w:eastAsia="zh-CN"/>
              </w:rPr>
              <w:t>采取信心建立措施将提高签署方对</w:t>
            </w:r>
            <w:r w:rsidR="008F0A25" w:rsidRPr="00063AB2">
              <w:rPr>
                <w:rStyle w:val="Hyperlink"/>
                <w:rFonts w:eastAsia="宋体" w:cs="Arial"/>
                <w:color w:val="000000" w:themeColor="text1"/>
                <w:sz w:val="16"/>
                <w:szCs w:val="16"/>
                <w:lang w:eastAsia="zh-CN"/>
              </w:rPr>
              <w:t xml:space="preserve"> PRI </w:t>
            </w:r>
            <w:r w:rsidR="008F0A25" w:rsidRPr="00063AB2">
              <w:rPr>
                <w:rStyle w:val="Hyperlink"/>
                <w:rFonts w:eastAsia="宋体" w:cs="Arial" w:hint="eastAsia"/>
                <w:color w:val="000000" w:themeColor="text1"/>
                <w:sz w:val="16"/>
                <w:szCs w:val="16"/>
                <w:lang w:eastAsia="zh-CN"/>
              </w:rPr>
              <w:t>本次</w:t>
            </w:r>
            <w:r w:rsidR="008F0A25" w:rsidRPr="00063AB2">
              <w:rPr>
                <w:rStyle w:val="Hyperlink"/>
                <w:rFonts w:eastAsia="宋体" w:cs="Arial"/>
                <w:color w:val="000000" w:themeColor="text1"/>
                <w:sz w:val="16"/>
                <w:szCs w:val="16"/>
                <w:lang w:eastAsia="zh-CN"/>
              </w:rPr>
              <w:t xml:space="preserve"> ESG </w:t>
            </w:r>
            <w:r w:rsidR="008F0A25" w:rsidRPr="00063AB2">
              <w:rPr>
                <w:rStyle w:val="Hyperlink"/>
                <w:rFonts w:eastAsia="宋体" w:cs="Arial" w:hint="eastAsia"/>
                <w:color w:val="000000" w:themeColor="text1"/>
                <w:sz w:val="16"/>
                <w:szCs w:val="16"/>
                <w:lang w:eastAsia="zh-CN"/>
              </w:rPr>
              <w:t>信息披露及对客户或受益人及其他方报告的可信度</w:t>
            </w:r>
            <w:r w:rsidRPr="00063AB2">
              <w:rPr>
                <w:rStyle w:val="Hyperlink"/>
                <w:rFonts w:eastAsia="宋体" w:cs="Arial" w:hint="eastAsia"/>
                <w:color w:val="000000" w:themeColor="text1"/>
                <w:sz w:val="16"/>
                <w:szCs w:val="16"/>
                <w:lang w:eastAsia="zh-CN"/>
              </w:rPr>
              <w:t>。</w:t>
            </w:r>
            <w:r w:rsidR="00590812" w:rsidRPr="00063AB2">
              <w:rPr>
                <w:rStyle w:val="Hyperlink"/>
                <w:rFonts w:eastAsia="宋体" w:cs="Arial" w:hint="eastAsia"/>
                <w:color w:val="000000" w:themeColor="text1"/>
                <w:sz w:val="16"/>
                <w:szCs w:val="16"/>
                <w:lang w:eastAsia="zh-CN"/>
              </w:rPr>
              <w:t>内部审核可确认签署方与负责任投资相关的内部控制机制是否按计划发挥作用，这也是获得</w:t>
            </w:r>
            <w:r w:rsidR="00116511" w:rsidRPr="00063AB2">
              <w:rPr>
                <w:rStyle w:val="Hyperlink"/>
                <w:rFonts w:eastAsia="宋体" w:cs="Arial" w:hint="eastAsia"/>
                <w:color w:val="000000" w:themeColor="text1"/>
                <w:sz w:val="16"/>
                <w:szCs w:val="16"/>
                <w:lang w:eastAsia="zh-CN"/>
              </w:rPr>
              <w:t>第三方</w:t>
            </w:r>
            <w:r w:rsidR="00590812" w:rsidRPr="00063AB2">
              <w:rPr>
                <w:rStyle w:val="Hyperlink"/>
                <w:rFonts w:eastAsia="宋体" w:cs="Arial" w:hint="eastAsia"/>
                <w:color w:val="000000" w:themeColor="text1"/>
                <w:sz w:val="16"/>
                <w:szCs w:val="16"/>
                <w:lang w:eastAsia="zh-CN"/>
              </w:rPr>
              <w:t>外部鉴证的必要步骤。</w:t>
            </w:r>
          </w:p>
          <w:p w14:paraId="467614DB" w14:textId="77777777" w:rsidR="000D6C84" w:rsidRPr="00063AB2" w:rsidRDefault="000D6C84" w:rsidP="009C0757">
            <w:pPr>
              <w:rPr>
                <w:rStyle w:val="Hyperlink"/>
                <w:rFonts w:eastAsia="宋体" w:cs="Arial"/>
                <w:color w:val="000000" w:themeColor="text1"/>
                <w:sz w:val="16"/>
                <w:szCs w:val="16"/>
                <w:lang w:eastAsia="zh-CN"/>
              </w:rPr>
            </w:pPr>
          </w:p>
          <w:p w14:paraId="7BF5B58C" w14:textId="06662199" w:rsidR="00FB15B8" w:rsidRPr="00063AB2" w:rsidRDefault="00834D92">
            <w:pPr>
              <w:rPr>
                <w:rStyle w:val="Hyperlink"/>
                <w:rFonts w:eastAsia="宋体" w:cs="Arial"/>
                <w:color w:val="000000" w:themeColor="text1"/>
                <w:sz w:val="16"/>
                <w:szCs w:val="16"/>
                <w:lang w:eastAsia="zh-CN"/>
              </w:rPr>
            </w:pPr>
            <w:r w:rsidRPr="00063AB2">
              <w:rPr>
                <w:rStyle w:val="Hyperlink"/>
                <w:rFonts w:eastAsia="宋体" w:cs="Arial" w:hint="eastAsia"/>
                <w:color w:val="000000" w:themeColor="text1"/>
                <w:sz w:val="16"/>
                <w:szCs w:val="16"/>
                <w:lang w:eastAsia="zh-CN"/>
              </w:rPr>
              <w:t>通过本</w:t>
            </w:r>
            <w:r w:rsidRPr="00063AB2">
              <w:rPr>
                <w:rStyle w:val="Hyperlink"/>
                <w:rFonts w:eastAsia="宋体" w:cs="Arial"/>
                <w:color w:val="000000" w:themeColor="text1"/>
                <w:sz w:val="16"/>
                <w:szCs w:val="16"/>
                <w:lang w:eastAsia="zh-CN"/>
              </w:rPr>
              <w:t>指标</w:t>
            </w:r>
            <w:r w:rsidR="000D6C84"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签署方</w:t>
            </w:r>
            <w:r w:rsidR="000D6C84" w:rsidRPr="00063AB2">
              <w:rPr>
                <w:rStyle w:val="Hyperlink"/>
                <w:rFonts w:eastAsia="宋体" w:cs="Arial" w:hint="eastAsia"/>
                <w:color w:val="000000" w:themeColor="text1"/>
                <w:sz w:val="16"/>
                <w:szCs w:val="16"/>
                <w:lang w:eastAsia="zh-CN"/>
              </w:rPr>
              <w:t>可</w:t>
            </w:r>
            <w:r w:rsidR="00764C48" w:rsidRPr="00063AB2">
              <w:rPr>
                <w:rStyle w:val="Hyperlink"/>
                <w:rFonts w:eastAsia="宋体" w:cs="Arial" w:hint="eastAsia"/>
                <w:color w:val="000000" w:themeColor="text1"/>
                <w:sz w:val="16"/>
                <w:szCs w:val="16"/>
                <w:lang w:eastAsia="zh-CN"/>
              </w:rPr>
              <w:t>描述</w:t>
            </w:r>
            <w:r w:rsidRPr="00063AB2">
              <w:rPr>
                <w:rStyle w:val="Hyperlink"/>
                <w:rFonts w:eastAsia="宋体" w:cs="Arial"/>
                <w:color w:val="000000" w:themeColor="text1"/>
                <w:sz w:val="16"/>
                <w:szCs w:val="16"/>
                <w:lang w:eastAsia="zh-CN"/>
              </w:rPr>
              <w:t>其内部</w:t>
            </w:r>
            <w:r w:rsidR="00DE6304" w:rsidRPr="00063AB2">
              <w:rPr>
                <w:rStyle w:val="Hyperlink"/>
                <w:rFonts w:eastAsia="宋体" w:cs="Arial" w:hint="eastAsia"/>
                <w:color w:val="000000" w:themeColor="text1"/>
                <w:sz w:val="16"/>
                <w:szCs w:val="16"/>
                <w:lang w:eastAsia="zh-CN"/>
              </w:rPr>
              <w:t>审核</w:t>
            </w:r>
            <w:r w:rsidR="005E4984" w:rsidRPr="00063AB2">
              <w:rPr>
                <w:rStyle w:val="Hyperlink"/>
                <w:rFonts w:eastAsia="宋体" w:cs="Arial" w:hint="eastAsia"/>
                <w:color w:val="000000" w:themeColor="text1"/>
                <w:sz w:val="16"/>
                <w:szCs w:val="16"/>
                <w:lang w:eastAsia="zh-CN"/>
              </w:rPr>
              <w:t>程序</w:t>
            </w:r>
            <w:r w:rsidR="00D878FB" w:rsidRPr="00063AB2">
              <w:rPr>
                <w:rStyle w:val="Hyperlink"/>
                <w:rFonts w:eastAsia="宋体" w:cs="Arial"/>
                <w:color w:val="000000" w:themeColor="text1"/>
                <w:sz w:val="16"/>
                <w:szCs w:val="16"/>
                <w:lang w:eastAsia="zh-CN"/>
              </w:rPr>
              <w:t>，并具体说明</w:t>
            </w:r>
            <w:r w:rsidR="00DE6304" w:rsidRPr="00063AB2">
              <w:rPr>
                <w:rStyle w:val="Hyperlink"/>
                <w:rFonts w:eastAsia="宋体" w:cs="Arial"/>
                <w:color w:val="000000" w:themeColor="text1"/>
                <w:sz w:val="16"/>
                <w:szCs w:val="16"/>
                <w:lang w:eastAsia="zh-CN"/>
              </w:rPr>
              <w:t>审核</w:t>
            </w:r>
            <w:r w:rsidR="00D878FB" w:rsidRPr="00063AB2">
              <w:rPr>
                <w:rStyle w:val="Hyperlink"/>
                <w:rFonts w:eastAsia="宋体" w:cs="Arial"/>
                <w:color w:val="000000" w:themeColor="text1"/>
                <w:sz w:val="16"/>
                <w:szCs w:val="16"/>
                <w:lang w:eastAsia="zh-CN"/>
              </w:rPr>
              <w:t>了哪些信息。</w:t>
            </w:r>
          </w:p>
        </w:tc>
      </w:tr>
      <w:tr w:rsidR="00DA1C58" w:rsidRPr="00063AB2" w14:paraId="5076D798" w14:textId="77777777" w:rsidTr="00DA1C58">
        <w:trPr>
          <w:trHeight w:val="300"/>
        </w:trPr>
        <w:tc>
          <w:tcPr>
            <w:tcW w:w="1841" w:type="dxa"/>
            <w:shd w:val="clear" w:color="auto" w:fill="auto"/>
            <w:vAlign w:val="center"/>
          </w:tcPr>
          <w:p w14:paraId="47917F6C" w14:textId="1E090FDD" w:rsidR="00FB15B8" w:rsidRPr="00063AB2" w:rsidRDefault="00BA067F">
            <w:pPr>
              <w:rPr>
                <w:rStyle w:val="Hyperlink"/>
                <w:rFonts w:eastAsia="宋体" w:cs="Arial"/>
                <w:b/>
                <w:sz w:val="16"/>
                <w:szCs w:val="16"/>
              </w:rPr>
            </w:pPr>
            <w:proofErr w:type="spellStart"/>
            <w:r w:rsidRPr="00063AB2">
              <w:rPr>
                <w:rFonts w:eastAsia="宋体" w:cs="Arial"/>
                <w:b/>
                <w:sz w:val="16"/>
                <w:szCs w:val="16"/>
              </w:rPr>
              <w:t>补充</w:t>
            </w:r>
            <w:r w:rsidR="00583925" w:rsidRPr="00063AB2">
              <w:rPr>
                <w:rFonts w:eastAsia="宋体" w:cs="Arial"/>
                <w:b/>
                <w:sz w:val="16"/>
                <w:szCs w:val="16"/>
              </w:rPr>
              <w:t>报告指引</w:t>
            </w:r>
            <w:proofErr w:type="spellEnd"/>
          </w:p>
        </w:tc>
        <w:tc>
          <w:tcPr>
            <w:tcW w:w="13043" w:type="dxa"/>
            <w:gridSpan w:val="5"/>
            <w:shd w:val="clear" w:color="auto" w:fill="auto"/>
            <w:vAlign w:val="center"/>
          </w:tcPr>
          <w:p w14:paraId="33D221CF" w14:textId="300E7B68" w:rsidR="00FB15B8" w:rsidRPr="00063AB2" w:rsidRDefault="000D6C84">
            <w:pPr>
              <w:rPr>
                <w:rStyle w:val="Hyperlink"/>
                <w:rFonts w:eastAsia="宋体" w:cs="Arial"/>
                <w:color w:val="000000" w:themeColor="text1"/>
                <w:sz w:val="16"/>
                <w:szCs w:val="16"/>
                <w:lang w:eastAsia="zh-CN"/>
              </w:rPr>
            </w:pPr>
            <w:r w:rsidRPr="00063AB2">
              <w:rPr>
                <w:rStyle w:val="Hyperlink"/>
                <w:rFonts w:eastAsia="宋体" w:cs="Arial" w:hint="eastAsia"/>
                <w:color w:val="000000" w:themeColor="text1"/>
                <w:sz w:val="16"/>
                <w:szCs w:val="16"/>
                <w:lang w:eastAsia="zh-CN"/>
              </w:rPr>
              <w:t>在</w:t>
            </w:r>
            <w:r w:rsidRPr="00063AB2">
              <w:rPr>
                <w:rStyle w:val="Hyperlink"/>
                <w:rFonts w:eastAsia="宋体" w:cs="Arial"/>
                <w:color w:val="000000" w:themeColor="text1"/>
                <w:sz w:val="16"/>
                <w:szCs w:val="16"/>
                <w:lang w:eastAsia="zh-CN"/>
              </w:rPr>
              <w:t>这一指标</w:t>
            </w:r>
            <w:r w:rsidRPr="00063AB2">
              <w:rPr>
                <w:rStyle w:val="Hyperlink"/>
                <w:rFonts w:eastAsia="宋体" w:cs="Arial" w:hint="eastAsia"/>
                <w:color w:val="000000" w:themeColor="text1"/>
                <w:sz w:val="16"/>
                <w:szCs w:val="16"/>
                <w:lang w:eastAsia="zh-CN"/>
              </w:rPr>
              <w:t>中</w:t>
            </w:r>
            <w:r w:rsidRPr="00063AB2">
              <w:rPr>
                <w:rStyle w:val="Hyperlink"/>
                <w:rFonts w:eastAsia="宋体" w:cs="Arial"/>
                <w:color w:val="000000" w:themeColor="text1"/>
                <w:sz w:val="16"/>
                <w:szCs w:val="16"/>
                <w:lang w:eastAsia="zh-CN"/>
              </w:rPr>
              <w:t>，签署方可</w:t>
            </w:r>
            <w:r w:rsidR="008D3565" w:rsidRPr="00063AB2">
              <w:rPr>
                <w:rStyle w:val="Hyperlink"/>
                <w:rFonts w:eastAsia="宋体" w:cs="Arial" w:hint="eastAsia"/>
                <w:color w:val="000000" w:themeColor="text1"/>
                <w:sz w:val="16"/>
                <w:szCs w:val="16"/>
                <w:lang w:eastAsia="zh-CN"/>
              </w:rPr>
              <w:t>披露</w:t>
            </w:r>
            <w:r w:rsidR="002116F7" w:rsidRPr="00063AB2">
              <w:rPr>
                <w:rStyle w:val="Hyperlink"/>
                <w:rFonts w:eastAsia="宋体" w:cs="Arial"/>
                <w:color w:val="000000" w:themeColor="text1"/>
                <w:sz w:val="16"/>
                <w:szCs w:val="16"/>
                <w:lang w:eastAsia="zh-CN"/>
              </w:rPr>
              <w:t>以下内容</w:t>
            </w:r>
            <w:r w:rsidRPr="00063AB2">
              <w:rPr>
                <w:rStyle w:val="Hyperlink"/>
                <w:rFonts w:eastAsia="宋体" w:cs="Arial" w:hint="eastAsia"/>
                <w:color w:val="000000" w:themeColor="text1"/>
                <w:sz w:val="16"/>
                <w:szCs w:val="16"/>
                <w:lang w:eastAsia="zh-CN"/>
              </w:rPr>
              <w:t>：</w:t>
            </w:r>
          </w:p>
          <w:p w14:paraId="1F67D84B" w14:textId="4A570F6F"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w:t>
            </w:r>
            <w:proofErr w:type="spellStart"/>
            <w:r w:rsidR="00F16D97" w:rsidRPr="00063AB2">
              <w:rPr>
                <w:rStyle w:val="Hyperlink"/>
                <w:rFonts w:eastAsia="宋体" w:cs="Arial"/>
                <w:color w:val="000000" w:themeColor="text1"/>
                <w:sz w:val="16"/>
                <w:szCs w:val="16"/>
                <w:lang w:eastAsia="zh-CN"/>
              </w:rPr>
              <w:t>i</w:t>
            </w:r>
            <w:proofErr w:type="spellEnd"/>
            <w:r w:rsidRPr="00063AB2">
              <w:rPr>
                <w:rStyle w:val="Hyperlink"/>
                <w:rFonts w:eastAsia="宋体" w:cs="Arial"/>
                <w:color w:val="000000" w:themeColor="text1"/>
                <w:sz w:val="16"/>
                <w:szCs w:val="16"/>
                <w:lang w:eastAsia="zh-CN"/>
              </w:rPr>
              <w:t xml:space="preserve">) </w:t>
            </w:r>
            <w:r w:rsidR="00DF1E25" w:rsidRPr="00063AB2">
              <w:rPr>
                <w:rStyle w:val="Hyperlink"/>
                <w:rFonts w:eastAsia="宋体" w:cs="Arial" w:hint="eastAsia"/>
                <w:color w:val="000000" w:themeColor="text1"/>
                <w:sz w:val="16"/>
                <w:szCs w:val="16"/>
                <w:lang w:eastAsia="zh-CN"/>
              </w:rPr>
              <w:t>完成</w:t>
            </w:r>
            <w:r w:rsidR="006F3F40" w:rsidRPr="00063AB2">
              <w:rPr>
                <w:rStyle w:val="Hyperlink"/>
                <w:rFonts w:eastAsia="宋体" w:cs="Arial"/>
                <w:color w:val="000000" w:themeColor="text1"/>
                <w:sz w:val="16"/>
                <w:szCs w:val="16"/>
                <w:lang w:eastAsia="zh-CN"/>
              </w:rPr>
              <w:t>内部</w:t>
            </w:r>
            <w:r w:rsidR="00DE6304" w:rsidRPr="00063AB2">
              <w:rPr>
                <w:rStyle w:val="Hyperlink"/>
                <w:rFonts w:eastAsia="宋体" w:cs="Arial"/>
                <w:color w:val="000000" w:themeColor="text1"/>
                <w:sz w:val="16"/>
                <w:szCs w:val="16"/>
                <w:lang w:eastAsia="zh-CN"/>
              </w:rPr>
              <w:t>审核</w:t>
            </w:r>
            <w:r w:rsidRPr="00063AB2">
              <w:rPr>
                <w:rStyle w:val="Hyperlink"/>
                <w:rFonts w:eastAsia="宋体" w:cs="Arial"/>
                <w:color w:val="000000" w:themeColor="text1"/>
                <w:sz w:val="16"/>
                <w:szCs w:val="16"/>
                <w:lang w:eastAsia="zh-CN"/>
              </w:rPr>
              <w:t>的日期</w:t>
            </w:r>
            <w:r w:rsidR="000C3905" w:rsidRPr="00063AB2">
              <w:rPr>
                <w:rStyle w:val="Hyperlink"/>
                <w:rFonts w:eastAsia="宋体" w:cs="Arial" w:hint="eastAsia"/>
                <w:color w:val="000000" w:themeColor="text1"/>
                <w:sz w:val="16"/>
                <w:szCs w:val="16"/>
                <w:lang w:eastAsia="zh-CN"/>
              </w:rPr>
              <w:t>，</w:t>
            </w:r>
          </w:p>
          <w:p w14:paraId="6DE183C5" w14:textId="2BAD23C6"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w:t>
            </w:r>
            <w:r w:rsidR="005C0B28" w:rsidRPr="00063AB2">
              <w:rPr>
                <w:rStyle w:val="Hyperlink"/>
                <w:rFonts w:eastAsia="宋体" w:cs="Arial"/>
                <w:color w:val="000000" w:themeColor="text1"/>
                <w:sz w:val="16"/>
                <w:szCs w:val="16"/>
                <w:lang w:eastAsia="zh-CN"/>
              </w:rPr>
              <w:t>ii)</w:t>
            </w:r>
            <w:r w:rsidR="008613D9" w:rsidRPr="00063AB2">
              <w:rPr>
                <w:rStyle w:val="Hyperlink"/>
                <w:rFonts w:eastAsia="宋体" w:cs="Arial"/>
                <w:color w:val="000000" w:themeColor="text1"/>
                <w:sz w:val="16"/>
                <w:szCs w:val="16"/>
                <w:lang w:eastAsia="zh-CN"/>
              </w:rPr>
              <w:t xml:space="preserve"> </w:t>
            </w:r>
            <w:r w:rsidRPr="00063AB2">
              <w:rPr>
                <w:rStyle w:val="Hyperlink"/>
                <w:rFonts w:eastAsia="宋体" w:cs="Arial"/>
                <w:color w:val="000000" w:themeColor="text1"/>
                <w:sz w:val="16"/>
                <w:szCs w:val="16"/>
                <w:lang w:eastAsia="zh-CN"/>
              </w:rPr>
              <w:t>内部</w:t>
            </w:r>
            <w:r w:rsidR="00DE6304" w:rsidRPr="00063AB2">
              <w:rPr>
                <w:rStyle w:val="Hyperlink"/>
                <w:rFonts w:eastAsia="宋体" w:cs="Arial"/>
                <w:color w:val="000000" w:themeColor="text1"/>
                <w:sz w:val="16"/>
                <w:szCs w:val="16"/>
                <w:lang w:eastAsia="zh-CN"/>
              </w:rPr>
              <w:t>审核</w:t>
            </w:r>
            <w:r w:rsidRPr="00063AB2">
              <w:rPr>
                <w:rStyle w:val="Hyperlink"/>
                <w:rFonts w:eastAsia="宋体" w:cs="Arial"/>
                <w:color w:val="000000" w:themeColor="text1"/>
                <w:sz w:val="16"/>
                <w:szCs w:val="16"/>
                <w:lang w:eastAsia="zh-CN"/>
              </w:rPr>
              <w:t>的范围和限制</w:t>
            </w:r>
            <w:r w:rsidR="000C3905" w:rsidRPr="00063AB2">
              <w:rPr>
                <w:rStyle w:val="Hyperlink"/>
                <w:rFonts w:eastAsia="宋体" w:cs="Arial" w:hint="eastAsia"/>
                <w:color w:val="000000" w:themeColor="text1"/>
                <w:sz w:val="16"/>
                <w:szCs w:val="16"/>
                <w:lang w:eastAsia="zh-CN"/>
              </w:rPr>
              <w:t>，</w:t>
            </w:r>
          </w:p>
          <w:p w14:paraId="7F890430" w14:textId="0C9FC819"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w:t>
            </w:r>
            <w:r w:rsidR="00F16D97" w:rsidRPr="00063AB2">
              <w:rPr>
                <w:rStyle w:val="Hyperlink"/>
                <w:rFonts w:eastAsia="宋体" w:cs="Arial"/>
                <w:color w:val="000000" w:themeColor="text1"/>
                <w:sz w:val="16"/>
                <w:szCs w:val="16"/>
                <w:lang w:eastAsia="zh-CN"/>
              </w:rPr>
              <w:t>iii</w:t>
            </w:r>
            <w:r w:rsidRPr="00063AB2">
              <w:rPr>
                <w:rStyle w:val="Hyperlink"/>
                <w:rFonts w:eastAsia="宋体" w:cs="Arial"/>
                <w:color w:val="000000" w:themeColor="text1"/>
                <w:sz w:val="16"/>
                <w:szCs w:val="16"/>
                <w:lang w:eastAsia="zh-CN"/>
              </w:rPr>
              <w:t>)</w:t>
            </w:r>
            <w:r w:rsidR="008613D9" w:rsidRPr="00063AB2">
              <w:rPr>
                <w:rStyle w:val="Hyperlink"/>
                <w:rFonts w:eastAsia="宋体" w:cs="Arial"/>
                <w:color w:val="000000" w:themeColor="text1"/>
                <w:sz w:val="16"/>
                <w:szCs w:val="16"/>
                <w:lang w:eastAsia="zh-CN"/>
              </w:rPr>
              <w:t xml:space="preserve"> </w:t>
            </w:r>
            <w:r w:rsidRPr="00063AB2">
              <w:rPr>
                <w:rStyle w:val="Hyperlink"/>
                <w:rFonts w:eastAsia="宋体" w:cs="Arial"/>
                <w:color w:val="000000" w:themeColor="text1"/>
                <w:sz w:val="16"/>
                <w:szCs w:val="16"/>
                <w:lang w:eastAsia="zh-CN"/>
              </w:rPr>
              <w:t>内部</w:t>
            </w:r>
            <w:r w:rsidR="00DE6304" w:rsidRPr="00063AB2">
              <w:rPr>
                <w:rStyle w:val="Hyperlink"/>
                <w:rFonts w:eastAsia="宋体" w:cs="Arial"/>
                <w:color w:val="000000" w:themeColor="text1"/>
                <w:sz w:val="16"/>
                <w:szCs w:val="16"/>
                <w:lang w:eastAsia="zh-CN"/>
              </w:rPr>
              <w:t>审核</w:t>
            </w:r>
            <w:r w:rsidR="00816854" w:rsidRPr="00063AB2">
              <w:rPr>
                <w:rStyle w:val="Hyperlink"/>
                <w:rFonts w:eastAsia="宋体" w:cs="Arial" w:hint="eastAsia"/>
                <w:color w:val="000000" w:themeColor="text1"/>
                <w:sz w:val="16"/>
                <w:szCs w:val="16"/>
                <w:lang w:eastAsia="zh-CN"/>
              </w:rPr>
              <w:t>人员</w:t>
            </w:r>
            <w:r w:rsidRPr="00063AB2">
              <w:rPr>
                <w:rStyle w:val="Hyperlink"/>
                <w:rFonts w:eastAsia="宋体" w:cs="Arial"/>
                <w:color w:val="000000" w:themeColor="text1"/>
                <w:sz w:val="16"/>
                <w:szCs w:val="16"/>
                <w:lang w:eastAsia="zh-CN"/>
              </w:rPr>
              <w:t>在确定</w:t>
            </w:r>
            <w:r w:rsidR="00DE6304" w:rsidRPr="00063AB2">
              <w:rPr>
                <w:rStyle w:val="Hyperlink"/>
                <w:rFonts w:eastAsia="宋体" w:cs="Arial"/>
                <w:color w:val="000000" w:themeColor="text1"/>
                <w:sz w:val="16"/>
                <w:szCs w:val="16"/>
                <w:lang w:eastAsia="zh-CN"/>
              </w:rPr>
              <w:t>审核</w:t>
            </w:r>
            <w:r w:rsidRPr="00063AB2">
              <w:rPr>
                <w:rStyle w:val="Hyperlink"/>
                <w:rFonts w:eastAsia="宋体" w:cs="Arial"/>
                <w:color w:val="000000" w:themeColor="text1"/>
                <w:sz w:val="16"/>
                <w:szCs w:val="16"/>
                <w:lang w:eastAsia="zh-CN"/>
              </w:rPr>
              <w:t>范围和限制方面的自由度</w:t>
            </w:r>
            <w:r w:rsidR="000C3905" w:rsidRPr="00063AB2">
              <w:rPr>
                <w:rStyle w:val="Hyperlink"/>
                <w:rFonts w:eastAsia="宋体" w:cs="Arial" w:hint="eastAsia"/>
                <w:color w:val="000000" w:themeColor="text1"/>
                <w:sz w:val="16"/>
                <w:szCs w:val="16"/>
                <w:lang w:eastAsia="zh-CN"/>
              </w:rPr>
              <w:t>，</w:t>
            </w:r>
          </w:p>
          <w:p w14:paraId="4672ADBB" w14:textId="77D6409F" w:rsidR="00FB15B8" w:rsidRPr="00063AB2" w:rsidRDefault="00F16D97">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w:t>
            </w:r>
            <w:r w:rsidR="005C0B28" w:rsidRPr="00063AB2">
              <w:rPr>
                <w:rStyle w:val="Hyperlink"/>
                <w:rFonts w:eastAsia="宋体" w:cs="Arial" w:hint="eastAsia"/>
                <w:color w:val="000000" w:themeColor="text1"/>
                <w:sz w:val="16"/>
                <w:szCs w:val="16"/>
                <w:lang w:eastAsia="zh-CN"/>
              </w:rPr>
              <w:t>i</w:t>
            </w:r>
            <w:r w:rsidR="005C0B28" w:rsidRPr="00063AB2">
              <w:rPr>
                <w:rStyle w:val="Hyperlink"/>
                <w:rFonts w:eastAsia="宋体" w:cs="Arial"/>
                <w:color w:val="000000" w:themeColor="text1"/>
                <w:sz w:val="16"/>
                <w:szCs w:val="16"/>
                <w:lang w:eastAsia="zh-CN"/>
              </w:rPr>
              <w:t>v)</w:t>
            </w:r>
            <w:r w:rsidR="008613D9" w:rsidRPr="00063AB2">
              <w:rPr>
                <w:rStyle w:val="Hyperlink"/>
                <w:rFonts w:eastAsia="宋体" w:cs="Arial"/>
                <w:color w:val="000000" w:themeColor="text1"/>
                <w:sz w:val="16"/>
                <w:szCs w:val="16"/>
                <w:lang w:eastAsia="zh-CN"/>
              </w:rPr>
              <w:t xml:space="preserve"> </w:t>
            </w:r>
            <w:r w:rsidR="005C7303" w:rsidRPr="00063AB2">
              <w:rPr>
                <w:rStyle w:val="Hyperlink"/>
                <w:rFonts w:eastAsia="宋体" w:cs="Arial"/>
                <w:color w:val="000000" w:themeColor="text1"/>
                <w:sz w:val="16"/>
                <w:szCs w:val="16"/>
                <w:lang w:eastAsia="zh-CN"/>
              </w:rPr>
              <w:t>内部</w:t>
            </w:r>
            <w:r w:rsidR="00DE6304" w:rsidRPr="00063AB2">
              <w:rPr>
                <w:rStyle w:val="Hyperlink"/>
                <w:rFonts w:eastAsia="宋体" w:cs="Arial"/>
                <w:color w:val="000000" w:themeColor="text1"/>
                <w:sz w:val="16"/>
                <w:szCs w:val="16"/>
                <w:lang w:eastAsia="zh-CN"/>
              </w:rPr>
              <w:t>审核</w:t>
            </w:r>
            <w:r w:rsidR="00816854" w:rsidRPr="00063AB2">
              <w:rPr>
                <w:rStyle w:val="Hyperlink"/>
                <w:rFonts w:eastAsia="宋体" w:cs="Arial" w:hint="eastAsia"/>
                <w:color w:val="000000" w:themeColor="text1"/>
                <w:sz w:val="16"/>
                <w:szCs w:val="16"/>
                <w:lang w:eastAsia="zh-CN"/>
              </w:rPr>
              <w:t>人员</w:t>
            </w:r>
            <w:r w:rsidRPr="00063AB2">
              <w:rPr>
                <w:rStyle w:val="Hyperlink"/>
                <w:rFonts w:eastAsia="宋体" w:cs="Arial"/>
                <w:color w:val="000000" w:themeColor="text1"/>
                <w:sz w:val="16"/>
                <w:szCs w:val="16"/>
                <w:lang w:eastAsia="zh-CN"/>
              </w:rPr>
              <w:t>履行了哪些职责，如</w:t>
            </w:r>
            <w:r w:rsidR="008917F5" w:rsidRPr="00063AB2">
              <w:rPr>
                <w:rStyle w:val="Hyperlink"/>
                <w:rFonts w:eastAsia="宋体" w:cs="Arial"/>
                <w:color w:val="000000" w:themeColor="text1"/>
                <w:sz w:val="16"/>
                <w:szCs w:val="16"/>
                <w:lang w:eastAsia="zh-CN"/>
              </w:rPr>
              <w:t>验证</w:t>
            </w:r>
            <w:r w:rsidRPr="00063AB2">
              <w:rPr>
                <w:rStyle w:val="Hyperlink"/>
                <w:rFonts w:eastAsia="宋体" w:cs="Arial"/>
                <w:color w:val="000000" w:themeColor="text1"/>
                <w:sz w:val="16"/>
                <w:szCs w:val="16"/>
                <w:lang w:eastAsia="zh-CN"/>
              </w:rPr>
              <w:t>数据、</w:t>
            </w:r>
            <w:r w:rsidR="00526B8F" w:rsidRPr="00063AB2">
              <w:rPr>
                <w:rStyle w:val="Hyperlink"/>
                <w:rFonts w:eastAsia="宋体" w:cs="Arial" w:hint="eastAsia"/>
                <w:color w:val="000000" w:themeColor="text1"/>
                <w:sz w:val="16"/>
                <w:szCs w:val="16"/>
                <w:lang w:eastAsia="zh-CN"/>
              </w:rPr>
              <w:t>与员工面谈</w:t>
            </w:r>
            <w:r w:rsidRPr="00063AB2">
              <w:rPr>
                <w:rStyle w:val="Hyperlink"/>
                <w:rFonts w:eastAsia="宋体" w:cs="Arial"/>
                <w:color w:val="000000" w:themeColor="text1"/>
                <w:sz w:val="16"/>
                <w:szCs w:val="16"/>
                <w:lang w:eastAsia="zh-CN"/>
              </w:rPr>
              <w:t>或</w:t>
            </w:r>
            <w:r w:rsidR="00F3540A" w:rsidRPr="00063AB2">
              <w:rPr>
                <w:rStyle w:val="Hyperlink"/>
                <w:rFonts w:eastAsia="宋体" w:cs="Arial" w:hint="eastAsia"/>
                <w:color w:val="000000" w:themeColor="text1"/>
                <w:sz w:val="16"/>
                <w:szCs w:val="16"/>
                <w:lang w:eastAsia="zh-CN"/>
              </w:rPr>
              <w:t>测试内部控制机制</w:t>
            </w:r>
            <w:r w:rsidR="000C3905" w:rsidRPr="00063AB2">
              <w:rPr>
                <w:rStyle w:val="Hyperlink"/>
                <w:rFonts w:eastAsia="宋体" w:cs="Arial" w:hint="eastAsia"/>
                <w:color w:val="000000" w:themeColor="text1"/>
                <w:sz w:val="16"/>
                <w:szCs w:val="16"/>
                <w:lang w:eastAsia="zh-CN"/>
              </w:rPr>
              <w:t>，</w:t>
            </w:r>
          </w:p>
          <w:p w14:paraId="387FC85C" w14:textId="703220F2"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w:t>
            </w:r>
            <w:r w:rsidR="00F16D97" w:rsidRPr="00063AB2">
              <w:rPr>
                <w:rStyle w:val="Hyperlink"/>
                <w:rFonts w:eastAsia="宋体" w:cs="Arial"/>
                <w:color w:val="000000" w:themeColor="text1"/>
                <w:sz w:val="16"/>
                <w:szCs w:val="16"/>
                <w:lang w:eastAsia="zh-CN"/>
              </w:rPr>
              <w:t>v)</w:t>
            </w:r>
            <w:r w:rsidR="008613D9" w:rsidRPr="00063AB2">
              <w:rPr>
                <w:rStyle w:val="Hyperlink"/>
                <w:rFonts w:eastAsia="宋体" w:cs="Arial"/>
                <w:color w:val="000000" w:themeColor="text1"/>
                <w:sz w:val="16"/>
                <w:szCs w:val="16"/>
                <w:lang w:eastAsia="zh-CN"/>
              </w:rPr>
              <w:t xml:space="preserve"> </w:t>
            </w:r>
            <w:r w:rsidR="00DE6304" w:rsidRPr="00063AB2">
              <w:rPr>
                <w:rStyle w:val="Hyperlink"/>
                <w:rFonts w:eastAsia="宋体" w:cs="Arial" w:hint="eastAsia"/>
                <w:color w:val="000000" w:themeColor="text1"/>
                <w:sz w:val="16"/>
                <w:szCs w:val="16"/>
                <w:lang w:eastAsia="zh-CN"/>
              </w:rPr>
              <w:t>审核</w:t>
            </w:r>
            <w:r w:rsidR="00A52AFD" w:rsidRPr="00063AB2">
              <w:rPr>
                <w:rStyle w:val="Hyperlink"/>
                <w:rFonts w:eastAsia="宋体" w:cs="Arial" w:hint="eastAsia"/>
                <w:color w:val="000000" w:themeColor="text1"/>
                <w:sz w:val="16"/>
                <w:szCs w:val="16"/>
                <w:lang w:eastAsia="zh-CN"/>
              </w:rPr>
              <w:t>中</w:t>
            </w:r>
            <w:r w:rsidR="002116F7" w:rsidRPr="00063AB2">
              <w:rPr>
                <w:rStyle w:val="Hyperlink"/>
                <w:rFonts w:eastAsia="宋体" w:cs="Arial"/>
                <w:color w:val="000000" w:themeColor="text1"/>
                <w:sz w:val="16"/>
                <w:szCs w:val="16"/>
                <w:lang w:eastAsia="zh-CN"/>
              </w:rPr>
              <w:t>使用</w:t>
            </w:r>
            <w:r w:rsidR="00A1019B" w:rsidRPr="00063AB2">
              <w:rPr>
                <w:rStyle w:val="Hyperlink"/>
                <w:rFonts w:eastAsia="宋体" w:cs="Arial" w:hint="eastAsia"/>
                <w:color w:val="000000" w:themeColor="text1"/>
                <w:sz w:val="16"/>
                <w:szCs w:val="16"/>
                <w:lang w:eastAsia="zh-CN"/>
              </w:rPr>
              <w:t>了哪些</w:t>
            </w:r>
            <w:r w:rsidRPr="00063AB2">
              <w:rPr>
                <w:rStyle w:val="Hyperlink"/>
                <w:rFonts w:eastAsia="宋体" w:cs="Arial"/>
                <w:color w:val="000000" w:themeColor="text1"/>
                <w:sz w:val="16"/>
                <w:szCs w:val="16"/>
                <w:lang w:eastAsia="zh-CN"/>
              </w:rPr>
              <w:t>标准</w:t>
            </w:r>
            <w:r w:rsidR="000C239D"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如有</w:t>
            </w:r>
            <w:r w:rsidR="000C239D"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和</w:t>
            </w:r>
            <w:r w:rsidRPr="00063AB2">
              <w:rPr>
                <w:rStyle w:val="Hyperlink"/>
                <w:rFonts w:eastAsia="宋体" w:cs="Arial"/>
                <w:color w:val="000000" w:themeColor="text1"/>
                <w:sz w:val="16"/>
                <w:szCs w:val="16"/>
                <w:lang w:eastAsia="zh-CN"/>
              </w:rPr>
              <w:t>/</w:t>
            </w:r>
            <w:r w:rsidRPr="00063AB2">
              <w:rPr>
                <w:rStyle w:val="Hyperlink"/>
                <w:rFonts w:eastAsia="宋体" w:cs="Arial"/>
                <w:color w:val="000000" w:themeColor="text1"/>
                <w:sz w:val="16"/>
                <w:szCs w:val="16"/>
                <w:lang w:eastAsia="zh-CN"/>
              </w:rPr>
              <w:t>或</w:t>
            </w:r>
          </w:p>
          <w:p w14:paraId="19363AB4" w14:textId="41F68815"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w:t>
            </w:r>
            <w:r w:rsidR="005C0B28" w:rsidRPr="00063AB2">
              <w:rPr>
                <w:rStyle w:val="Hyperlink"/>
                <w:rFonts w:eastAsia="宋体" w:cs="Arial" w:hint="eastAsia"/>
                <w:color w:val="000000" w:themeColor="text1"/>
                <w:sz w:val="16"/>
                <w:szCs w:val="16"/>
                <w:lang w:eastAsia="zh-CN"/>
              </w:rPr>
              <w:t>v</w:t>
            </w:r>
            <w:r w:rsidR="005C0B28" w:rsidRPr="00063AB2">
              <w:rPr>
                <w:rStyle w:val="Hyperlink"/>
                <w:rFonts w:eastAsia="宋体" w:cs="Arial"/>
                <w:color w:val="000000" w:themeColor="text1"/>
                <w:sz w:val="16"/>
                <w:szCs w:val="16"/>
                <w:lang w:eastAsia="zh-CN"/>
              </w:rPr>
              <w:t>i</w:t>
            </w:r>
            <w:r w:rsidRPr="00063AB2">
              <w:rPr>
                <w:rStyle w:val="Hyperlink"/>
                <w:rFonts w:eastAsia="宋体" w:cs="Arial"/>
                <w:color w:val="000000" w:themeColor="text1"/>
                <w:sz w:val="16"/>
                <w:szCs w:val="16"/>
                <w:lang w:eastAsia="zh-CN"/>
              </w:rPr>
              <w:t>)</w:t>
            </w:r>
            <w:r w:rsidR="008613D9" w:rsidRPr="00063AB2">
              <w:rPr>
                <w:rStyle w:val="Hyperlink"/>
                <w:rFonts w:eastAsia="宋体" w:cs="Arial"/>
                <w:color w:val="000000" w:themeColor="text1"/>
                <w:sz w:val="16"/>
                <w:szCs w:val="16"/>
                <w:lang w:eastAsia="zh-CN"/>
              </w:rPr>
              <w:t xml:space="preserve"> </w:t>
            </w:r>
            <w:r w:rsidRPr="00063AB2">
              <w:rPr>
                <w:rStyle w:val="Hyperlink"/>
                <w:rFonts w:eastAsia="宋体" w:cs="Arial"/>
                <w:color w:val="000000" w:themeColor="text1"/>
                <w:sz w:val="16"/>
                <w:szCs w:val="16"/>
                <w:lang w:eastAsia="zh-CN"/>
              </w:rPr>
              <w:t>内部</w:t>
            </w:r>
            <w:r w:rsidR="00DE6304" w:rsidRPr="00063AB2">
              <w:rPr>
                <w:rStyle w:val="Hyperlink"/>
                <w:rFonts w:eastAsia="宋体" w:cs="Arial"/>
                <w:color w:val="000000" w:themeColor="text1"/>
                <w:sz w:val="16"/>
                <w:szCs w:val="16"/>
                <w:lang w:eastAsia="zh-CN"/>
              </w:rPr>
              <w:t>审核</w:t>
            </w:r>
            <w:r w:rsidR="004B6832" w:rsidRPr="00063AB2">
              <w:rPr>
                <w:rStyle w:val="Hyperlink"/>
                <w:rFonts w:eastAsia="宋体" w:cs="Arial" w:hint="eastAsia"/>
                <w:color w:val="000000" w:themeColor="text1"/>
                <w:sz w:val="16"/>
                <w:szCs w:val="16"/>
                <w:lang w:eastAsia="zh-CN"/>
              </w:rPr>
              <w:t>团队</w:t>
            </w:r>
            <w:r w:rsidRPr="00063AB2">
              <w:rPr>
                <w:rStyle w:val="Hyperlink"/>
                <w:rFonts w:eastAsia="宋体" w:cs="Arial"/>
                <w:color w:val="000000" w:themeColor="text1"/>
                <w:sz w:val="16"/>
                <w:szCs w:val="16"/>
                <w:lang w:eastAsia="zh-CN"/>
              </w:rPr>
              <w:t>的</w:t>
            </w:r>
            <w:r w:rsidR="006F18C3" w:rsidRPr="00063AB2">
              <w:rPr>
                <w:rStyle w:val="Hyperlink"/>
                <w:rFonts w:eastAsia="宋体" w:cs="Arial" w:hint="eastAsia"/>
                <w:color w:val="000000" w:themeColor="text1"/>
                <w:sz w:val="16"/>
                <w:szCs w:val="16"/>
                <w:lang w:eastAsia="zh-CN"/>
              </w:rPr>
              <w:t>主管</w:t>
            </w:r>
            <w:r w:rsidRPr="00063AB2">
              <w:rPr>
                <w:rStyle w:val="Hyperlink"/>
                <w:rFonts w:eastAsia="宋体" w:cs="Arial"/>
                <w:color w:val="000000" w:themeColor="text1"/>
                <w:sz w:val="16"/>
                <w:szCs w:val="16"/>
                <w:lang w:eastAsia="zh-CN"/>
              </w:rPr>
              <w:t>。</w:t>
            </w:r>
          </w:p>
        </w:tc>
      </w:tr>
      <w:tr w:rsidR="00DA1C58" w:rsidRPr="00063AB2" w14:paraId="26F5C8ED" w14:textId="77777777" w:rsidTr="00DA1C58">
        <w:trPr>
          <w:trHeight w:val="300"/>
        </w:trPr>
        <w:tc>
          <w:tcPr>
            <w:tcW w:w="1841" w:type="dxa"/>
            <w:shd w:val="clear" w:color="auto" w:fill="auto"/>
            <w:vAlign w:val="center"/>
          </w:tcPr>
          <w:p w14:paraId="7A39B1A4" w14:textId="77777777" w:rsidR="00FB15B8" w:rsidRPr="00063AB2" w:rsidRDefault="00BA067F">
            <w:pPr>
              <w:rPr>
                <w:rFonts w:eastAsia="宋体" w:cs="Arial"/>
                <w:b/>
                <w:bCs/>
                <w:sz w:val="16"/>
                <w:szCs w:val="16"/>
              </w:rPr>
            </w:pPr>
            <w:proofErr w:type="spellStart"/>
            <w:r w:rsidRPr="00063AB2">
              <w:rPr>
                <w:rFonts w:eastAsia="宋体" w:cs="Arial"/>
                <w:b/>
                <w:bCs/>
                <w:sz w:val="16"/>
                <w:szCs w:val="16"/>
              </w:rPr>
              <w:t>其他资源</w:t>
            </w:r>
            <w:proofErr w:type="spellEnd"/>
          </w:p>
        </w:tc>
        <w:tc>
          <w:tcPr>
            <w:tcW w:w="13043" w:type="dxa"/>
            <w:gridSpan w:val="5"/>
            <w:shd w:val="clear" w:color="auto" w:fill="auto"/>
            <w:vAlign w:val="center"/>
          </w:tcPr>
          <w:p w14:paraId="1260CF1A" w14:textId="377392DC" w:rsidR="00FB15B8" w:rsidRPr="00063AB2" w:rsidRDefault="008F0A25">
            <w:pPr>
              <w:rPr>
                <w:rStyle w:val="Hyperlink"/>
                <w:rFonts w:eastAsia="宋体" w:cs="Arial"/>
                <w:color w:val="000000" w:themeColor="text1"/>
                <w:lang w:eastAsia="zh-CN"/>
              </w:rPr>
            </w:pPr>
            <w:r w:rsidRPr="00063AB2">
              <w:rPr>
                <w:rStyle w:val="Hyperlink"/>
                <w:rFonts w:eastAsia="宋体" w:cs="Arial" w:hint="eastAsia"/>
                <w:color w:val="000000" w:themeColor="text1"/>
                <w:sz w:val="16"/>
                <w:szCs w:val="16"/>
                <w:lang w:eastAsia="zh-CN"/>
              </w:rPr>
              <w:t>关于如何加强</w:t>
            </w:r>
            <w:r w:rsidRPr="00063AB2">
              <w:rPr>
                <w:rStyle w:val="Hyperlink"/>
                <w:rFonts w:eastAsia="宋体" w:cs="Arial"/>
                <w:color w:val="000000" w:themeColor="text1"/>
                <w:sz w:val="16"/>
                <w:szCs w:val="16"/>
                <w:lang w:eastAsia="zh-CN"/>
              </w:rPr>
              <w:t xml:space="preserve"> PRI </w:t>
            </w:r>
            <w:r w:rsidRPr="00063AB2">
              <w:rPr>
                <w:rStyle w:val="Hyperlink"/>
                <w:rFonts w:eastAsia="宋体" w:cs="Arial" w:hint="eastAsia"/>
                <w:color w:val="000000" w:themeColor="text1"/>
                <w:sz w:val="16"/>
                <w:szCs w:val="16"/>
                <w:lang w:eastAsia="zh-CN"/>
              </w:rPr>
              <w:t>报告框架答复可信度的进一步指导</w:t>
            </w:r>
            <w:r w:rsidR="00F16D97" w:rsidRPr="00063AB2">
              <w:rPr>
                <w:rStyle w:val="Hyperlink"/>
                <w:rFonts w:eastAsia="宋体" w:cs="Arial" w:hint="eastAsia"/>
                <w:color w:val="000000" w:themeColor="text1"/>
                <w:sz w:val="16"/>
                <w:szCs w:val="16"/>
                <w:lang w:eastAsia="zh-CN"/>
              </w:rPr>
              <w:t>，</w:t>
            </w:r>
            <w:r w:rsidR="007C2CBB" w:rsidRPr="00063AB2">
              <w:rPr>
                <w:rStyle w:val="Hyperlink"/>
                <w:rFonts w:eastAsia="宋体" w:cs="Arial" w:hint="eastAsia"/>
                <w:color w:val="000000" w:themeColor="text1"/>
                <w:sz w:val="16"/>
                <w:szCs w:val="16"/>
                <w:lang w:eastAsia="zh-CN"/>
              </w:rPr>
              <w:t>请参阅</w:t>
            </w:r>
            <w:hyperlink r:id="rId59" w:history="1">
              <w:r w:rsidR="00FF5E05" w:rsidRPr="00063AB2">
                <w:rPr>
                  <w:rStyle w:val="Hyperlink"/>
                  <w:rFonts w:eastAsia="宋体" w:cs="Arial" w:hint="eastAsia"/>
                  <w:sz w:val="16"/>
                  <w:szCs w:val="16"/>
                  <w:lang w:eastAsia="zh-CN"/>
                </w:rPr>
                <w:t>对</w:t>
              </w:r>
              <w:r w:rsidR="00FF5E05" w:rsidRPr="00063AB2">
                <w:rPr>
                  <w:rStyle w:val="Hyperlink"/>
                  <w:rFonts w:eastAsia="宋体" w:cs="Arial"/>
                  <w:sz w:val="16"/>
                  <w:szCs w:val="16"/>
                  <w:lang w:eastAsia="zh-CN"/>
                </w:rPr>
                <w:t xml:space="preserve"> PRI </w:t>
              </w:r>
              <w:r w:rsidR="00FF5E05" w:rsidRPr="00063AB2">
                <w:rPr>
                  <w:rStyle w:val="Hyperlink"/>
                  <w:rFonts w:eastAsia="宋体" w:cs="Arial" w:hint="eastAsia"/>
                  <w:sz w:val="16"/>
                  <w:szCs w:val="16"/>
                  <w:lang w:eastAsia="zh-CN"/>
                </w:rPr>
                <w:t>签署方的报告数据采用</w:t>
              </w:r>
              <w:r w:rsidR="002E035A" w:rsidRPr="00063AB2">
                <w:rPr>
                  <w:rStyle w:val="Hyperlink"/>
                  <w:rFonts w:eastAsia="宋体" w:cs="Arial" w:hint="eastAsia"/>
                  <w:sz w:val="16"/>
                  <w:szCs w:val="16"/>
                  <w:lang w:eastAsia="zh-CN"/>
                </w:rPr>
                <w:t>信心</w:t>
              </w:r>
              <w:r w:rsidR="007C2CBB" w:rsidRPr="00063AB2">
                <w:rPr>
                  <w:rStyle w:val="Hyperlink"/>
                  <w:rFonts w:eastAsia="宋体" w:cs="Arial" w:hint="eastAsia"/>
                  <w:sz w:val="16"/>
                  <w:szCs w:val="16"/>
                  <w:lang w:eastAsia="zh-CN"/>
                </w:rPr>
                <w:t>建立</w:t>
              </w:r>
              <w:r w:rsidR="00FF5E05" w:rsidRPr="00063AB2">
                <w:rPr>
                  <w:rStyle w:val="Hyperlink"/>
                  <w:rFonts w:eastAsia="宋体" w:cs="Arial" w:hint="eastAsia"/>
                  <w:sz w:val="16"/>
                  <w:szCs w:val="16"/>
                  <w:lang w:eastAsia="zh-CN"/>
                </w:rPr>
                <w:t>措施</w:t>
              </w:r>
            </w:hyperlink>
            <w:r w:rsidR="007C2CBB" w:rsidRPr="00063AB2">
              <w:rPr>
                <w:rStyle w:val="Hyperlink"/>
                <w:rFonts w:eastAsia="宋体" w:cs="Arial" w:hint="eastAsia"/>
                <w:color w:val="000000" w:themeColor="text1"/>
                <w:sz w:val="16"/>
                <w:szCs w:val="16"/>
                <w:lang w:eastAsia="zh-CN"/>
              </w:rPr>
              <w:t>。</w:t>
            </w:r>
          </w:p>
        </w:tc>
      </w:tr>
      <w:tr w:rsidR="00DA1C58" w:rsidRPr="00063AB2" w14:paraId="6A72598B" w14:textId="77777777" w:rsidTr="00DA1C58">
        <w:trPr>
          <w:trHeight w:val="300"/>
        </w:trPr>
        <w:tc>
          <w:tcPr>
            <w:tcW w:w="14884" w:type="dxa"/>
            <w:gridSpan w:val="6"/>
            <w:shd w:val="clear" w:color="auto" w:fill="0070C0"/>
            <w:vAlign w:val="center"/>
          </w:tcPr>
          <w:p w14:paraId="3E29F394" w14:textId="77777777" w:rsidR="00FB15B8" w:rsidRPr="00063AB2" w:rsidRDefault="00BA067F">
            <w:pPr>
              <w:rPr>
                <w:rFonts w:eastAsia="宋体" w:cs="Arial"/>
                <w:color w:val="FFFFFF" w:themeColor="background1"/>
                <w:sz w:val="16"/>
                <w:szCs w:val="16"/>
              </w:rPr>
            </w:pPr>
            <w:proofErr w:type="spellStart"/>
            <w:r w:rsidRPr="00063AB2">
              <w:rPr>
                <w:rFonts w:eastAsia="宋体" w:cs="Arial"/>
                <w:b/>
                <w:bCs/>
                <w:color w:val="FFFFFF" w:themeColor="background1"/>
                <w:sz w:val="18"/>
                <w:szCs w:val="18"/>
                <w:lang w:eastAsia="en-GB"/>
              </w:rPr>
              <w:t>逻辑</w:t>
            </w:r>
            <w:proofErr w:type="spellEnd"/>
          </w:p>
        </w:tc>
      </w:tr>
      <w:tr w:rsidR="00DA1C58" w:rsidRPr="00063AB2" w14:paraId="27189A3C" w14:textId="77777777" w:rsidTr="00DA1C58">
        <w:trPr>
          <w:trHeight w:val="300"/>
        </w:trPr>
        <w:tc>
          <w:tcPr>
            <w:tcW w:w="1841" w:type="dxa"/>
            <w:shd w:val="clear" w:color="auto" w:fill="auto"/>
            <w:vAlign w:val="center"/>
          </w:tcPr>
          <w:p w14:paraId="3FE20F19" w14:textId="7FC7E35A" w:rsidR="00FB15B8" w:rsidRPr="00063AB2" w:rsidRDefault="00583925">
            <w:pPr>
              <w:rPr>
                <w:rFonts w:eastAsia="宋体" w:cs="Arial"/>
                <w:b/>
                <w:bCs/>
                <w:sz w:val="16"/>
                <w:szCs w:val="16"/>
              </w:rPr>
            </w:pPr>
            <w:proofErr w:type="spellStart"/>
            <w:r w:rsidRPr="00063AB2">
              <w:rPr>
                <w:rFonts w:eastAsia="宋体" w:cs="Arial"/>
                <w:b/>
                <w:bCs/>
                <w:sz w:val="16"/>
                <w:szCs w:val="16"/>
              </w:rPr>
              <w:t>基于</w:t>
            </w:r>
            <w:proofErr w:type="spellEnd"/>
          </w:p>
        </w:tc>
        <w:tc>
          <w:tcPr>
            <w:tcW w:w="13043" w:type="dxa"/>
            <w:gridSpan w:val="5"/>
            <w:shd w:val="clear" w:color="auto" w:fill="auto"/>
            <w:vAlign w:val="center"/>
          </w:tcPr>
          <w:p w14:paraId="5E6A179C" w14:textId="53839B5F" w:rsidR="00FB15B8" w:rsidRPr="00063AB2" w:rsidRDefault="00BA067F">
            <w:pPr>
              <w:rPr>
                <w:rFonts w:eastAsia="宋体" w:cs="Arial"/>
                <w:color w:val="000000" w:themeColor="text1"/>
                <w:sz w:val="16"/>
                <w:szCs w:val="16"/>
              </w:rPr>
            </w:pPr>
            <w:r w:rsidRPr="00063AB2">
              <w:rPr>
                <w:rFonts w:eastAsia="宋体" w:cs="Arial"/>
                <w:color w:val="000000" w:themeColor="text1"/>
                <w:sz w:val="16"/>
                <w:szCs w:val="16"/>
              </w:rPr>
              <w:t>[</w:t>
            </w:r>
            <w:r w:rsidR="0009784F" w:rsidRPr="00063AB2">
              <w:rPr>
                <w:rFonts w:eastAsia="宋体" w:cs="Arial"/>
                <w:color w:val="000000" w:themeColor="text1"/>
                <w:sz w:val="16"/>
                <w:szCs w:val="16"/>
              </w:rPr>
              <w:t>CBM 1</w:t>
            </w:r>
            <w:r w:rsidRPr="00063AB2">
              <w:rPr>
                <w:rFonts w:eastAsia="宋体" w:cs="Arial"/>
                <w:color w:val="000000" w:themeColor="text1"/>
                <w:sz w:val="16"/>
                <w:szCs w:val="16"/>
              </w:rPr>
              <w:t>]</w:t>
            </w:r>
          </w:p>
        </w:tc>
      </w:tr>
      <w:tr w:rsidR="00DA1C58" w:rsidRPr="00063AB2" w14:paraId="7D373BEE" w14:textId="77777777" w:rsidTr="00DA1C58">
        <w:trPr>
          <w:trHeight w:val="300"/>
        </w:trPr>
        <w:tc>
          <w:tcPr>
            <w:tcW w:w="1841" w:type="dxa"/>
            <w:shd w:val="clear" w:color="auto" w:fill="auto"/>
            <w:vAlign w:val="center"/>
          </w:tcPr>
          <w:p w14:paraId="75E1AC1C" w14:textId="6126748A" w:rsidR="00FB15B8" w:rsidRPr="00063AB2" w:rsidRDefault="00583925">
            <w:pPr>
              <w:rPr>
                <w:rFonts w:eastAsia="宋体" w:cs="Arial"/>
                <w:b/>
                <w:bCs/>
                <w:sz w:val="16"/>
                <w:szCs w:val="16"/>
              </w:rPr>
            </w:pPr>
            <w:proofErr w:type="spellStart"/>
            <w:r w:rsidRPr="00063AB2">
              <w:rPr>
                <w:rFonts w:eastAsia="宋体" w:cs="Arial"/>
                <w:b/>
                <w:bCs/>
                <w:sz w:val="16"/>
                <w:szCs w:val="16"/>
              </w:rPr>
              <w:t>指向</w:t>
            </w:r>
            <w:proofErr w:type="spellEnd"/>
          </w:p>
        </w:tc>
        <w:tc>
          <w:tcPr>
            <w:tcW w:w="13043" w:type="dxa"/>
            <w:gridSpan w:val="5"/>
            <w:shd w:val="clear" w:color="auto" w:fill="auto"/>
            <w:vAlign w:val="center"/>
          </w:tcPr>
          <w:p w14:paraId="6D94B6D7" w14:textId="77777777" w:rsidR="00FB15B8" w:rsidRPr="00063AB2" w:rsidRDefault="00BA067F">
            <w:pPr>
              <w:rPr>
                <w:rFonts w:eastAsia="宋体" w:cs="Arial"/>
                <w:color w:val="000000" w:themeColor="text1"/>
                <w:sz w:val="16"/>
                <w:szCs w:val="16"/>
              </w:rPr>
            </w:pPr>
            <w:proofErr w:type="spellStart"/>
            <w:r w:rsidRPr="00063AB2">
              <w:rPr>
                <w:rFonts w:eastAsia="宋体" w:cs="Arial"/>
                <w:color w:val="000000" w:themeColor="text1"/>
                <w:sz w:val="16"/>
                <w:szCs w:val="16"/>
              </w:rPr>
              <w:t>不适用</w:t>
            </w:r>
            <w:proofErr w:type="spellEnd"/>
          </w:p>
        </w:tc>
      </w:tr>
      <w:tr w:rsidR="00DA1C58" w:rsidRPr="00063AB2" w14:paraId="5021EA55" w14:textId="77777777" w:rsidTr="00DA1C58">
        <w:trPr>
          <w:trHeight w:val="300"/>
        </w:trPr>
        <w:tc>
          <w:tcPr>
            <w:tcW w:w="14884" w:type="dxa"/>
            <w:gridSpan w:val="6"/>
            <w:shd w:val="clear" w:color="auto" w:fill="0070C0"/>
            <w:vAlign w:val="center"/>
          </w:tcPr>
          <w:p w14:paraId="4B0313F8" w14:textId="77777777" w:rsidR="00FB15B8" w:rsidRPr="00063AB2" w:rsidRDefault="00BA067F">
            <w:pPr>
              <w:rPr>
                <w:rFonts w:eastAsia="宋体" w:cs="Arial"/>
                <w:b/>
                <w:bCs/>
                <w:color w:val="FFFFFF" w:themeColor="background1"/>
                <w:sz w:val="18"/>
                <w:szCs w:val="18"/>
                <w:lang w:eastAsia="en-GB"/>
              </w:rPr>
            </w:pPr>
            <w:proofErr w:type="spellStart"/>
            <w:r w:rsidRPr="00063AB2">
              <w:rPr>
                <w:rFonts w:eastAsia="宋体" w:cs="Arial"/>
                <w:b/>
                <w:bCs/>
                <w:color w:val="FFFFFF" w:themeColor="background1"/>
                <w:sz w:val="18"/>
                <w:szCs w:val="18"/>
                <w:lang w:eastAsia="en-GB"/>
              </w:rPr>
              <w:t>评估</w:t>
            </w:r>
            <w:proofErr w:type="spellEnd"/>
          </w:p>
        </w:tc>
      </w:tr>
      <w:tr w:rsidR="00DA1C58" w:rsidRPr="00063AB2" w14:paraId="4C062667" w14:textId="77777777" w:rsidTr="00DA1C58">
        <w:trPr>
          <w:trHeight w:val="354"/>
        </w:trPr>
        <w:tc>
          <w:tcPr>
            <w:tcW w:w="14884" w:type="dxa"/>
            <w:gridSpan w:val="6"/>
            <w:shd w:val="clear" w:color="auto" w:fill="auto"/>
            <w:vAlign w:val="center"/>
          </w:tcPr>
          <w:p w14:paraId="4027A588" w14:textId="67D5DDEF" w:rsidR="00FB15B8" w:rsidRPr="00063AB2" w:rsidRDefault="008F0A25">
            <w:pPr>
              <w:rPr>
                <w:rFonts w:eastAsia="宋体" w:cs="Arial"/>
                <w:bCs/>
                <w:sz w:val="16"/>
                <w:szCs w:val="16"/>
              </w:rPr>
            </w:pPr>
            <w:r w:rsidRPr="00063AB2">
              <w:rPr>
                <w:rFonts w:eastAsia="宋体" w:cs="Arial" w:hint="eastAsia"/>
                <w:bCs/>
                <w:color w:val="000000" w:themeColor="text1"/>
                <w:sz w:val="16"/>
                <w:szCs w:val="16"/>
                <w:lang w:eastAsia="zh-CN"/>
              </w:rPr>
              <w:lastRenderedPageBreak/>
              <w:t>不纳入</w:t>
            </w:r>
            <w:proofErr w:type="spellStart"/>
            <w:r w:rsidR="00BA067F" w:rsidRPr="00063AB2">
              <w:rPr>
                <w:rFonts w:eastAsia="宋体" w:cs="Arial" w:hint="eastAsia"/>
                <w:bCs/>
                <w:color w:val="000000" w:themeColor="text1"/>
                <w:sz w:val="16"/>
                <w:szCs w:val="16"/>
              </w:rPr>
              <w:t>评估</w:t>
            </w:r>
            <w:proofErr w:type="spellEnd"/>
          </w:p>
        </w:tc>
      </w:tr>
    </w:tbl>
    <w:p w14:paraId="22FC08A6" w14:textId="77777777" w:rsidR="008C3837" w:rsidRPr="00063AB2" w:rsidRDefault="00FA13D4" w:rsidP="00BE3627">
      <w:pPr>
        <w:spacing w:after="160" w:line="259" w:lineRule="auto"/>
        <w:rPr>
          <w:rFonts w:eastAsia="宋体" w:cs="Arial"/>
          <w:b/>
          <w:caps/>
          <w:color w:val="00B0F0"/>
          <w:sz w:val="28"/>
          <w:szCs w:val="26"/>
        </w:rPr>
      </w:pPr>
      <w:r w:rsidRPr="00063AB2">
        <w:rPr>
          <w:rFonts w:eastAsia="宋体" w:cs="Arial"/>
        </w:rPr>
        <w:br w:type="page"/>
      </w:r>
    </w:p>
    <w:p w14:paraId="39E489DE" w14:textId="1668F44B" w:rsidR="00FB15B8" w:rsidRPr="00063AB2" w:rsidRDefault="00FE2FBB">
      <w:pPr>
        <w:pStyle w:val="Heading2"/>
        <w:rPr>
          <w:rFonts w:eastAsia="宋体" w:cs="Arial"/>
        </w:rPr>
      </w:pPr>
      <w:bookmarkStart w:id="10" w:name="_Toc122095349"/>
      <w:proofErr w:type="spellStart"/>
      <w:proofErr w:type="gramStart"/>
      <w:r w:rsidRPr="00063AB2">
        <w:rPr>
          <w:rFonts w:eastAsia="宋体" w:cs="Arial" w:hint="eastAsia"/>
        </w:rPr>
        <w:lastRenderedPageBreak/>
        <w:t>内部</w:t>
      </w:r>
      <w:proofErr w:type="spellEnd"/>
      <w:r w:rsidR="00FF5ED5" w:rsidRPr="00063AB2">
        <w:rPr>
          <w:rFonts w:eastAsia="宋体" w:cs="Arial" w:hint="eastAsia"/>
          <w:lang w:eastAsia="zh-CN"/>
        </w:rPr>
        <w:t>检查</w:t>
      </w:r>
      <w:r w:rsidRPr="00063AB2">
        <w:rPr>
          <w:rFonts w:eastAsia="宋体" w:cs="Arial"/>
        </w:rPr>
        <w:t>[</w:t>
      </w:r>
      <w:proofErr w:type="gramEnd"/>
      <w:r w:rsidR="00794D13" w:rsidRPr="00063AB2">
        <w:rPr>
          <w:rFonts w:eastAsia="宋体" w:cs="Arial"/>
        </w:rPr>
        <w:t>CBM 6</w:t>
      </w:r>
      <w:r w:rsidRPr="00063AB2">
        <w:rPr>
          <w:rFonts w:eastAsia="宋体" w:cs="Arial"/>
        </w:rPr>
        <w:t>]</w:t>
      </w:r>
      <w:bookmarkEnd w:id="10"/>
    </w:p>
    <w:tbl>
      <w:tblPr>
        <w:tblW w:w="14884" w:type="dxa"/>
        <w:tblInd w:w="-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shd w:val="clear" w:color="auto" w:fill="DFF5F9"/>
        <w:tblCellMar>
          <w:top w:w="57" w:type="dxa"/>
          <w:left w:w="113" w:type="dxa"/>
          <w:bottom w:w="57" w:type="dxa"/>
          <w:right w:w="113" w:type="dxa"/>
        </w:tblCellMar>
        <w:tblLook w:val="04A0" w:firstRow="1" w:lastRow="0" w:firstColumn="1" w:lastColumn="0" w:noHBand="0" w:noVBand="1"/>
      </w:tblPr>
      <w:tblGrid>
        <w:gridCol w:w="2391"/>
        <w:gridCol w:w="1440"/>
        <w:gridCol w:w="3368"/>
        <w:gridCol w:w="3574"/>
        <w:gridCol w:w="530"/>
        <w:gridCol w:w="1757"/>
        <w:gridCol w:w="1824"/>
      </w:tblGrid>
      <w:tr w:rsidR="00C44D4B" w:rsidRPr="00063AB2" w14:paraId="4B86CDDB" w14:textId="77777777" w:rsidTr="00FA6C25">
        <w:trPr>
          <w:trHeight w:val="367"/>
        </w:trPr>
        <w:tc>
          <w:tcPr>
            <w:tcW w:w="2391" w:type="dxa"/>
            <w:vMerge w:val="restart"/>
            <w:shd w:val="clear" w:color="auto" w:fill="DFF5F9"/>
            <w:vAlign w:val="center"/>
            <w:hideMark/>
          </w:tcPr>
          <w:p w14:paraId="0F89E105" w14:textId="77777777" w:rsidR="00FB15B8" w:rsidRPr="00063AB2" w:rsidRDefault="00BA067F">
            <w:pPr>
              <w:spacing w:line="240" w:lineRule="auto"/>
              <w:jc w:val="center"/>
              <w:textAlignment w:val="baseline"/>
              <w:rPr>
                <w:rFonts w:eastAsia="宋体" w:cs="Arial"/>
                <w:b/>
                <w:sz w:val="14"/>
                <w:szCs w:val="14"/>
                <w:lang w:eastAsia="en-GB"/>
              </w:rPr>
            </w:pPr>
            <w:proofErr w:type="spellStart"/>
            <w:r w:rsidRPr="00063AB2">
              <w:rPr>
                <w:rFonts w:eastAsia="宋体" w:cs="Arial"/>
                <w:b/>
                <w:sz w:val="14"/>
                <w:szCs w:val="14"/>
                <w:lang w:eastAsia="en-GB"/>
              </w:rPr>
              <w:t>指标</w:t>
            </w:r>
            <w:r w:rsidRPr="00063AB2">
              <w:rPr>
                <w:rFonts w:eastAsia="宋体" w:cs="Arial"/>
                <w:b/>
                <w:sz w:val="14"/>
                <w:szCs w:val="14"/>
                <w:lang w:eastAsia="en-GB"/>
              </w:rPr>
              <w:t>ID</w:t>
            </w:r>
            <w:proofErr w:type="spellEnd"/>
          </w:p>
          <w:p w14:paraId="378A285A" w14:textId="77777777" w:rsidR="009C0757" w:rsidRPr="00063AB2" w:rsidRDefault="009C0757" w:rsidP="00AB3823">
            <w:pPr>
              <w:spacing w:line="240" w:lineRule="auto"/>
              <w:jc w:val="center"/>
              <w:textAlignment w:val="baseline"/>
              <w:rPr>
                <w:rFonts w:eastAsia="宋体" w:cs="Arial"/>
                <w:b/>
                <w:sz w:val="14"/>
                <w:szCs w:val="14"/>
                <w:lang w:eastAsia="en-GB"/>
              </w:rPr>
            </w:pPr>
          </w:p>
          <w:p w14:paraId="4A3ACCA0" w14:textId="77777777" w:rsidR="00FB15B8" w:rsidRPr="00063AB2" w:rsidRDefault="00BA067F">
            <w:pPr>
              <w:pStyle w:val="Indicatorsubsection"/>
              <w:rPr>
                <w:rFonts w:eastAsia="宋体"/>
                <w:sz w:val="18"/>
                <w:szCs w:val="18"/>
                <w:lang w:val="en-GB"/>
              </w:rPr>
            </w:pPr>
            <w:bookmarkStart w:id="11" w:name="_Toc122095350"/>
            <w:r w:rsidRPr="00063AB2">
              <w:rPr>
                <w:rFonts w:eastAsia="宋体"/>
                <w:lang w:val="en-GB"/>
              </w:rPr>
              <w:t>CBM 6</w:t>
            </w:r>
            <w:bookmarkEnd w:id="11"/>
          </w:p>
        </w:tc>
        <w:tc>
          <w:tcPr>
            <w:tcW w:w="1440" w:type="dxa"/>
            <w:shd w:val="clear" w:color="auto" w:fill="DFF5F9"/>
            <w:vAlign w:val="center"/>
            <w:hideMark/>
          </w:tcPr>
          <w:p w14:paraId="4CC8FE5A" w14:textId="6CEF5503" w:rsidR="00FB15B8" w:rsidRPr="00063AB2" w:rsidRDefault="008B3537">
            <w:pPr>
              <w:spacing w:line="240" w:lineRule="auto"/>
              <w:textAlignment w:val="baseline"/>
              <w:rPr>
                <w:rFonts w:eastAsia="宋体" w:cs="Arial"/>
                <w:sz w:val="14"/>
                <w:szCs w:val="14"/>
                <w:lang w:eastAsia="en-GB"/>
              </w:rPr>
            </w:pPr>
            <w:proofErr w:type="spellStart"/>
            <w:r w:rsidRPr="00063AB2">
              <w:rPr>
                <w:rFonts w:eastAsia="宋体" w:cs="Arial"/>
                <w:b/>
                <w:sz w:val="14"/>
                <w:szCs w:val="14"/>
                <w:lang w:eastAsia="en-GB"/>
              </w:rPr>
              <w:t>基于</w:t>
            </w:r>
            <w:proofErr w:type="spellEnd"/>
            <w:r w:rsidRPr="00063AB2">
              <w:rPr>
                <w:rFonts w:eastAsia="宋体" w:cs="Arial"/>
                <w:b/>
                <w:sz w:val="14"/>
                <w:szCs w:val="14"/>
                <w:lang w:eastAsia="en-GB"/>
              </w:rPr>
              <w:t>：</w:t>
            </w:r>
            <w:r w:rsidRPr="00063AB2">
              <w:rPr>
                <w:rFonts w:eastAsia="宋体" w:cs="Arial"/>
                <w:b/>
                <w:sz w:val="14"/>
                <w:szCs w:val="14"/>
                <w:lang w:eastAsia="en-GB"/>
              </w:rPr>
              <w:t xml:space="preserve"> </w:t>
            </w:r>
          </w:p>
        </w:tc>
        <w:tc>
          <w:tcPr>
            <w:tcW w:w="3368" w:type="dxa"/>
            <w:shd w:val="clear" w:color="auto" w:fill="DFF5F9"/>
            <w:vAlign w:val="center"/>
          </w:tcPr>
          <w:p w14:paraId="55D28F92" w14:textId="77777777" w:rsidR="00FB15B8" w:rsidRPr="00063AB2" w:rsidRDefault="00BA067F">
            <w:pPr>
              <w:spacing w:line="240" w:lineRule="auto"/>
              <w:textAlignment w:val="baseline"/>
              <w:rPr>
                <w:rFonts w:eastAsia="宋体" w:cs="Arial"/>
                <w:sz w:val="14"/>
                <w:szCs w:val="14"/>
                <w:lang w:eastAsia="en-GB"/>
              </w:rPr>
            </w:pPr>
            <w:r w:rsidRPr="00063AB2">
              <w:rPr>
                <w:rFonts w:eastAsia="宋体" w:cs="Arial"/>
                <w:b/>
                <w:bCs/>
                <w:sz w:val="22"/>
                <w:szCs w:val="22"/>
              </w:rPr>
              <w:t>CBM 1</w:t>
            </w:r>
          </w:p>
        </w:tc>
        <w:tc>
          <w:tcPr>
            <w:tcW w:w="4104" w:type="dxa"/>
            <w:gridSpan w:val="2"/>
            <w:vMerge w:val="restart"/>
            <w:shd w:val="clear" w:color="auto" w:fill="DFF5F9"/>
            <w:vAlign w:val="center"/>
          </w:tcPr>
          <w:p w14:paraId="09DABBD2" w14:textId="77777777" w:rsidR="00FB15B8" w:rsidRPr="00063AB2" w:rsidRDefault="00BA067F">
            <w:pPr>
              <w:spacing w:line="240" w:lineRule="auto"/>
              <w:jc w:val="center"/>
              <w:textAlignment w:val="baseline"/>
              <w:rPr>
                <w:rFonts w:eastAsia="宋体" w:cs="Arial"/>
                <w:sz w:val="14"/>
                <w:szCs w:val="14"/>
                <w:lang w:eastAsia="en-GB"/>
              </w:rPr>
            </w:pPr>
            <w:proofErr w:type="spellStart"/>
            <w:r w:rsidRPr="00063AB2">
              <w:rPr>
                <w:rFonts w:eastAsia="宋体" w:cs="Arial"/>
                <w:sz w:val="14"/>
                <w:szCs w:val="14"/>
                <w:lang w:eastAsia="en-GB"/>
              </w:rPr>
              <w:t>分节</w:t>
            </w:r>
            <w:proofErr w:type="spellEnd"/>
            <w:r w:rsidRPr="00063AB2">
              <w:rPr>
                <w:rFonts w:eastAsia="宋体" w:cs="Arial"/>
                <w:sz w:val="14"/>
                <w:szCs w:val="14"/>
                <w:lang w:eastAsia="en-GB"/>
              </w:rPr>
              <w:t xml:space="preserve"> </w:t>
            </w:r>
          </w:p>
          <w:p w14:paraId="27640A5B" w14:textId="77777777" w:rsidR="009C0757" w:rsidRPr="00063AB2" w:rsidRDefault="009C0757" w:rsidP="00AB3823">
            <w:pPr>
              <w:spacing w:line="240" w:lineRule="auto"/>
              <w:jc w:val="center"/>
              <w:textAlignment w:val="baseline"/>
              <w:rPr>
                <w:rFonts w:eastAsia="宋体" w:cs="Arial"/>
                <w:sz w:val="14"/>
                <w:szCs w:val="14"/>
                <w:lang w:eastAsia="en-GB"/>
              </w:rPr>
            </w:pPr>
          </w:p>
          <w:p w14:paraId="43EE1F33" w14:textId="448D9C12" w:rsidR="00FB15B8" w:rsidRPr="00063AB2" w:rsidRDefault="00FE2FBB">
            <w:pPr>
              <w:jc w:val="center"/>
              <w:rPr>
                <w:rFonts w:eastAsia="宋体" w:cs="Arial"/>
                <w:sz w:val="18"/>
                <w:szCs w:val="18"/>
              </w:rPr>
            </w:pPr>
            <w:proofErr w:type="spellStart"/>
            <w:r w:rsidRPr="00063AB2">
              <w:rPr>
                <w:rFonts w:eastAsia="宋体" w:cs="Arial"/>
                <w:b/>
                <w:bCs/>
                <w:sz w:val="22"/>
                <w:szCs w:val="22"/>
              </w:rPr>
              <w:t>内部</w:t>
            </w:r>
            <w:proofErr w:type="spellEnd"/>
            <w:r w:rsidR="00AD0C38" w:rsidRPr="00063AB2">
              <w:rPr>
                <w:rFonts w:eastAsia="宋体" w:cs="Arial" w:hint="eastAsia"/>
                <w:b/>
                <w:bCs/>
                <w:sz w:val="22"/>
                <w:szCs w:val="22"/>
                <w:lang w:eastAsia="zh-CN"/>
              </w:rPr>
              <w:t>检查</w:t>
            </w:r>
          </w:p>
        </w:tc>
        <w:tc>
          <w:tcPr>
            <w:tcW w:w="1757" w:type="dxa"/>
            <w:vMerge w:val="restart"/>
            <w:shd w:val="clear" w:color="auto" w:fill="DFF5F9"/>
            <w:vAlign w:val="center"/>
            <w:hideMark/>
          </w:tcPr>
          <w:p w14:paraId="212FAEB6" w14:textId="77777777" w:rsidR="00FB15B8" w:rsidRPr="00063AB2" w:rsidRDefault="00BA067F">
            <w:pPr>
              <w:spacing w:line="240" w:lineRule="auto"/>
              <w:jc w:val="center"/>
              <w:textAlignment w:val="baseline"/>
              <w:rPr>
                <w:rFonts w:eastAsia="宋体" w:cs="Arial"/>
                <w:b/>
                <w:bCs/>
                <w:sz w:val="14"/>
                <w:szCs w:val="14"/>
                <w:lang w:eastAsia="en-GB"/>
              </w:rPr>
            </w:pPr>
            <w:proofErr w:type="spellStart"/>
            <w:r w:rsidRPr="00063AB2">
              <w:rPr>
                <w:rFonts w:eastAsia="宋体" w:cs="Arial"/>
                <w:b/>
                <w:bCs/>
                <w:sz w:val="14"/>
                <w:szCs w:val="14"/>
                <w:lang w:eastAsia="en-GB"/>
              </w:rPr>
              <w:t>PRI</w:t>
            </w:r>
            <w:r w:rsidRPr="00063AB2">
              <w:rPr>
                <w:rFonts w:eastAsia="宋体" w:cs="Arial"/>
                <w:b/>
                <w:bCs/>
                <w:sz w:val="14"/>
                <w:szCs w:val="14"/>
                <w:lang w:eastAsia="en-GB"/>
              </w:rPr>
              <w:t>原则</w:t>
            </w:r>
            <w:proofErr w:type="spellEnd"/>
          </w:p>
          <w:p w14:paraId="3D4E4506" w14:textId="77777777" w:rsidR="009C0757" w:rsidRPr="00063AB2" w:rsidRDefault="009C0757" w:rsidP="00AB3823">
            <w:pPr>
              <w:spacing w:line="240" w:lineRule="auto"/>
              <w:jc w:val="center"/>
              <w:textAlignment w:val="baseline"/>
              <w:rPr>
                <w:rFonts w:eastAsia="宋体" w:cs="Arial"/>
                <w:b/>
                <w:bCs/>
                <w:sz w:val="14"/>
                <w:szCs w:val="14"/>
                <w:lang w:eastAsia="en-GB"/>
              </w:rPr>
            </w:pPr>
          </w:p>
          <w:p w14:paraId="7EBAC6E6" w14:textId="77777777" w:rsidR="00FB15B8" w:rsidRPr="00063AB2" w:rsidRDefault="00BA067F">
            <w:pPr>
              <w:spacing w:line="240" w:lineRule="auto"/>
              <w:jc w:val="center"/>
              <w:textAlignment w:val="baseline"/>
              <w:rPr>
                <w:rFonts w:eastAsia="宋体" w:cs="Arial"/>
                <w:b/>
                <w:bCs/>
                <w:sz w:val="18"/>
                <w:szCs w:val="18"/>
                <w:lang w:eastAsia="en-GB"/>
              </w:rPr>
            </w:pPr>
            <w:r w:rsidRPr="00063AB2">
              <w:rPr>
                <w:rFonts w:eastAsia="宋体" w:cs="Arial"/>
                <w:b/>
                <w:bCs/>
                <w:sz w:val="22"/>
                <w:szCs w:val="22"/>
                <w:lang w:eastAsia="en-GB"/>
              </w:rPr>
              <w:t xml:space="preserve">6 </w:t>
            </w:r>
          </w:p>
        </w:tc>
        <w:tc>
          <w:tcPr>
            <w:tcW w:w="1824" w:type="dxa"/>
            <w:vMerge w:val="restart"/>
            <w:shd w:val="clear" w:color="auto" w:fill="00B0F0"/>
            <w:tcMar>
              <w:top w:w="113" w:type="dxa"/>
              <w:left w:w="113" w:type="dxa"/>
              <w:bottom w:w="113" w:type="dxa"/>
              <w:right w:w="113" w:type="dxa"/>
            </w:tcMar>
            <w:vAlign w:val="center"/>
            <w:hideMark/>
          </w:tcPr>
          <w:p w14:paraId="5E6D6FF2" w14:textId="77777777" w:rsidR="00FB15B8" w:rsidRPr="00063AB2" w:rsidRDefault="00BA067F">
            <w:pPr>
              <w:spacing w:line="240" w:lineRule="auto"/>
              <w:jc w:val="center"/>
              <w:textAlignment w:val="baseline"/>
              <w:rPr>
                <w:rFonts w:eastAsia="宋体" w:cs="Arial"/>
                <w:b/>
                <w:bCs/>
                <w:color w:val="FFFFFF" w:themeColor="background1"/>
                <w:sz w:val="14"/>
                <w:szCs w:val="14"/>
                <w:lang w:eastAsia="en-GB"/>
              </w:rPr>
            </w:pPr>
            <w:proofErr w:type="spellStart"/>
            <w:r w:rsidRPr="00063AB2">
              <w:rPr>
                <w:rFonts w:eastAsia="宋体" w:cs="Arial"/>
                <w:b/>
                <w:bCs/>
                <w:color w:val="FFFFFF" w:themeColor="background1"/>
                <w:sz w:val="14"/>
                <w:szCs w:val="14"/>
                <w:lang w:eastAsia="en-GB"/>
              </w:rPr>
              <w:t>指标类型</w:t>
            </w:r>
            <w:proofErr w:type="spellEnd"/>
          </w:p>
          <w:p w14:paraId="276C83A3" w14:textId="77777777" w:rsidR="009C0757" w:rsidRPr="00063AB2" w:rsidRDefault="009C0757" w:rsidP="00AB3823">
            <w:pPr>
              <w:spacing w:line="240" w:lineRule="auto"/>
              <w:jc w:val="center"/>
              <w:textAlignment w:val="baseline"/>
              <w:rPr>
                <w:rFonts w:eastAsia="宋体" w:cs="Arial"/>
                <w:b/>
                <w:bCs/>
                <w:color w:val="FFFFFF" w:themeColor="background1"/>
                <w:sz w:val="14"/>
                <w:szCs w:val="14"/>
                <w:lang w:eastAsia="en-GB"/>
              </w:rPr>
            </w:pPr>
          </w:p>
          <w:p w14:paraId="0902CD33" w14:textId="0BDAF19C" w:rsidR="00FB15B8" w:rsidRPr="00063AB2" w:rsidRDefault="00485B97">
            <w:pPr>
              <w:autoSpaceDE w:val="0"/>
              <w:autoSpaceDN w:val="0"/>
              <w:adjustRightInd w:val="0"/>
              <w:spacing w:line="240" w:lineRule="auto"/>
              <w:jc w:val="center"/>
              <w:rPr>
                <w:rFonts w:eastAsia="宋体" w:cs="Arial"/>
                <w:color w:val="FFFFFF" w:themeColor="background1"/>
                <w:sz w:val="32"/>
                <w:szCs w:val="32"/>
                <w:lang w:eastAsia="en-GB"/>
              </w:rPr>
            </w:pPr>
            <w:proofErr w:type="spellStart"/>
            <w:r w:rsidRPr="00063AB2">
              <w:rPr>
                <w:rFonts w:eastAsia="宋体" w:cs="Arial"/>
                <w:b/>
                <w:bCs/>
                <w:color w:val="FFFFFF" w:themeColor="background1"/>
                <w:sz w:val="32"/>
                <w:szCs w:val="32"/>
                <w:lang w:eastAsia="en-GB"/>
              </w:rPr>
              <w:t>核心</w:t>
            </w:r>
            <w:proofErr w:type="spellEnd"/>
          </w:p>
        </w:tc>
      </w:tr>
      <w:tr w:rsidR="00C44D4B" w:rsidRPr="00063AB2" w14:paraId="7F6C42B7" w14:textId="77777777" w:rsidTr="00FA6C25">
        <w:trPr>
          <w:trHeight w:val="367"/>
        </w:trPr>
        <w:tc>
          <w:tcPr>
            <w:tcW w:w="2391" w:type="dxa"/>
            <w:vMerge/>
            <w:shd w:val="clear" w:color="auto" w:fill="DFF5F9"/>
            <w:vAlign w:val="center"/>
          </w:tcPr>
          <w:p w14:paraId="0D942A78" w14:textId="77777777" w:rsidR="009C0757" w:rsidRPr="00063AB2" w:rsidRDefault="009C0757" w:rsidP="00AB3823">
            <w:pPr>
              <w:spacing w:line="240" w:lineRule="auto"/>
              <w:jc w:val="center"/>
              <w:textAlignment w:val="baseline"/>
              <w:rPr>
                <w:rFonts w:eastAsia="宋体" w:cs="Arial"/>
                <w:b/>
                <w:sz w:val="14"/>
                <w:szCs w:val="14"/>
                <w:lang w:eastAsia="en-GB"/>
              </w:rPr>
            </w:pPr>
          </w:p>
        </w:tc>
        <w:tc>
          <w:tcPr>
            <w:tcW w:w="1440" w:type="dxa"/>
            <w:shd w:val="clear" w:color="auto" w:fill="DFF5F9"/>
            <w:vAlign w:val="center"/>
          </w:tcPr>
          <w:p w14:paraId="082E0441" w14:textId="64B767AC" w:rsidR="00FB15B8" w:rsidRPr="00063AB2" w:rsidRDefault="008B3537">
            <w:pPr>
              <w:spacing w:line="240" w:lineRule="auto"/>
              <w:textAlignment w:val="baseline"/>
              <w:rPr>
                <w:rFonts w:eastAsia="宋体" w:cs="Arial"/>
                <w:b/>
                <w:sz w:val="14"/>
                <w:szCs w:val="14"/>
                <w:lang w:eastAsia="en-GB"/>
              </w:rPr>
            </w:pPr>
            <w:proofErr w:type="spellStart"/>
            <w:r w:rsidRPr="00063AB2">
              <w:rPr>
                <w:rFonts w:eastAsia="宋体" w:cs="Arial"/>
                <w:b/>
                <w:sz w:val="14"/>
                <w:szCs w:val="14"/>
                <w:lang w:eastAsia="en-GB"/>
              </w:rPr>
              <w:t>指向</w:t>
            </w:r>
            <w:proofErr w:type="spellEnd"/>
            <w:r w:rsidRPr="00063AB2">
              <w:rPr>
                <w:rFonts w:eastAsia="宋体" w:cs="Arial"/>
                <w:b/>
                <w:sz w:val="14"/>
                <w:szCs w:val="14"/>
                <w:lang w:eastAsia="en-GB"/>
              </w:rPr>
              <w:t>：</w:t>
            </w:r>
          </w:p>
        </w:tc>
        <w:tc>
          <w:tcPr>
            <w:tcW w:w="3368" w:type="dxa"/>
            <w:shd w:val="clear" w:color="auto" w:fill="DFF5F9"/>
            <w:vAlign w:val="center"/>
          </w:tcPr>
          <w:p w14:paraId="6865F01A" w14:textId="77777777" w:rsidR="00FB15B8" w:rsidRPr="00063AB2" w:rsidRDefault="00BA067F">
            <w:pPr>
              <w:spacing w:line="240" w:lineRule="auto"/>
              <w:textAlignment w:val="baseline"/>
              <w:rPr>
                <w:rFonts w:eastAsia="宋体" w:cs="Arial"/>
                <w:b/>
                <w:sz w:val="14"/>
                <w:szCs w:val="14"/>
                <w:lang w:eastAsia="en-GB"/>
              </w:rPr>
            </w:pPr>
            <w:proofErr w:type="spellStart"/>
            <w:r w:rsidRPr="00063AB2">
              <w:rPr>
                <w:rFonts w:eastAsia="宋体" w:cs="Arial"/>
                <w:b/>
                <w:bCs/>
                <w:sz w:val="22"/>
                <w:szCs w:val="22"/>
              </w:rPr>
              <w:t>不适用</w:t>
            </w:r>
            <w:proofErr w:type="spellEnd"/>
          </w:p>
        </w:tc>
        <w:tc>
          <w:tcPr>
            <w:tcW w:w="4104" w:type="dxa"/>
            <w:gridSpan w:val="2"/>
            <w:vMerge/>
            <w:shd w:val="clear" w:color="auto" w:fill="DFF5F9"/>
            <w:vAlign w:val="center"/>
          </w:tcPr>
          <w:p w14:paraId="29B90205" w14:textId="77777777" w:rsidR="009C0757" w:rsidRPr="00063AB2" w:rsidRDefault="009C0757" w:rsidP="00AB3823">
            <w:pPr>
              <w:spacing w:line="240" w:lineRule="auto"/>
              <w:jc w:val="center"/>
              <w:textAlignment w:val="baseline"/>
              <w:rPr>
                <w:rFonts w:eastAsia="宋体" w:cs="Arial"/>
                <w:b/>
                <w:sz w:val="14"/>
                <w:szCs w:val="14"/>
                <w:lang w:eastAsia="en-GB"/>
              </w:rPr>
            </w:pPr>
          </w:p>
        </w:tc>
        <w:tc>
          <w:tcPr>
            <w:tcW w:w="1757" w:type="dxa"/>
            <w:vMerge/>
            <w:shd w:val="clear" w:color="auto" w:fill="DFF5F9"/>
            <w:vAlign w:val="center"/>
          </w:tcPr>
          <w:p w14:paraId="398F34DC" w14:textId="77777777" w:rsidR="009C0757" w:rsidRPr="00063AB2" w:rsidRDefault="009C0757" w:rsidP="00AB3823">
            <w:pPr>
              <w:spacing w:line="240" w:lineRule="auto"/>
              <w:jc w:val="center"/>
              <w:textAlignment w:val="baseline"/>
              <w:rPr>
                <w:rFonts w:eastAsia="宋体" w:cs="Arial"/>
                <w:b/>
                <w:bCs/>
                <w:sz w:val="14"/>
                <w:szCs w:val="14"/>
                <w:lang w:eastAsia="en-GB"/>
              </w:rPr>
            </w:pPr>
          </w:p>
        </w:tc>
        <w:tc>
          <w:tcPr>
            <w:tcW w:w="1824" w:type="dxa"/>
            <w:vMerge/>
            <w:shd w:val="clear" w:color="auto" w:fill="00B0F0"/>
            <w:tcMar>
              <w:top w:w="113" w:type="dxa"/>
              <w:left w:w="113" w:type="dxa"/>
              <w:bottom w:w="113" w:type="dxa"/>
              <w:right w:w="113" w:type="dxa"/>
            </w:tcMar>
            <w:vAlign w:val="center"/>
          </w:tcPr>
          <w:p w14:paraId="45EBBADB" w14:textId="77777777" w:rsidR="009C0757" w:rsidRPr="00063AB2" w:rsidRDefault="009C0757" w:rsidP="00AB3823">
            <w:pPr>
              <w:spacing w:line="240" w:lineRule="auto"/>
              <w:jc w:val="center"/>
              <w:textAlignment w:val="baseline"/>
              <w:rPr>
                <w:rFonts w:eastAsia="宋体" w:cs="Arial"/>
                <w:b/>
                <w:bCs/>
                <w:color w:val="FFFFFF" w:themeColor="background1"/>
                <w:sz w:val="14"/>
                <w:szCs w:val="14"/>
                <w:lang w:eastAsia="en-GB"/>
              </w:rPr>
            </w:pPr>
          </w:p>
        </w:tc>
      </w:tr>
      <w:tr w:rsidR="009C0757" w:rsidRPr="00063AB2" w14:paraId="2DC66E46" w14:textId="77777777" w:rsidTr="00AB3823">
        <w:trPr>
          <w:trHeight w:val="567"/>
        </w:trPr>
        <w:tc>
          <w:tcPr>
            <w:tcW w:w="14884" w:type="dxa"/>
            <w:gridSpan w:val="7"/>
            <w:shd w:val="clear" w:color="auto" w:fill="FFFFFF" w:themeFill="background1"/>
            <w:tcMar>
              <w:top w:w="113" w:type="dxa"/>
              <w:left w:w="113" w:type="dxa"/>
              <w:bottom w:w="113" w:type="dxa"/>
              <w:right w:w="113" w:type="dxa"/>
            </w:tcMar>
            <w:vAlign w:val="center"/>
            <w:hideMark/>
          </w:tcPr>
          <w:p w14:paraId="77485A8B" w14:textId="3A7285FF" w:rsidR="00FB15B8" w:rsidRPr="00063AB2" w:rsidRDefault="007F425F">
            <w:pPr>
              <w:spacing w:line="276" w:lineRule="auto"/>
              <w:textAlignment w:val="baseline"/>
              <w:rPr>
                <w:rFonts w:eastAsia="宋体" w:cs="Arial"/>
                <w:b/>
                <w:lang w:eastAsia="zh-CN"/>
              </w:rPr>
            </w:pPr>
            <w:r w:rsidRPr="00063AB2">
              <w:rPr>
                <w:rFonts w:eastAsia="宋体" w:cs="Arial"/>
                <w:b/>
                <w:lang w:eastAsia="zh-CN"/>
              </w:rPr>
              <w:t>贵机构中</w:t>
            </w:r>
            <w:r w:rsidR="00C46C37" w:rsidRPr="00063AB2">
              <w:rPr>
                <w:rFonts w:eastAsia="宋体" w:cs="Arial" w:hint="eastAsia"/>
                <w:b/>
                <w:lang w:eastAsia="zh-CN"/>
              </w:rPr>
              <w:t>哪些人员</w:t>
            </w:r>
            <w:r w:rsidR="00C43697" w:rsidRPr="00063AB2">
              <w:rPr>
                <w:rFonts w:eastAsia="宋体" w:cs="Arial" w:hint="eastAsia"/>
                <w:b/>
                <w:lang w:eastAsia="zh-CN"/>
              </w:rPr>
              <w:t>检查</w:t>
            </w:r>
            <w:r w:rsidRPr="00063AB2">
              <w:rPr>
                <w:rFonts w:eastAsia="宋体" w:cs="Arial"/>
                <w:b/>
                <w:lang w:eastAsia="zh-CN"/>
              </w:rPr>
              <w:t>了</w:t>
            </w:r>
            <w:r w:rsidR="00C962BD" w:rsidRPr="00063AB2">
              <w:rPr>
                <w:rFonts w:eastAsia="宋体" w:cs="Arial"/>
                <w:b/>
                <w:lang w:eastAsia="zh-CN"/>
              </w:rPr>
              <w:t>今年</w:t>
            </w:r>
            <w:r w:rsidR="00C962BD" w:rsidRPr="00063AB2">
              <w:rPr>
                <w:rFonts w:eastAsia="宋体" w:cs="Arial"/>
                <w:b/>
                <w:lang w:eastAsia="zh-CN"/>
              </w:rPr>
              <w:t>PRI</w:t>
            </w:r>
            <w:r w:rsidR="00C962BD" w:rsidRPr="00063AB2">
              <w:rPr>
                <w:rFonts w:eastAsia="宋体" w:cs="Arial"/>
                <w:b/>
                <w:lang w:eastAsia="zh-CN"/>
              </w:rPr>
              <w:t>报告中的答复？</w:t>
            </w:r>
          </w:p>
        </w:tc>
      </w:tr>
      <w:tr w:rsidR="00B807AC" w:rsidRPr="00063AB2" w14:paraId="78EAFCE2" w14:textId="77777777" w:rsidTr="006C6C71">
        <w:trPr>
          <w:trHeight w:val="465"/>
        </w:trPr>
        <w:tc>
          <w:tcPr>
            <w:tcW w:w="7199"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30813CF0" w14:textId="77777777" w:rsidR="00B807AC" w:rsidRPr="00063AB2" w:rsidRDefault="00B807AC" w:rsidP="006C6C71">
            <w:pPr>
              <w:pStyle w:val="ListParagraph"/>
              <w:spacing w:line="276" w:lineRule="auto"/>
              <w:ind w:left="360"/>
              <w:textAlignment w:val="baseline"/>
              <w:rPr>
                <w:rFonts w:eastAsia="宋体" w:cs="Arial"/>
                <w:lang w:eastAsia="zh-CN"/>
              </w:rPr>
            </w:pPr>
          </w:p>
        </w:tc>
        <w:tc>
          <w:tcPr>
            <w:tcW w:w="7685" w:type="dxa"/>
            <w:gridSpan w:val="4"/>
            <w:tcBorders>
              <w:bottom w:val="single" w:sz="6" w:space="0" w:color="A6A6A6" w:themeColor="background1" w:themeShade="A6"/>
            </w:tcBorders>
            <w:shd w:val="clear" w:color="auto" w:fill="E7E6E6" w:themeFill="background2"/>
            <w:vAlign w:val="center"/>
          </w:tcPr>
          <w:p w14:paraId="690B7DEE" w14:textId="384A837B" w:rsidR="00FB15B8" w:rsidRPr="00063AB2" w:rsidRDefault="009B4CD1">
            <w:pPr>
              <w:spacing w:line="276" w:lineRule="auto"/>
              <w:textAlignment w:val="baseline"/>
              <w:rPr>
                <w:rFonts w:eastAsia="宋体" w:cs="Arial"/>
                <w:b/>
                <w:bCs/>
                <w:szCs w:val="16"/>
                <w:lang w:eastAsia="zh-CN"/>
              </w:rPr>
            </w:pPr>
            <w:r w:rsidRPr="00063AB2">
              <w:rPr>
                <w:rFonts w:eastAsia="宋体" w:cs="Arial" w:hint="eastAsia"/>
                <w:b/>
                <w:bCs/>
                <w:szCs w:val="16"/>
                <w:lang w:eastAsia="zh-CN"/>
              </w:rPr>
              <w:t>检查</w:t>
            </w:r>
            <w:r w:rsidR="0009784F" w:rsidRPr="00063AB2">
              <w:rPr>
                <w:rFonts w:eastAsia="宋体" w:cs="Arial" w:hint="eastAsia"/>
                <w:b/>
                <w:bCs/>
                <w:szCs w:val="16"/>
                <w:lang w:eastAsia="zh-CN"/>
              </w:rPr>
              <w:t>的</w:t>
            </w:r>
            <w:r w:rsidR="001E0E86" w:rsidRPr="00063AB2">
              <w:rPr>
                <w:rFonts w:eastAsia="宋体" w:cs="Arial"/>
                <w:b/>
                <w:bCs/>
                <w:szCs w:val="16"/>
                <w:lang w:eastAsia="zh-CN"/>
              </w:rPr>
              <w:t>PRI</w:t>
            </w:r>
            <w:r w:rsidR="001E0E86" w:rsidRPr="00063AB2">
              <w:rPr>
                <w:rFonts w:eastAsia="宋体" w:cs="Arial"/>
                <w:b/>
                <w:bCs/>
                <w:szCs w:val="16"/>
                <w:lang w:eastAsia="zh-CN"/>
              </w:rPr>
              <w:t>报告的</w:t>
            </w:r>
            <w:r w:rsidR="0009784F" w:rsidRPr="00063AB2">
              <w:rPr>
                <w:rFonts w:eastAsia="宋体" w:cs="Arial" w:hint="eastAsia"/>
                <w:b/>
                <w:bCs/>
                <w:szCs w:val="16"/>
                <w:lang w:eastAsia="zh-CN"/>
              </w:rPr>
              <w:t>章节</w:t>
            </w:r>
          </w:p>
        </w:tc>
      </w:tr>
      <w:tr w:rsidR="009C0757" w:rsidRPr="00063AB2" w14:paraId="0EB193A2" w14:textId="77777777" w:rsidTr="00FA6C25">
        <w:trPr>
          <w:trHeight w:val="465"/>
        </w:trPr>
        <w:tc>
          <w:tcPr>
            <w:tcW w:w="7199"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hideMark/>
          </w:tcPr>
          <w:p w14:paraId="69F459BE" w14:textId="77777777" w:rsidR="00FB15B8" w:rsidRPr="00063AB2" w:rsidRDefault="00BA067F">
            <w:pPr>
              <w:pStyle w:val="ListParagraph"/>
              <w:numPr>
                <w:ilvl w:val="0"/>
                <w:numId w:val="104"/>
              </w:numPr>
              <w:spacing w:line="276" w:lineRule="auto"/>
              <w:textAlignment w:val="baseline"/>
              <w:rPr>
                <w:rFonts w:eastAsia="宋体" w:cs="Arial"/>
                <w:szCs w:val="16"/>
                <w:lang w:eastAsia="en-GB"/>
              </w:rPr>
            </w:pPr>
            <w:r w:rsidRPr="00063AB2">
              <w:rPr>
                <w:rFonts w:eastAsia="宋体" w:cs="Arial"/>
              </w:rPr>
              <w:t xml:space="preserve">(A) </w:t>
            </w:r>
            <w:proofErr w:type="spellStart"/>
            <w:r w:rsidR="005C5DE4" w:rsidRPr="00063AB2">
              <w:rPr>
                <w:rFonts w:eastAsia="宋体" w:cs="Arial"/>
              </w:rPr>
              <w:t>董事会</w:t>
            </w:r>
            <w:r w:rsidR="00735941" w:rsidRPr="00063AB2">
              <w:rPr>
                <w:rFonts w:eastAsia="宋体" w:cs="Arial"/>
              </w:rPr>
              <w:t>、</w:t>
            </w:r>
            <w:r w:rsidR="005C5DE4" w:rsidRPr="00063AB2">
              <w:rPr>
                <w:rFonts w:eastAsia="宋体" w:cs="Arial"/>
              </w:rPr>
              <w:t>受托人</w:t>
            </w:r>
            <w:r w:rsidR="00243491" w:rsidRPr="00063AB2">
              <w:rPr>
                <w:rFonts w:eastAsia="宋体" w:cs="Arial"/>
              </w:rPr>
              <w:t>或同等机构</w:t>
            </w:r>
            <w:proofErr w:type="spellEnd"/>
          </w:p>
        </w:tc>
        <w:tc>
          <w:tcPr>
            <w:tcW w:w="7685" w:type="dxa"/>
            <w:gridSpan w:val="4"/>
            <w:tcBorders>
              <w:bottom w:val="single" w:sz="6" w:space="0" w:color="A6A6A6" w:themeColor="background1" w:themeShade="A6"/>
            </w:tcBorders>
            <w:shd w:val="clear" w:color="auto" w:fill="FFFFFF" w:themeFill="background1"/>
            <w:vAlign w:val="center"/>
          </w:tcPr>
          <w:p w14:paraId="5E23C0BD" w14:textId="77777777" w:rsidR="00FB15B8" w:rsidRPr="00063AB2" w:rsidRDefault="00BA067F">
            <w:pPr>
              <w:spacing w:line="276" w:lineRule="auto"/>
              <w:textAlignment w:val="baseline"/>
              <w:rPr>
                <w:rFonts w:eastAsia="宋体" w:cs="Arial"/>
                <w:szCs w:val="16"/>
                <w:lang w:eastAsia="en-GB"/>
              </w:rPr>
            </w:pPr>
            <w:r w:rsidRPr="00063AB2">
              <w:rPr>
                <w:rFonts w:eastAsia="宋体" w:cs="Arial"/>
                <w:szCs w:val="16"/>
                <w:lang w:eastAsia="en-GB"/>
              </w:rPr>
              <w:t>[</w:t>
            </w:r>
            <w:proofErr w:type="spellStart"/>
            <w:r w:rsidRPr="00063AB2">
              <w:rPr>
                <w:rFonts w:eastAsia="宋体" w:cs="Arial"/>
                <w:szCs w:val="16"/>
                <w:lang w:eastAsia="en-GB"/>
              </w:rPr>
              <w:t>下拉式清单</w:t>
            </w:r>
            <w:proofErr w:type="spellEnd"/>
            <w:r w:rsidRPr="00063AB2">
              <w:rPr>
                <w:rFonts w:eastAsia="宋体" w:cs="Arial"/>
                <w:szCs w:val="16"/>
                <w:lang w:eastAsia="en-GB"/>
              </w:rPr>
              <w:t>]</w:t>
            </w:r>
          </w:p>
          <w:p w14:paraId="1CA5F006" w14:textId="77777777" w:rsidR="00B04DC0" w:rsidRPr="00063AB2" w:rsidRDefault="00B04DC0" w:rsidP="00EA5E6F">
            <w:pPr>
              <w:spacing w:line="276" w:lineRule="auto"/>
              <w:textAlignment w:val="baseline"/>
              <w:rPr>
                <w:rFonts w:eastAsia="宋体" w:cs="Arial"/>
                <w:szCs w:val="16"/>
                <w:lang w:eastAsia="en-GB"/>
              </w:rPr>
            </w:pPr>
          </w:p>
          <w:p w14:paraId="24F5D618" w14:textId="77777777" w:rsidR="00FB15B8" w:rsidRPr="00063AB2" w:rsidRDefault="00BA067F">
            <w:pPr>
              <w:spacing w:line="276" w:lineRule="auto"/>
              <w:textAlignment w:val="baseline"/>
              <w:rPr>
                <w:rFonts w:eastAsia="宋体" w:cs="Arial"/>
                <w:szCs w:val="16"/>
                <w:lang w:eastAsia="en-GB"/>
              </w:rPr>
            </w:pPr>
            <w:r w:rsidRPr="00063AB2">
              <w:rPr>
                <w:rFonts w:eastAsia="宋体" w:cs="Arial"/>
                <w:szCs w:val="16"/>
                <w:lang w:eastAsia="en-GB"/>
              </w:rPr>
              <w:t>(</w:t>
            </w:r>
            <w:r w:rsidR="00EA5E6F" w:rsidRPr="00063AB2">
              <w:rPr>
                <w:rFonts w:eastAsia="宋体" w:cs="Arial"/>
                <w:szCs w:val="16"/>
                <w:lang w:eastAsia="en-GB"/>
              </w:rPr>
              <w:t>1</w:t>
            </w:r>
            <w:r w:rsidRPr="00063AB2">
              <w:rPr>
                <w:rFonts w:eastAsia="宋体" w:cs="Arial"/>
                <w:szCs w:val="16"/>
                <w:lang w:eastAsia="en-GB"/>
              </w:rPr>
              <w:t xml:space="preserve">) </w:t>
            </w:r>
            <w:proofErr w:type="spellStart"/>
            <w:r w:rsidR="00F16D97" w:rsidRPr="00063AB2">
              <w:rPr>
                <w:rFonts w:eastAsia="宋体" w:cs="Arial"/>
                <w:lang w:eastAsia="en-GB"/>
              </w:rPr>
              <w:t>整个</w:t>
            </w:r>
            <w:r w:rsidR="00EA5E6F" w:rsidRPr="00063AB2">
              <w:rPr>
                <w:rFonts w:eastAsia="宋体" w:cs="Arial"/>
                <w:szCs w:val="16"/>
                <w:lang w:eastAsia="en-GB"/>
              </w:rPr>
              <w:t>报告</w:t>
            </w:r>
            <w:proofErr w:type="spellEnd"/>
          </w:p>
          <w:p w14:paraId="06232E3D" w14:textId="0E8596CA" w:rsidR="00FB15B8" w:rsidRPr="00063AB2" w:rsidRDefault="00BA067F">
            <w:pPr>
              <w:spacing w:line="276" w:lineRule="auto"/>
              <w:textAlignment w:val="baseline"/>
              <w:rPr>
                <w:rFonts w:eastAsia="宋体" w:cs="Arial"/>
                <w:szCs w:val="16"/>
                <w:lang w:eastAsia="en-GB"/>
              </w:rPr>
            </w:pPr>
            <w:r w:rsidRPr="00063AB2">
              <w:rPr>
                <w:rFonts w:eastAsia="宋体" w:cs="Arial"/>
                <w:szCs w:val="16"/>
                <w:lang w:eastAsia="en-GB"/>
              </w:rPr>
              <w:t>(</w:t>
            </w:r>
            <w:r w:rsidR="00FC4475" w:rsidRPr="00063AB2">
              <w:rPr>
                <w:rFonts w:eastAsia="宋体" w:cs="Arial"/>
                <w:szCs w:val="16"/>
                <w:lang w:eastAsia="en-GB"/>
              </w:rPr>
              <w:t>2</w:t>
            </w:r>
            <w:r w:rsidRPr="00063AB2">
              <w:rPr>
                <w:rFonts w:eastAsia="宋体" w:cs="Arial"/>
                <w:szCs w:val="16"/>
                <w:lang w:eastAsia="en-GB"/>
              </w:rPr>
              <w:t>)</w:t>
            </w:r>
            <w:r w:rsidR="0009784F" w:rsidRPr="00063AB2">
              <w:rPr>
                <w:rFonts w:eastAsia="宋体" w:cs="Arial"/>
                <w:szCs w:val="16"/>
                <w:lang w:eastAsia="en-GB"/>
              </w:rPr>
              <w:t xml:space="preserve"> </w:t>
            </w:r>
            <w:proofErr w:type="spellStart"/>
            <w:r w:rsidR="00EA5E6F" w:rsidRPr="00063AB2">
              <w:rPr>
                <w:rFonts w:eastAsia="宋体" w:cs="Arial"/>
                <w:szCs w:val="16"/>
                <w:lang w:eastAsia="en-GB"/>
              </w:rPr>
              <w:t>报告的</w:t>
            </w:r>
            <w:proofErr w:type="spellEnd"/>
            <w:r w:rsidR="0009784F" w:rsidRPr="00063AB2">
              <w:rPr>
                <w:rFonts w:eastAsia="宋体" w:cs="Arial" w:hint="eastAsia"/>
                <w:szCs w:val="16"/>
                <w:lang w:eastAsia="zh-CN"/>
              </w:rPr>
              <w:t>部分</w:t>
            </w:r>
            <w:proofErr w:type="spellStart"/>
            <w:r w:rsidR="00FC4475" w:rsidRPr="00063AB2">
              <w:rPr>
                <w:rFonts w:eastAsia="宋体" w:cs="Arial"/>
                <w:szCs w:val="16"/>
                <w:lang w:eastAsia="en-GB"/>
              </w:rPr>
              <w:t>章节</w:t>
            </w:r>
            <w:proofErr w:type="spellEnd"/>
          </w:p>
        </w:tc>
      </w:tr>
      <w:tr w:rsidR="005C5DE4" w:rsidRPr="00063AB2" w14:paraId="3F7E6801" w14:textId="77777777" w:rsidTr="00FA6C25">
        <w:trPr>
          <w:trHeight w:val="465"/>
        </w:trPr>
        <w:tc>
          <w:tcPr>
            <w:tcW w:w="7199" w:type="dxa"/>
            <w:gridSpan w:val="3"/>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4D796D8A" w14:textId="4AEC9BF7" w:rsidR="00FB15B8" w:rsidRPr="00063AB2" w:rsidRDefault="00BA067F">
            <w:pPr>
              <w:pStyle w:val="ListParagraph"/>
              <w:numPr>
                <w:ilvl w:val="0"/>
                <w:numId w:val="104"/>
              </w:numPr>
              <w:spacing w:line="276" w:lineRule="auto"/>
              <w:textAlignment w:val="baseline"/>
              <w:rPr>
                <w:rFonts w:eastAsia="宋体" w:cs="Arial"/>
                <w:szCs w:val="16"/>
                <w:lang w:eastAsia="zh-CN"/>
              </w:rPr>
            </w:pPr>
            <w:r w:rsidRPr="00063AB2">
              <w:rPr>
                <w:rFonts w:eastAsia="宋体" w:cs="Arial"/>
                <w:lang w:eastAsia="zh-CN"/>
              </w:rPr>
              <w:t xml:space="preserve">(B) </w:t>
            </w:r>
            <w:r w:rsidR="00C10006" w:rsidRPr="00063AB2">
              <w:rPr>
                <w:rFonts w:eastAsia="宋体" w:cs="Arial"/>
                <w:lang w:eastAsia="zh-CN"/>
              </w:rPr>
              <w:t>高管</w:t>
            </w:r>
            <w:r w:rsidR="005F573C" w:rsidRPr="00063AB2">
              <w:rPr>
                <w:rFonts w:eastAsia="宋体" w:cs="Arial"/>
                <w:lang w:eastAsia="zh-CN"/>
              </w:rPr>
              <w:t>人员、</w:t>
            </w:r>
            <w:hyperlink r:id="rId60" w:history="1">
              <w:r w:rsidR="005F573C" w:rsidRPr="00063AB2">
                <w:rPr>
                  <w:rStyle w:val="Hyperlink"/>
                  <w:rFonts w:eastAsia="宋体" w:cs="Arial"/>
                  <w:lang w:eastAsia="zh-CN"/>
                </w:rPr>
                <w:t>投资委员会</w:t>
              </w:r>
            </w:hyperlink>
            <w:r w:rsidR="005F573C" w:rsidRPr="00063AB2">
              <w:rPr>
                <w:rFonts w:eastAsia="宋体" w:cs="Arial"/>
                <w:lang w:eastAsia="zh-CN"/>
              </w:rPr>
              <w:t>、部门主管或同等人员</w:t>
            </w:r>
            <w:r w:rsidR="00574F2F" w:rsidRPr="00063AB2">
              <w:rPr>
                <w:rFonts w:eastAsia="宋体" w:cs="Arial" w:hint="eastAsia"/>
                <w:lang w:eastAsia="zh-CN"/>
              </w:rPr>
              <w:t>/</w:t>
            </w:r>
            <w:r w:rsidR="00574F2F" w:rsidRPr="00063AB2">
              <w:rPr>
                <w:rFonts w:eastAsia="宋体" w:cs="Arial" w:hint="eastAsia"/>
                <w:lang w:eastAsia="zh-CN"/>
              </w:rPr>
              <w:t>决策主体</w:t>
            </w:r>
            <w:r w:rsidR="005F573C" w:rsidRPr="00063AB2">
              <w:rPr>
                <w:rFonts w:eastAsia="宋体" w:cs="Arial"/>
                <w:lang w:eastAsia="zh-CN"/>
              </w:rPr>
              <w:t xml:space="preserve"> </w:t>
            </w:r>
          </w:p>
        </w:tc>
        <w:tc>
          <w:tcPr>
            <w:tcW w:w="7685" w:type="dxa"/>
            <w:gridSpan w:val="4"/>
            <w:tcBorders>
              <w:bottom w:val="single" w:sz="6" w:space="0" w:color="A6A6A6" w:themeColor="background1" w:themeShade="A6"/>
            </w:tcBorders>
            <w:shd w:val="clear" w:color="auto" w:fill="FFFFFF" w:themeFill="background1"/>
            <w:vAlign w:val="center"/>
          </w:tcPr>
          <w:p w14:paraId="466C301B" w14:textId="77777777" w:rsidR="00FB15B8" w:rsidRPr="00063AB2" w:rsidRDefault="00BA067F">
            <w:pPr>
              <w:spacing w:line="276" w:lineRule="auto"/>
              <w:textAlignment w:val="baseline"/>
              <w:rPr>
                <w:rFonts w:eastAsia="宋体" w:cs="Arial"/>
                <w:szCs w:val="16"/>
                <w:lang w:eastAsia="en-GB"/>
              </w:rPr>
            </w:pPr>
            <w:r w:rsidRPr="00063AB2">
              <w:rPr>
                <w:rFonts w:eastAsia="宋体" w:cs="Arial"/>
                <w:szCs w:val="16"/>
                <w:lang w:eastAsia="en-GB"/>
              </w:rPr>
              <w:t>[</w:t>
            </w:r>
            <w:proofErr w:type="spellStart"/>
            <w:r w:rsidRPr="00063AB2">
              <w:rPr>
                <w:rFonts w:eastAsia="宋体" w:cs="Arial"/>
                <w:szCs w:val="16"/>
                <w:lang w:eastAsia="en-GB"/>
              </w:rPr>
              <w:t>同上</w:t>
            </w:r>
            <w:proofErr w:type="spellEnd"/>
            <w:r w:rsidRPr="00063AB2">
              <w:rPr>
                <w:rFonts w:eastAsia="宋体" w:cs="Arial"/>
                <w:szCs w:val="16"/>
                <w:lang w:eastAsia="en-GB"/>
              </w:rPr>
              <w:t>]</w:t>
            </w:r>
          </w:p>
        </w:tc>
      </w:tr>
      <w:tr w:rsidR="00F645E1" w:rsidRPr="00063AB2" w14:paraId="237EB16D" w14:textId="77777777" w:rsidTr="0080077C">
        <w:trPr>
          <w:trHeight w:val="465"/>
        </w:trPr>
        <w:tc>
          <w:tcPr>
            <w:tcW w:w="14884" w:type="dxa"/>
            <w:gridSpan w:val="7"/>
            <w:tcBorders>
              <w:bottom w:val="single" w:sz="6" w:space="0" w:color="A6A6A6" w:themeColor="background1" w:themeShade="A6"/>
            </w:tcBorders>
            <w:shd w:val="clear" w:color="auto" w:fill="FFFFFF" w:themeFill="background1"/>
            <w:tcMar>
              <w:top w:w="113" w:type="dxa"/>
              <w:left w:w="113" w:type="dxa"/>
              <w:bottom w:w="113" w:type="dxa"/>
              <w:right w:w="113" w:type="dxa"/>
            </w:tcMar>
            <w:vAlign w:val="center"/>
          </w:tcPr>
          <w:p w14:paraId="6F68D34A" w14:textId="5075925D" w:rsidR="00FB15B8" w:rsidRPr="00063AB2" w:rsidRDefault="00BA067F">
            <w:pPr>
              <w:pStyle w:val="ListParagraph"/>
              <w:numPr>
                <w:ilvl w:val="0"/>
                <w:numId w:val="97"/>
              </w:numPr>
              <w:spacing w:line="276" w:lineRule="auto"/>
              <w:textAlignment w:val="baseline"/>
              <w:rPr>
                <w:rFonts w:eastAsia="宋体" w:cs="Arial"/>
                <w:szCs w:val="16"/>
                <w:lang w:eastAsia="zh-CN"/>
              </w:rPr>
            </w:pPr>
            <w:r w:rsidRPr="00063AB2">
              <w:rPr>
                <w:rFonts w:eastAsia="宋体" w:cs="Arial"/>
                <w:lang w:eastAsia="zh-CN"/>
              </w:rPr>
              <w:t xml:space="preserve">(C) </w:t>
            </w:r>
            <w:r w:rsidR="007523DF" w:rsidRPr="00063AB2">
              <w:rPr>
                <w:rFonts w:eastAsia="宋体" w:cs="Arial"/>
                <w:lang w:eastAsia="zh-CN"/>
              </w:rPr>
              <w:t>上述内部</w:t>
            </w:r>
            <w:r w:rsidR="00E76C0F" w:rsidRPr="00063AB2">
              <w:rPr>
                <w:rFonts w:eastAsia="宋体" w:cs="Arial" w:hint="eastAsia"/>
                <w:lang w:eastAsia="zh-CN"/>
              </w:rPr>
              <w:t>人员均未</w:t>
            </w:r>
            <w:r w:rsidR="00674156" w:rsidRPr="00063AB2">
              <w:rPr>
                <w:rFonts w:eastAsia="宋体" w:cs="Arial" w:hint="eastAsia"/>
                <w:lang w:eastAsia="zh-CN"/>
              </w:rPr>
              <w:t>检查</w:t>
            </w:r>
            <w:r w:rsidR="007523DF" w:rsidRPr="00063AB2">
              <w:rPr>
                <w:rFonts w:eastAsia="宋体" w:cs="Arial"/>
                <w:lang w:eastAsia="zh-CN"/>
              </w:rPr>
              <w:t>我们今年</w:t>
            </w:r>
            <w:r w:rsidR="007523DF" w:rsidRPr="00063AB2">
              <w:rPr>
                <w:rFonts w:eastAsia="宋体" w:cs="Arial"/>
                <w:lang w:eastAsia="zh-CN"/>
              </w:rPr>
              <w:t>PRI</w:t>
            </w:r>
            <w:r w:rsidR="007523DF" w:rsidRPr="00063AB2">
              <w:rPr>
                <w:rFonts w:eastAsia="宋体" w:cs="Arial"/>
                <w:lang w:eastAsia="zh-CN"/>
              </w:rPr>
              <w:t>报告的部分</w:t>
            </w:r>
            <w:r w:rsidR="007A15B3" w:rsidRPr="00063AB2">
              <w:rPr>
                <w:rFonts w:eastAsia="宋体" w:cs="Arial"/>
                <w:lang w:eastAsia="zh-CN"/>
              </w:rPr>
              <w:t>或</w:t>
            </w:r>
            <w:r w:rsidR="007523DF" w:rsidRPr="00063AB2">
              <w:rPr>
                <w:rFonts w:eastAsia="宋体" w:cs="Arial"/>
                <w:lang w:eastAsia="zh-CN"/>
              </w:rPr>
              <w:t>全部</w:t>
            </w:r>
            <w:r w:rsidR="00E76C0F" w:rsidRPr="00063AB2">
              <w:rPr>
                <w:rFonts w:eastAsia="宋体" w:cs="Arial" w:hint="eastAsia"/>
                <w:lang w:eastAsia="zh-CN"/>
              </w:rPr>
              <w:t>章节</w:t>
            </w:r>
          </w:p>
        </w:tc>
      </w:tr>
      <w:tr w:rsidR="00FA6C25" w:rsidRPr="00063AB2" w14:paraId="3AA1E25E" w14:textId="77777777" w:rsidTr="00AB3823">
        <w:trPr>
          <w:trHeight w:val="300"/>
        </w:trPr>
        <w:tc>
          <w:tcPr>
            <w:tcW w:w="14884" w:type="dxa"/>
            <w:gridSpan w:val="7"/>
            <w:tcBorders>
              <w:left w:val="nil"/>
              <w:right w:val="nil"/>
            </w:tcBorders>
            <w:shd w:val="clear" w:color="auto" w:fill="FFFFFF" w:themeFill="background1"/>
            <w:tcMar>
              <w:top w:w="0" w:type="dxa"/>
              <w:bottom w:w="0" w:type="dxa"/>
            </w:tcMar>
            <w:vAlign w:val="center"/>
          </w:tcPr>
          <w:p w14:paraId="4E6959AB" w14:textId="77777777" w:rsidR="00FA6C25" w:rsidRPr="00063AB2" w:rsidRDefault="00FA6C25" w:rsidP="00FA6C25">
            <w:pPr>
              <w:spacing w:line="240" w:lineRule="auto"/>
              <w:jc w:val="center"/>
              <w:textAlignment w:val="baseline"/>
              <w:rPr>
                <w:rStyle w:val="Hyperlink"/>
                <w:rFonts w:eastAsia="宋体" w:cs="Arial"/>
                <w:sz w:val="16"/>
                <w:szCs w:val="16"/>
                <w:lang w:eastAsia="zh-CN"/>
              </w:rPr>
            </w:pPr>
          </w:p>
        </w:tc>
      </w:tr>
      <w:tr w:rsidR="00FA6C25" w:rsidRPr="00063AB2" w14:paraId="1D72CBB5" w14:textId="77777777" w:rsidTr="00AB3823">
        <w:trPr>
          <w:trHeight w:val="300"/>
        </w:trPr>
        <w:tc>
          <w:tcPr>
            <w:tcW w:w="14884" w:type="dxa"/>
            <w:gridSpan w:val="7"/>
            <w:shd w:val="clear" w:color="auto" w:fill="0070C0"/>
            <w:vAlign w:val="center"/>
          </w:tcPr>
          <w:p w14:paraId="6F76038B" w14:textId="77777777" w:rsidR="00FB15B8" w:rsidRPr="00063AB2" w:rsidRDefault="00BA067F">
            <w:pPr>
              <w:rPr>
                <w:rStyle w:val="Hyperlink"/>
                <w:rFonts w:eastAsia="宋体" w:cs="Arial"/>
                <w:b/>
                <w:bCs/>
                <w:color w:val="FFFFFF" w:themeColor="background1"/>
                <w:sz w:val="18"/>
                <w:szCs w:val="18"/>
              </w:rPr>
            </w:pPr>
            <w:proofErr w:type="spellStart"/>
            <w:r w:rsidRPr="00063AB2">
              <w:rPr>
                <w:rFonts w:eastAsia="宋体" w:cs="Arial"/>
                <w:b/>
                <w:bCs/>
                <w:color w:val="FFFFFF" w:themeColor="background1"/>
                <w:sz w:val="18"/>
                <w:szCs w:val="18"/>
                <w:lang w:eastAsia="en-GB"/>
              </w:rPr>
              <w:t>解释性说明</w:t>
            </w:r>
            <w:proofErr w:type="spellEnd"/>
          </w:p>
        </w:tc>
      </w:tr>
      <w:tr w:rsidR="00FA6C25" w:rsidRPr="00063AB2" w14:paraId="69F004AB" w14:textId="77777777" w:rsidTr="00FA6C25">
        <w:trPr>
          <w:trHeight w:val="300"/>
        </w:trPr>
        <w:tc>
          <w:tcPr>
            <w:tcW w:w="2391" w:type="dxa"/>
            <w:shd w:val="clear" w:color="auto" w:fill="auto"/>
            <w:vAlign w:val="center"/>
          </w:tcPr>
          <w:p w14:paraId="57FD9AEC" w14:textId="77777777" w:rsidR="00FB15B8" w:rsidRPr="00063AB2" w:rsidRDefault="00BA067F">
            <w:pPr>
              <w:rPr>
                <w:rStyle w:val="Hyperlink"/>
                <w:rFonts w:eastAsia="宋体" w:cs="Arial"/>
                <w:b/>
                <w:sz w:val="16"/>
                <w:szCs w:val="16"/>
              </w:rPr>
            </w:pPr>
            <w:proofErr w:type="spellStart"/>
            <w:r w:rsidRPr="00063AB2">
              <w:rPr>
                <w:rFonts w:eastAsia="宋体" w:cs="Arial"/>
                <w:b/>
                <w:sz w:val="16"/>
                <w:szCs w:val="16"/>
              </w:rPr>
              <w:t>指标的目的</w:t>
            </w:r>
            <w:proofErr w:type="spellEnd"/>
          </w:p>
        </w:tc>
        <w:tc>
          <w:tcPr>
            <w:tcW w:w="12493" w:type="dxa"/>
            <w:gridSpan w:val="6"/>
            <w:shd w:val="clear" w:color="auto" w:fill="auto"/>
            <w:vAlign w:val="center"/>
          </w:tcPr>
          <w:p w14:paraId="372D241B" w14:textId="3DDCC71A" w:rsidR="00FB15B8" w:rsidRPr="00063AB2" w:rsidRDefault="00BB0AB9">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PRI</w:t>
            </w:r>
            <w:r w:rsidRPr="00063AB2">
              <w:rPr>
                <w:rStyle w:val="Hyperlink"/>
                <w:rFonts w:eastAsia="宋体" w:cs="Arial"/>
                <w:color w:val="000000" w:themeColor="text1"/>
                <w:sz w:val="16"/>
                <w:szCs w:val="16"/>
                <w:lang w:eastAsia="zh-CN"/>
              </w:rPr>
              <w:t>旨在加强签署方的</w:t>
            </w:r>
            <w:r w:rsidR="00A14B3A" w:rsidRPr="00063AB2">
              <w:rPr>
                <w:rStyle w:val="Hyperlink"/>
                <w:rFonts w:eastAsia="宋体" w:cs="Arial" w:hint="eastAsia"/>
                <w:color w:val="000000" w:themeColor="text1"/>
                <w:sz w:val="16"/>
                <w:szCs w:val="16"/>
                <w:lang w:eastAsia="zh-CN"/>
              </w:rPr>
              <w:t>问责机制</w:t>
            </w:r>
            <w:r w:rsidRPr="00063AB2">
              <w:rPr>
                <w:rStyle w:val="Hyperlink"/>
                <w:rFonts w:eastAsia="宋体" w:cs="Arial"/>
                <w:color w:val="000000" w:themeColor="text1"/>
                <w:sz w:val="16"/>
                <w:szCs w:val="16"/>
                <w:lang w:eastAsia="zh-CN"/>
              </w:rPr>
              <w:t>，作为十年</w:t>
            </w:r>
            <w:hyperlink r:id="rId61" w:history="1">
              <w:r w:rsidRPr="00063AB2">
                <w:rPr>
                  <w:rStyle w:val="Hyperlink"/>
                  <w:rFonts w:eastAsia="宋体" w:cs="Arial"/>
                  <w:sz w:val="16"/>
                  <w:szCs w:val="16"/>
                  <w:lang w:eastAsia="zh-CN"/>
                </w:rPr>
                <w:t>负责任投资蓝图</w:t>
              </w:r>
            </w:hyperlink>
            <w:r w:rsidRPr="00063AB2">
              <w:rPr>
                <w:rStyle w:val="Hyperlink"/>
                <w:rFonts w:eastAsia="宋体" w:cs="Arial"/>
                <w:color w:val="000000" w:themeColor="text1"/>
                <w:sz w:val="16"/>
                <w:szCs w:val="16"/>
                <w:lang w:eastAsia="zh-CN"/>
              </w:rPr>
              <w:t>的一部分。</w:t>
            </w:r>
            <w:r w:rsidR="008F0A25" w:rsidRPr="00063AB2">
              <w:rPr>
                <w:rStyle w:val="Hyperlink"/>
                <w:rFonts w:eastAsia="宋体" w:cs="Arial" w:hint="eastAsia"/>
                <w:color w:val="000000" w:themeColor="text1"/>
                <w:sz w:val="16"/>
                <w:szCs w:val="16"/>
                <w:lang w:eastAsia="zh-CN"/>
              </w:rPr>
              <w:t>采取信心建立措施将提高签署方对</w:t>
            </w:r>
            <w:r w:rsidR="008F0A25" w:rsidRPr="00063AB2">
              <w:rPr>
                <w:rStyle w:val="Hyperlink"/>
                <w:rFonts w:eastAsia="宋体" w:cs="Arial"/>
                <w:color w:val="000000" w:themeColor="text1"/>
                <w:sz w:val="16"/>
                <w:szCs w:val="16"/>
                <w:lang w:eastAsia="zh-CN"/>
              </w:rPr>
              <w:t xml:space="preserve"> PRI </w:t>
            </w:r>
            <w:r w:rsidR="008F0A25" w:rsidRPr="00063AB2">
              <w:rPr>
                <w:rStyle w:val="Hyperlink"/>
                <w:rFonts w:eastAsia="宋体" w:cs="Arial" w:hint="eastAsia"/>
                <w:color w:val="000000" w:themeColor="text1"/>
                <w:sz w:val="16"/>
                <w:szCs w:val="16"/>
                <w:lang w:eastAsia="zh-CN"/>
              </w:rPr>
              <w:t>本次</w:t>
            </w:r>
            <w:r w:rsidR="008F0A25" w:rsidRPr="00063AB2">
              <w:rPr>
                <w:rStyle w:val="Hyperlink"/>
                <w:rFonts w:eastAsia="宋体" w:cs="Arial"/>
                <w:color w:val="000000" w:themeColor="text1"/>
                <w:sz w:val="16"/>
                <w:szCs w:val="16"/>
                <w:lang w:eastAsia="zh-CN"/>
              </w:rPr>
              <w:t xml:space="preserve"> ESG </w:t>
            </w:r>
            <w:r w:rsidR="008F0A25" w:rsidRPr="00063AB2">
              <w:rPr>
                <w:rStyle w:val="Hyperlink"/>
                <w:rFonts w:eastAsia="宋体" w:cs="Arial" w:hint="eastAsia"/>
                <w:color w:val="000000" w:themeColor="text1"/>
                <w:sz w:val="16"/>
                <w:szCs w:val="16"/>
                <w:lang w:eastAsia="zh-CN"/>
              </w:rPr>
              <w:t>信息披露及对客户或受益人及其他方报告的可信度</w:t>
            </w:r>
            <w:r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PRI</w:t>
            </w:r>
            <w:r w:rsidRPr="00063AB2">
              <w:rPr>
                <w:rStyle w:val="Hyperlink"/>
                <w:rFonts w:eastAsia="宋体" w:cs="Arial"/>
                <w:color w:val="000000" w:themeColor="text1"/>
                <w:sz w:val="16"/>
                <w:szCs w:val="16"/>
                <w:lang w:eastAsia="zh-CN"/>
              </w:rPr>
              <w:t>建议</w:t>
            </w:r>
            <w:r w:rsidR="001F4F05" w:rsidRPr="00063AB2">
              <w:rPr>
                <w:rStyle w:val="Hyperlink"/>
                <w:rFonts w:eastAsia="宋体" w:cs="Arial" w:hint="eastAsia"/>
                <w:color w:val="000000" w:themeColor="text1"/>
                <w:sz w:val="16"/>
                <w:szCs w:val="16"/>
                <w:lang w:eastAsia="zh-CN"/>
              </w:rPr>
              <w:t>由</w:t>
            </w:r>
            <w:r w:rsidR="002116F7" w:rsidRPr="00063AB2">
              <w:rPr>
                <w:rStyle w:val="Hyperlink"/>
                <w:rFonts w:eastAsia="宋体" w:cs="Arial"/>
                <w:color w:val="000000" w:themeColor="text1"/>
                <w:sz w:val="16"/>
                <w:szCs w:val="16"/>
                <w:lang w:eastAsia="zh-CN"/>
              </w:rPr>
              <w:t>更多</w:t>
            </w:r>
            <w:r w:rsidR="00062D58" w:rsidRPr="00063AB2">
              <w:rPr>
                <w:rStyle w:val="Hyperlink"/>
                <w:rFonts w:eastAsia="宋体" w:cs="Arial"/>
                <w:color w:val="000000" w:themeColor="text1"/>
                <w:sz w:val="16"/>
                <w:szCs w:val="16"/>
                <w:lang w:eastAsia="zh-CN"/>
              </w:rPr>
              <w:t>人员</w:t>
            </w:r>
            <w:r w:rsidR="009B4CD1" w:rsidRPr="00063AB2">
              <w:rPr>
                <w:rStyle w:val="Hyperlink"/>
                <w:rFonts w:eastAsia="宋体" w:cs="Arial" w:hint="eastAsia"/>
                <w:color w:val="000000" w:themeColor="text1"/>
                <w:sz w:val="16"/>
                <w:szCs w:val="16"/>
                <w:lang w:eastAsia="zh-CN"/>
              </w:rPr>
              <w:t>检查</w:t>
            </w:r>
            <w:r w:rsidR="00FF5E05" w:rsidRPr="00063AB2">
              <w:rPr>
                <w:rStyle w:val="Hyperlink"/>
                <w:rFonts w:eastAsia="宋体" w:cs="Arial"/>
                <w:color w:val="000000" w:themeColor="text1"/>
                <w:sz w:val="16"/>
                <w:szCs w:val="16"/>
                <w:lang w:eastAsia="zh-CN"/>
              </w:rPr>
              <w:t>签署方</w:t>
            </w:r>
            <w:r w:rsidRPr="00063AB2">
              <w:rPr>
                <w:rStyle w:val="Hyperlink"/>
                <w:rFonts w:eastAsia="宋体" w:cs="Arial"/>
                <w:color w:val="000000" w:themeColor="text1"/>
                <w:sz w:val="16"/>
                <w:szCs w:val="16"/>
                <w:lang w:eastAsia="zh-CN"/>
              </w:rPr>
              <w:t>提交的全部</w:t>
            </w:r>
            <w:r w:rsidR="001C2C1C" w:rsidRPr="00063AB2">
              <w:rPr>
                <w:rStyle w:val="Hyperlink"/>
                <w:rFonts w:eastAsia="宋体" w:cs="Arial" w:hint="eastAsia"/>
                <w:color w:val="000000" w:themeColor="text1"/>
                <w:sz w:val="16"/>
                <w:szCs w:val="16"/>
                <w:lang w:eastAsia="zh-CN"/>
              </w:rPr>
              <w:t>资料</w:t>
            </w:r>
            <w:r w:rsidRPr="00063AB2">
              <w:rPr>
                <w:rStyle w:val="Hyperlink"/>
                <w:rFonts w:eastAsia="宋体" w:cs="Arial"/>
                <w:color w:val="000000" w:themeColor="text1"/>
                <w:sz w:val="16"/>
                <w:szCs w:val="16"/>
                <w:lang w:eastAsia="zh-CN"/>
              </w:rPr>
              <w:t>，确保</w:t>
            </w:r>
            <w:r w:rsidR="0040681A" w:rsidRPr="00063AB2">
              <w:rPr>
                <w:rStyle w:val="Hyperlink"/>
                <w:rFonts w:eastAsia="宋体" w:cs="Arial" w:hint="eastAsia"/>
                <w:color w:val="000000" w:themeColor="text1"/>
                <w:sz w:val="16"/>
                <w:szCs w:val="16"/>
                <w:lang w:eastAsia="zh-CN"/>
              </w:rPr>
              <w:t>其中没有</w:t>
            </w:r>
            <w:r w:rsidR="001C2C1C" w:rsidRPr="00063AB2">
              <w:rPr>
                <w:rStyle w:val="Hyperlink"/>
                <w:rFonts w:eastAsia="宋体" w:cs="Arial" w:hint="eastAsia"/>
                <w:color w:val="000000" w:themeColor="text1"/>
                <w:sz w:val="16"/>
                <w:szCs w:val="16"/>
                <w:lang w:eastAsia="zh-CN"/>
              </w:rPr>
              <w:t>重大不实</w:t>
            </w:r>
            <w:r w:rsidRPr="00063AB2">
              <w:rPr>
                <w:rStyle w:val="Hyperlink"/>
                <w:rFonts w:eastAsia="宋体" w:cs="Arial"/>
                <w:color w:val="000000" w:themeColor="text1"/>
                <w:sz w:val="16"/>
                <w:szCs w:val="16"/>
                <w:lang w:eastAsia="zh-CN"/>
              </w:rPr>
              <w:t>之处。</w:t>
            </w:r>
            <w:r w:rsidRPr="00063AB2">
              <w:rPr>
                <w:rStyle w:val="Hyperlink"/>
                <w:rFonts w:eastAsia="宋体" w:cs="Arial"/>
                <w:color w:val="000000" w:themeColor="text1"/>
                <w:sz w:val="16"/>
                <w:szCs w:val="16"/>
                <w:lang w:eastAsia="zh-CN"/>
              </w:rPr>
              <w:t xml:space="preserve"> </w:t>
            </w:r>
          </w:p>
          <w:p w14:paraId="59CEE784" w14:textId="77777777" w:rsidR="00FA6C25" w:rsidRPr="00063AB2" w:rsidRDefault="00FA6C25" w:rsidP="00FA6C25">
            <w:pPr>
              <w:rPr>
                <w:rStyle w:val="Hyperlink"/>
                <w:rFonts w:eastAsia="宋体" w:cs="Arial"/>
                <w:color w:val="000000" w:themeColor="text1"/>
                <w:sz w:val="16"/>
                <w:szCs w:val="16"/>
                <w:lang w:eastAsia="zh-CN"/>
              </w:rPr>
            </w:pPr>
          </w:p>
          <w:p w14:paraId="71948645" w14:textId="1387206D"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本指标旨在</w:t>
            </w:r>
            <w:r w:rsidR="006A387B" w:rsidRPr="00063AB2">
              <w:rPr>
                <w:rStyle w:val="Hyperlink"/>
                <w:rFonts w:eastAsia="宋体" w:cs="Arial" w:hint="eastAsia"/>
                <w:color w:val="000000" w:themeColor="text1"/>
                <w:sz w:val="16"/>
                <w:szCs w:val="16"/>
                <w:lang w:eastAsia="zh-CN"/>
              </w:rPr>
              <w:t>说明</w:t>
            </w:r>
            <w:r w:rsidR="00FF5E05" w:rsidRPr="00063AB2">
              <w:rPr>
                <w:rStyle w:val="Hyperlink"/>
                <w:rFonts w:eastAsia="宋体" w:cs="Arial"/>
                <w:color w:val="000000" w:themeColor="text1"/>
                <w:sz w:val="16"/>
                <w:szCs w:val="16"/>
                <w:lang w:eastAsia="zh-CN"/>
              </w:rPr>
              <w:t>签署方的</w:t>
            </w:r>
            <w:r w:rsidRPr="00063AB2">
              <w:rPr>
                <w:rStyle w:val="Hyperlink"/>
                <w:rFonts w:eastAsia="宋体" w:cs="Arial"/>
                <w:color w:val="000000" w:themeColor="text1"/>
                <w:sz w:val="16"/>
                <w:szCs w:val="16"/>
                <w:lang w:eastAsia="zh-CN"/>
              </w:rPr>
              <w:t>哪些</w:t>
            </w:r>
            <w:r w:rsidR="005835D5" w:rsidRPr="00063AB2">
              <w:rPr>
                <w:rStyle w:val="Hyperlink"/>
                <w:rFonts w:eastAsia="宋体" w:cs="Arial" w:hint="eastAsia"/>
                <w:color w:val="000000" w:themeColor="text1"/>
                <w:sz w:val="16"/>
                <w:szCs w:val="16"/>
                <w:lang w:eastAsia="zh-CN"/>
              </w:rPr>
              <w:t>人员</w:t>
            </w:r>
            <w:r w:rsidR="00385E50" w:rsidRPr="00063AB2">
              <w:rPr>
                <w:rStyle w:val="Hyperlink"/>
                <w:rFonts w:eastAsia="宋体" w:cs="Arial" w:hint="eastAsia"/>
                <w:color w:val="000000" w:themeColor="text1"/>
                <w:sz w:val="16"/>
                <w:szCs w:val="16"/>
                <w:lang w:eastAsia="zh-CN"/>
              </w:rPr>
              <w:t>检查</w:t>
            </w:r>
            <w:r w:rsidRPr="00063AB2">
              <w:rPr>
                <w:rStyle w:val="Hyperlink"/>
                <w:rFonts w:eastAsia="宋体" w:cs="Arial"/>
                <w:color w:val="000000" w:themeColor="text1"/>
                <w:sz w:val="16"/>
                <w:szCs w:val="16"/>
                <w:lang w:eastAsia="zh-CN"/>
              </w:rPr>
              <w:t>了</w:t>
            </w:r>
            <w:r w:rsidR="00953F65" w:rsidRPr="00063AB2">
              <w:rPr>
                <w:rStyle w:val="Hyperlink"/>
                <w:rFonts w:eastAsia="宋体" w:cs="Arial" w:hint="eastAsia"/>
                <w:color w:val="000000" w:themeColor="text1"/>
                <w:sz w:val="16"/>
                <w:szCs w:val="16"/>
                <w:lang w:eastAsia="zh-CN"/>
              </w:rPr>
              <w:t>其</w:t>
            </w:r>
            <w:r w:rsidRPr="00063AB2">
              <w:rPr>
                <w:rStyle w:val="Hyperlink"/>
                <w:rFonts w:eastAsia="宋体" w:cs="Arial"/>
                <w:color w:val="000000" w:themeColor="text1"/>
                <w:sz w:val="16"/>
                <w:szCs w:val="16"/>
                <w:lang w:eastAsia="zh-CN"/>
              </w:rPr>
              <w:t>PRI</w:t>
            </w:r>
            <w:r w:rsidRPr="00063AB2">
              <w:rPr>
                <w:rStyle w:val="Hyperlink"/>
                <w:rFonts w:eastAsia="宋体" w:cs="Arial"/>
                <w:color w:val="000000" w:themeColor="text1"/>
                <w:sz w:val="16"/>
                <w:szCs w:val="16"/>
                <w:lang w:eastAsia="zh-CN"/>
              </w:rPr>
              <w:t>报告以及</w:t>
            </w:r>
            <w:r w:rsidR="00385E50" w:rsidRPr="00063AB2">
              <w:rPr>
                <w:rStyle w:val="Hyperlink"/>
                <w:rFonts w:eastAsia="宋体" w:cs="Arial" w:hint="eastAsia"/>
                <w:color w:val="000000" w:themeColor="text1"/>
                <w:sz w:val="16"/>
                <w:szCs w:val="16"/>
                <w:lang w:eastAsia="zh-CN"/>
              </w:rPr>
              <w:t>检查</w:t>
            </w:r>
            <w:r w:rsidRPr="00063AB2">
              <w:rPr>
                <w:rStyle w:val="Hyperlink"/>
                <w:rFonts w:eastAsia="宋体" w:cs="Arial" w:hint="eastAsia"/>
                <w:color w:val="000000" w:themeColor="text1"/>
                <w:sz w:val="16"/>
                <w:szCs w:val="16"/>
                <w:lang w:eastAsia="zh-CN"/>
              </w:rPr>
              <w:t>的</w:t>
            </w:r>
            <w:r w:rsidR="00347391" w:rsidRPr="00063AB2">
              <w:rPr>
                <w:rStyle w:val="Hyperlink"/>
                <w:rFonts w:eastAsia="宋体" w:cs="Arial" w:hint="eastAsia"/>
                <w:color w:val="000000" w:themeColor="text1"/>
                <w:sz w:val="16"/>
                <w:szCs w:val="16"/>
                <w:lang w:eastAsia="zh-CN"/>
              </w:rPr>
              <w:t>范围</w:t>
            </w:r>
            <w:r w:rsidRPr="00063AB2">
              <w:rPr>
                <w:rStyle w:val="Hyperlink"/>
                <w:rFonts w:eastAsia="宋体" w:cs="Arial"/>
                <w:color w:val="000000" w:themeColor="text1"/>
                <w:sz w:val="16"/>
                <w:szCs w:val="16"/>
                <w:lang w:eastAsia="zh-CN"/>
              </w:rPr>
              <w:t>。</w:t>
            </w:r>
            <w:r w:rsidR="002116F7" w:rsidRPr="00063AB2">
              <w:rPr>
                <w:rStyle w:val="Hyperlink"/>
                <w:rFonts w:eastAsia="宋体" w:cs="Arial"/>
                <w:color w:val="000000" w:themeColor="text1"/>
                <w:sz w:val="16"/>
                <w:szCs w:val="16"/>
                <w:lang w:eastAsia="zh-CN"/>
              </w:rPr>
              <w:t>例如，</w:t>
            </w:r>
            <w:r w:rsidR="00757FC2" w:rsidRPr="00063AB2">
              <w:rPr>
                <w:rStyle w:val="Hyperlink"/>
                <w:rFonts w:eastAsia="宋体" w:cs="Arial" w:hint="eastAsia"/>
                <w:color w:val="000000" w:themeColor="text1"/>
                <w:sz w:val="16"/>
                <w:szCs w:val="16"/>
                <w:lang w:eastAsia="zh-CN"/>
              </w:rPr>
              <w:t>由</w:t>
            </w:r>
            <w:r w:rsidRPr="00063AB2">
              <w:rPr>
                <w:rStyle w:val="Hyperlink"/>
                <w:rFonts w:eastAsia="宋体" w:cs="Arial" w:hint="eastAsia"/>
                <w:color w:val="000000" w:themeColor="text1"/>
                <w:sz w:val="16"/>
                <w:szCs w:val="16"/>
                <w:lang w:eastAsia="zh-CN"/>
              </w:rPr>
              <w:t>高管人员</w:t>
            </w:r>
            <w:r w:rsidR="00385E50" w:rsidRPr="00063AB2">
              <w:rPr>
                <w:rStyle w:val="Hyperlink"/>
                <w:rFonts w:eastAsia="宋体" w:cs="Arial" w:hint="eastAsia"/>
                <w:color w:val="000000" w:themeColor="text1"/>
                <w:sz w:val="16"/>
                <w:szCs w:val="16"/>
                <w:lang w:eastAsia="zh-CN"/>
              </w:rPr>
              <w:t>检查</w:t>
            </w:r>
            <w:r w:rsidRPr="00063AB2">
              <w:rPr>
                <w:rStyle w:val="Hyperlink"/>
                <w:rFonts w:eastAsia="宋体" w:cs="Arial"/>
                <w:color w:val="000000" w:themeColor="text1"/>
                <w:sz w:val="16"/>
                <w:szCs w:val="16"/>
                <w:lang w:eastAsia="zh-CN"/>
              </w:rPr>
              <w:t>PRI</w:t>
            </w:r>
            <w:r w:rsidRPr="00063AB2">
              <w:rPr>
                <w:rStyle w:val="Hyperlink"/>
                <w:rFonts w:eastAsia="宋体" w:cs="Arial"/>
                <w:color w:val="000000" w:themeColor="text1"/>
                <w:sz w:val="16"/>
                <w:szCs w:val="16"/>
                <w:lang w:eastAsia="zh-CN"/>
              </w:rPr>
              <w:t>报告全文被认为是良好做法。</w:t>
            </w:r>
          </w:p>
        </w:tc>
      </w:tr>
      <w:tr w:rsidR="00FA6C25" w:rsidRPr="00063AB2" w14:paraId="6FA7615C" w14:textId="77777777" w:rsidTr="00FA6C25">
        <w:trPr>
          <w:trHeight w:val="300"/>
        </w:trPr>
        <w:tc>
          <w:tcPr>
            <w:tcW w:w="2391" w:type="dxa"/>
            <w:shd w:val="clear" w:color="auto" w:fill="auto"/>
            <w:vAlign w:val="center"/>
          </w:tcPr>
          <w:p w14:paraId="37EFFAD9" w14:textId="29116928" w:rsidR="00FA6C25" w:rsidRPr="00063AB2" w:rsidRDefault="00664DC4" w:rsidP="00FA6C25">
            <w:pPr>
              <w:rPr>
                <w:rFonts w:eastAsia="宋体" w:cs="Arial"/>
                <w:b/>
                <w:sz w:val="16"/>
                <w:szCs w:val="16"/>
                <w:lang w:eastAsia="zh-CN"/>
              </w:rPr>
            </w:pPr>
            <w:proofErr w:type="spellStart"/>
            <w:r w:rsidRPr="00063AB2">
              <w:rPr>
                <w:rFonts w:eastAsia="宋体" w:cs="Arial" w:hint="eastAsia"/>
                <w:b/>
                <w:sz w:val="16"/>
                <w:szCs w:val="16"/>
              </w:rPr>
              <w:t>补充报告指引</w:t>
            </w:r>
            <w:proofErr w:type="spellEnd"/>
          </w:p>
        </w:tc>
        <w:tc>
          <w:tcPr>
            <w:tcW w:w="12493" w:type="dxa"/>
            <w:gridSpan w:val="6"/>
            <w:shd w:val="clear" w:color="auto" w:fill="auto"/>
            <w:vAlign w:val="center"/>
          </w:tcPr>
          <w:p w14:paraId="0C7731CC" w14:textId="3784B7F0" w:rsidR="00FB15B8" w:rsidRPr="00063AB2" w:rsidRDefault="00BA067F">
            <w:pPr>
              <w:spacing w:line="240" w:lineRule="auto"/>
              <w:textAlignment w:val="baseline"/>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在这个指标中</w:t>
            </w:r>
            <w:r w:rsidR="00626416" w:rsidRPr="00063AB2">
              <w:rPr>
                <w:rStyle w:val="Hyperlink"/>
                <w:rFonts w:eastAsia="宋体" w:cs="Arial" w:hint="eastAsia"/>
                <w:color w:val="000000" w:themeColor="text1"/>
                <w:sz w:val="16"/>
                <w:szCs w:val="16"/>
                <w:lang w:eastAsia="zh-CN"/>
              </w:rPr>
              <w:t>：</w:t>
            </w:r>
          </w:p>
          <w:p w14:paraId="53BE2637" w14:textId="77777777" w:rsidR="00F054FE" w:rsidRPr="00063AB2" w:rsidRDefault="00F054FE" w:rsidP="00FA6C25">
            <w:pPr>
              <w:spacing w:line="240" w:lineRule="auto"/>
              <w:textAlignment w:val="baseline"/>
              <w:rPr>
                <w:rStyle w:val="Hyperlink"/>
                <w:rFonts w:eastAsia="宋体" w:cs="Arial"/>
                <w:color w:val="000000" w:themeColor="text1"/>
                <w:sz w:val="16"/>
                <w:szCs w:val="16"/>
                <w:lang w:eastAsia="zh-CN"/>
              </w:rPr>
            </w:pPr>
          </w:p>
          <w:p w14:paraId="40CCF448" w14:textId="3E188763" w:rsidR="00FB15B8" w:rsidRPr="00063AB2" w:rsidRDefault="00626416">
            <w:pPr>
              <w:spacing w:line="240" w:lineRule="auto"/>
              <w:textAlignment w:val="baseline"/>
              <w:rPr>
                <w:rStyle w:val="Hyperlink"/>
                <w:rFonts w:eastAsia="宋体" w:cs="Arial"/>
                <w:color w:val="000000" w:themeColor="text1"/>
                <w:sz w:val="16"/>
                <w:szCs w:val="16"/>
                <w:lang w:eastAsia="zh-CN"/>
              </w:rPr>
            </w:pPr>
            <w:r w:rsidRPr="00063AB2">
              <w:rPr>
                <w:rStyle w:val="Hyperlink"/>
                <w:rFonts w:eastAsia="宋体" w:cs="Arial" w:hint="eastAsia"/>
                <w:color w:val="000000" w:themeColor="text1"/>
                <w:sz w:val="16"/>
                <w:szCs w:val="16"/>
                <w:lang w:eastAsia="zh-CN"/>
              </w:rPr>
              <w:t>“</w:t>
            </w:r>
            <w:r w:rsidR="00C10006" w:rsidRPr="00063AB2">
              <w:rPr>
                <w:rStyle w:val="Hyperlink"/>
                <w:rFonts w:eastAsia="宋体" w:cs="Arial"/>
                <w:color w:val="000000" w:themeColor="text1"/>
                <w:sz w:val="16"/>
                <w:szCs w:val="16"/>
                <w:lang w:eastAsia="zh-CN"/>
              </w:rPr>
              <w:t>高管</w:t>
            </w:r>
            <w:r w:rsidR="00FA6C25" w:rsidRPr="00063AB2">
              <w:rPr>
                <w:rStyle w:val="Hyperlink"/>
                <w:rFonts w:eastAsia="宋体" w:cs="Arial"/>
                <w:color w:val="000000" w:themeColor="text1"/>
                <w:sz w:val="16"/>
                <w:szCs w:val="16"/>
                <w:lang w:eastAsia="zh-CN"/>
              </w:rPr>
              <w:t>人员或同等人员</w:t>
            </w:r>
            <w:r w:rsidRPr="00063AB2">
              <w:rPr>
                <w:rStyle w:val="Hyperlink"/>
                <w:rFonts w:eastAsia="宋体" w:cs="Arial" w:hint="eastAsia"/>
                <w:color w:val="000000" w:themeColor="text1"/>
                <w:sz w:val="16"/>
                <w:szCs w:val="16"/>
                <w:lang w:eastAsia="zh-CN"/>
              </w:rPr>
              <w:t>”</w:t>
            </w:r>
            <w:r w:rsidR="00FA6C25" w:rsidRPr="00063AB2">
              <w:rPr>
                <w:rStyle w:val="Hyperlink"/>
                <w:rFonts w:eastAsia="宋体" w:cs="Arial"/>
                <w:color w:val="000000" w:themeColor="text1"/>
                <w:sz w:val="16"/>
                <w:szCs w:val="16"/>
                <w:lang w:eastAsia="zh-CN"/>
              </w:rPr>
              <w:t>可包括签署</w:t>
            </w:r>
            <w:r w:rsidR="002708F7" w:rsidRPr="00063AB2">
              <w:rPr>
                <w:rStyle w:val="Hyperlink"/>
                <w:rFonts w:eastAsia="宋体" w:cs="Arial" w:hint="eastAsia"/>
                <w:color w:val="000000" w:themeColor="text1"/>
                <w:sz w:val="16"/>
                <w:szCs w:val="16"/>
                <w:lang w:eastAsia="zh-CN"/>
              </w:rPr>
              <w:t>方的</w:t>
            </w:r>
            <w:r w:rsidR="00FA6C25" w:rsidRPr="00063AB2">
              <w:rPr>
                <w:rStyle w:val="Hyperlink"/>
                <w:rFonts w:eastAsia="宋体" w:cs="Arial"/>
                <w:color w:val="000000" w:themeColor="text1"/>
                <w:sz w:val="16"/>
                <w:szCs w:val="16"/>
                <w:lang w:eastAsia="zh-CN"/>
              </w:rPr>
              <w:t>首席执行官</w:t>
            </w:r>
            <w:r w:rsidR="00FA6C25" w:rsidRPr="00063AB2">
              <w:rPr>
                <w:rStyle w:val="Hyperlink"/>
                <w:rFonts w:eastAsia="宋体" w:cs="Arial"/>
                <w:color w:val="000000" w:themeColor="text1"/>
                <w:sz w:val="16"/>
                <w:szCs w:val="16"/>
                <w:lang w:eastAsia="zh-CN"/>
              </w:rPr>
              <w:t>(CEO)</w:t>
            </w:r>
            <w:r w:rsidR="00FA6C25" w:rsidRPr="00063AB2">
              <w:rPr>
                <w:rStyle w:val="Hyperlink"/>
                <w:rFonts w:eastAsia="宋体" w:cs="Arial"/>
                <w:color w:val="000000" w:themeColor="text1"/>
                <w:sz w:val="16"/>
                <w:szCs w:val="16"/>
                <w:lang w:eastAsia="zh-CN"/>
              </w:rPr>
              <w:t>、首席投资官</w:t>
            </w:r>
            <w:r w:rsidR="00FA6C25" w:rsidRPr="00063AB2">
              <w:rPr>
                <w:rStyle w:val="Hyperlink"/>
                <w:rFonts w:eastAsia="宋体" w:cs="Arial"/>
                <w:color w:val="000000" w:themeColor="text1"/>
                <w:sz w:val="16"/>
                <w:szCs w:val="16"/>
                <w:lang w:eastAsia="zh-CN"/>
              </w:rPr>
              <w:t>(CIO)</w:t>
            </w:r>
            <w:r w:rsidR="002116F7" w:rsidRPr="00063AB2">
              <w:rPr>
                <w:rStyle w:val="Hyperlink"/>
                <w:rFonts w:eastAsia="宋体" w:cs="Arial"/>
                <w:color w:val="000000" w:themeColor="text1"/>
                <w:sz w:val="16"/>
                <w:szCs w:val="16"/>
                <w:lang w:eastAsia="zh-CN"/>
              </w:rPr>
              <w:t>、</w:t>
            </w:r>
            <w:r w:rsidR="00FA6C25" w:rsidRPr="00063AB2">
              <w:rPr>
                <w:rStyle w:val="Hyperlink"/>
                <w:rFonts w:eastAsia="宋体" w:cs="Arial"/>
                <w:color w:val="000000" w:themeColor="text1"/>
                <w:sz w:val="16"/>
                <w:szCs w:val="16"/>
                <w:lang w:eastAsia="zh-CN"/>
              </w:rPr>
              <w:t>首席运营官</w:t>
            </w:r>
            <w:r w:rsidR="00FA6C25" w:rsidRPr="00063AB2">
              <w:rPr>
                <w:rStyle w:val="Hyperlink"/>
                <w:rFonts w:eastAsia="宋体" w:cs="Arial"/>
                <w:color w:val="000000" w:themeColor="text1"/>
                <w:sz w:val="16"/>
                <w:szCs w:val="16"/>
                <w:lang w:eastAsia="zh-CN"/>
              </w:rPr>
              <w:t>(COO)</w:t>
            </w:r>
            <w:r w:rsidR="00FA6C25" w:rsidRPr="00063AB2">
              <w:rPr>
                <w:rStyle w:val="Hyperlink"/>
                <w:rFonts w:eastAsia="宋体" w:cs="Arial"/>
                <w:color w:val="000000" w:themeColor="text1"/>
                <w:sz w:val="16"/>
                <w:szCs w:val="16"/>
                <w:lang w:eastAsia="zh-CN"/>
              </w:rPr>
              <w:t>，或</w:t>
            </w:r>
            <w:r w:rsidR="005C0DE4" w:rsidRPr="00063AB2">
              <w:rPr>
                <w:rStyle w:val="Hyperlink"/>
                <w:rFonts w:eastAsia="宋体" w:cs="Arial" w:hint="eastAsia"/>
                <w:color w:val="000000" w:themeColor="text1"/>
                <w:sz w:val="16"/>
                <w:szCs w:val="16"/>
                <w:lang w:eastAsia="zh-CN"/>
              </w:rPr>
              <w:t>合伙人</w:t>
            </w:r>
            <w:r w:rsidR="000F0373" w:rsidRPr="00063AB2">
              <w:rPr>
                <w:rStyle w:val="Hyperlink"/>
                <w:rFonts w:eastAsia="宋体" w:cs="Arial" w:hint="eastAsia"/>
                <w:color w:val="000000" w:themeColor="text1"/>
                <w:sz w:val="16"/>
                <w:szCs w:val="16"/>
                <w:lang w:eastAsia="zh-CN"/>
              </w:rPr>
              <w:t>（如果是私募股权基金）</w:t>
            </w:r>
            <w:r w:rsidR="00FA6C25" w:rsidRPr="00063AB2">
              <w:rPr>
                <w:rStyle w:val="Hyperlink"/>
                <w:rFonts w:eastAsia="宋体" w:cs="Arial" w:hint="eastAsia"/>
                <w:color w:val="000000" w:themeColor="text1"/>
                <w:sz w:val="16"/>
                <w:szCs w:val="16"/>
                <w:lang w:eastAsia="zh-CN"/>
              </w:rPr>
              <w:t>。</w:t>
            </w:r>
            <w:r w:rsidR="00FA6C25" w:rsidRPr="00063AB2">
              <w:rPr>
                <w:rStyle w:val="Hyperlink"/>
                <w:rFonts w:eastAsia="宋体" w:cs="Arial"/>
                <w:color w:val="000000" w:themeColor="text1"/>
                <w:sz w:val="16"/>
                <w:szCs w:val="16"/>
                <w:lang w:eastAsia="zh-CN"/>
              </w:rPr>
              <w:t xml:space="preserve"> </w:t>
            </w:r>
          </w:p>
          <w:p w14:paraId="11C44201" w14:textId="77777777" w:rsidR="00822713" w:rsidRPr="00063AB2" w:rsidRDefault="00822713" w:rsidP="006C6C71">
            <w:pPr>
              <w:spacing w:line="240" w:lineRule="auto"/>
              <w:textAlignment w:val="baseline"/>
              <w:rPr>
                <w:rStyle w:val="Hyperlink"/>
                <w:rFonts w:eastAsia="宋体" w:cs="Arial"/>
                <w:color w:val="000000" w:themeColor="text1"/>
                <w:sz w:val="16"/>
                <w:szCs w:val="16"/>
                <w:lang w:eastAsia="zh-CN"/>
              </w:rPr>
            </w:pPr>
          </w:p>
          <w:p w14:paraId="3124DDA8" w14:textId="08CEFA90" w:rsidR="00FB15B8" w:rsidRPr="00063AB2" w:rsidRDefault="00450041">
            <w:pPr>
              <w:spacing w:line="240" w:lineRule="auto"/>
              <w:textAlignment w:val="baseline"/>
              <w:rPr>
                <w:rStyle w:val="Hyperlink"/>
                <w:rFonts w:eastAsia="宋体" w:cs="Arial"/>
                <w:color w:val="000000" w:themeColor="text1"/>
                <w:sz w:val="16"/>
                <w:szCs w:val="16"/>
                <w:lang w:eastAsia="zh-CN"/>
              </w:rPr>
            </w:pPr>
            <w:r w:rsidRPr="00063AB2">
              <w:rPr>
                <w:rStyle w:val="Hyperlink"/>
                <w:rFonts w:eastAsia="宋体" w:cs="Arial" w:hint="eastAsia"/>
                <w:color w:val="000000" w:themeColor="text1"/>
                <w:sz w:val="16"/>
                <w:szCs w:val="16"/>
                <w:lang w:eastAsia="zh-CN"/>
              </w:rPr>
              <w:lastRenderedPageBreak/>
              <w:t>“</w:t>
            </w:r>
            <w:r w:rsidR="00FA6C25" w:rsidRPr="00063AB2">
              <w:rPr>
                <w:rStyle w:val="Hyperlink"/>
                <w:rFonts w:eastAsia="宋体" w:cs="Arial"/>
                <w:color w:val="000000" w:themeColor="text1"/>
                <w:sz w:val="16"/>
                <w:szCs w:val="16"/>
                <w:lang w:eastAsia="zh-CN"/>
              </w:rPr>
              <w:t>投资委员会或同等</w:t>
            </w:r>
            <w:r w:rsidR="00653424" w:rsidRPr="00063AB2">
              <w:rPr>
                <w:rStyle w:val="Hyperlink"/>
                <w:rFonts w:eastAsia="宋体" w:cs="Arial" w:hint="eastAsia"/>
                <w:color w:val="000000" w:themeColor="text1"/>
                <w:sz w:val="16"/>
                <w:szCs w:val="16"/>
                <w:lang w:eastAsia="zh-CN"/>
              </w:rPr>
              <w:t>决策主体</w:t>
            </w:r>
            <w:r w:rsidRPr="00063AB2">
              <w:rPr>
                <w:rStyle w:val="Hyperlink"/>
                <w:rFonts w:eastAsia="宋体" w:cs="Arial" w:hint="eastAsia"/>
                <w:color w:val="000000" w:themeColor="text1"/>
                <w:sz w:val="16"/>
                <w:szCs w:val="16"/>
                <w:lang w:eastAsia="zh-CN"/>
              </w:rPr>
              <w:t>”</w:t>
            </w:r>
            <w:r w:rsidR="004363B8" w:rsidRPr="00063AB2">
              <w:rPr>
                <w:rStyle w:val="Hyperlink"/>
                <w:rFonts w:eastAsia="宋体" w:cs="Arial" w:hint="eastAsia"/>
                <w:color w:val="000000" w:themeColor="text1"/>
                <w:sz w:val="16"/>
                <w:szCs w:val="16"/>
                <w:lang w:eastAsia="zh-CN"/>
              </w:rPr>
              <w:t>可</w:t>
            </w:r>
            <w:r w:rsidR="00FA6C25" w:rsidRPr="00063AB2">
              <w:rPr>
                <w:rStyle w:val="Hyperlink"/>
                <w:rFonts w:eastAsia="宋体" w:cs="Arial"/>
                <w:color w:val="000000" w:themeColor="text1"/>
                <w:sz w:val="16"/>
                <w:szCs w:val="16"/>
                <w:lang w:eastAsia="zh-CN"/>
              </w:rPr>
              <w:t>包括</w:t>
            </w:r>
            <w:r w:rsidR="004363B8" w:rsidRPr="00063AB2">
              <w:rPr>
                <w:rStyle w:val="Hyperlink"/>
                <w:rFonts w:eastAsia="宋体" w:cs="Arial" w:hint="eastAsia"/>
                <w:color w:val="000000" w:themeColor="text1"/>
                <w:sz w:val="16"/>
                <w:szCs w:val="16"/>
                <w:lang w:eastAsia="zh-CN"/>
              </w:rPr>
              <w:t>关注</w:t>
            </w:r>
            <w:r w:rsidR="00FA6C25" w:rsidRPr="00063AB2">
              <w:rPr>
                <w:rStyle w:val="Hyperlink"/>
                <w:rFonts w:eastAsia="宋体" w:cs="Arial"/>
                <w:color w:val="000000" w:themeColor="text1"/>
                <w:sz w:val="16"/>
                <w:szCs w:val="16"/>
                <w:lang w:eastAsia="zh-CN"/>
              </w:rPr>
              <w:t>风险</w:t>
            </w:r>
            <w:r w:rsidR="0009075B" w:rsidRPr="00063AB2">
              <w:rPr>
                <w:rStyle w:val="Hyperlink"/>
                <w:rFonts w:eastAsia="宋体" w:cs="Arial"/>
                <w:color w:val="000000" w:themeColor="text1"/>
                <w:sz w:val="16"/>
                <w:szCs w:val="16"/>
                <w:lang w:eastAsia="zh-CN"/>
              </w:rPr>
              <w:t>的</w:t>
            </w:r>
            <w:r w:rsidR="00FA6C25" w:rsidRPr="00063AB2">
              <w:rPr>
                <w:rStyle w:val="Hyperlink"/>
                <w:rFonts w:eastAsia="宋体" w:cs="Arial"/>
                <w:color w:val="000000" w:themeColor="text1"/>
                <w:sz w:val="16"/>
                <w:szCs w:val="16"/>
                <w:lang w:eastAsia="zh-CN"/>
              </w:rPr>
              <w:t>委员会或</w:t>
            </w:r>
            <w:r w:rsidR="00FA6C25" w:rsidRPr="00063AB2">
              <w:rPr>
                <w:rStyle w:val="Hyperlink"/>
                <w:rFonts w:eastAsia="宋体" w:cs="Arial"/>
                <w:color w:val="000000" w:themeColor="text1"/>
                <w:sz w:val="16"/>
                <w:szCs w:val="16"/>
                <w:lang w:eastAsia="zh-CN"/>
              </w:rPr>
              <w:t>ESG</w:t>
            </w:r>
            <w:r w:rsidR="00FA6C25" w:rsidRPr="00063AB2">
              <w:rPr>
                <w:rStyle w:val="Hyperlink"/>
                <w:rFonts w:eastAsia="宋体" w:cs="Arial"/>
                <w:color w:val="000000" w:themeColor="text1"/>
                <w:sz w:val="16"/>
                <w:szCs w:val="16"/>
                <w:lang w:eastAsia="zh-CN"/>
              </w:rPr>
              <w:t>委员会。</w:t>
            </w:r>
            <w:r w:rsidR="00FA6C25" w:rsidRPr="00063AB2">
              <w:rPr>
                <w:rStyle w:val="Hyperlink"/>
                <w:rFonts w:eastAsia="宋体" w:cs="Arial"/>
                <w:color w:val="000000" w:themeColor="text1"/>
                <w:sz w:val="16"/>
                <w:szCs w:val="16"/>
                <w:lang w:eastAsia="zh-CN"/>
              </w:rPr>
              <w:t xml:space="preserve"> </w:t>
            </w:r>
          </w:p>
          <w:p w14:paraId="6E583FD5" w14:textId="77777777" w:rsidR="00822713" w:rsidRPr="00063AB2" w:rsidRDefault="00822713" w:rsidP="006C6C71">
            <w:pPr>
              <w:spacing w:line="240" w:lineRule="auto"/>
              <w:textAlignment w:val="baseline"/>
              <w:rPr>
                <w:rStyle w:val="Hyperlink"/>
                <w:rFonts w:eastAsia="宋体" w:cs="Arial"/>
                <w:color w:val="000000" w:themeColor="text1"/>
                <w:sz w:val="16"/>
                <w:szCs w:val="16"/>
                <w:lang w:eastAsia="zh-CN"/>
              </w:rPr>
            </w:pPr>
          </w:p>
          <w:p w14:paraId="4A95CB5C" w14:textId="3A9B669F" w:rsidR="00FB15B8" w:rsidRPr="00063AB2" w:rsidRDefault="007A42A5">
            <w:pPr>
              <w:spacing w:line="240" w:lineRule="auto"/>
              <w:textAlignment w:val="baseline"/>
              <w:rPr>
                <w:rStyle w:val="Hyperlink"/>
                <w:rFonts w:eastAsia="宋体" w:cs="Arial"/>
                <w:color w:val="000000" w:themeColor="text1"/>
                <w:sz w:val="16"/>
                <w:szCs w:val="16"/>
                <w:lang w:eastAsia="zh-CN"/>
              </w:rPr>
            </w:pPr>
            <w:r w:rsidRPr="00063AB2">
              <w:rPr>
                <w:rStyle w:val="Hyperlink"/>
                <w:rFonts w:eastAsia="宋体" w:cs="Arial" w:hint="eastAsia"/>
                <w:color w:val="000000" w:themeColor="text1"/>
                <w:sz w:val="16"/>
                <w:szCs w:val="16"/>
                <w:lang w:eastAsia="zh-CN"/>
              </w:rPr>
              <w:t>“</w:t>
            </w:r>
            <w:r w:rsidR="00FA6C25" w:rsidRPr="00063AB2">
              <w:rPr>
                <w:rStyle w:val="Hyperlink"/>
                <w:rFonts w:eastAsia="宋体" w:cs="Arial"/>
                <w:color w:val="000000" w:themeColor="text1"/>
                <w:sz w:val="16"/>
                <w:szCs w:val="16"/>
                <w:lang w:eastAsia="zh-CN"/>
              </w:rPr>
              <w:t>部门主管或同等人员</w:t>
            </w:r>
            <w:r w:rsidRPr="00063AB2">
              <w:rPr>
                <w:rStyle w:val="Hyperlink"/>
                <w:rFonts w:eastAsia="宋体" w:cs="Arial" w:hint="eastAsia"/>
                <w:color w:val="000000" w:themeColor="text1"/>
                <w:sz w:val="16"/>
                <w:szCs w:val="16"/>
                <w:lang w:eastAsia="zh-CN"/>
              </w:rPr>
              <w:t>”</w:t>
            </w:r>
            <w:r w:rsidR="00FA6C25" w:rsidRPr="00063AB2">
              <w:rPr>
                <w:rStyle w:val="Hyperlink"/>
                <w:rFonts w:eastAsia="宋体" w:cs="Arial"/>
                <w:color w:val="000000" w:themeColor="text1"/>
                <w:sz w:val="16"/>
                <w:szCs w:val="16"/>
                <w:lang w:eastAsia="zh-CN"/>
              </w:rPr>
              <w:t>可指签署</w:t>
            </w:r>
            <w:r w:rsidRPr="00063AB2">
              <w:rPr>
                <w:rStyle w:val="Hyperlink"/>
                <w:rFonts w:eastAsia="宋体" w:cs="Arial" w:hint="eastAsia"/>
                <w:color w:val="000000" w:themeColor="text1"/>
                <w:sz w:val="16"/>
                <w:szCs w:val="16"/>
                <w:lang w:eastAsia="zh-CN"/>
              </w:rPr>
              <w:t>方内部</w:t>
            </w:r>
            <w:r w:rsidR="00FA6C25" w:rsidRPr="00063AB2">
              <w:rPr>
                <w:rStyle w:val="Hyperlink"/>
                <w:rFonts w:eastAsia="宋体" w:cs="Arial"/>
                <w:color w:val="000000" w:themeColor="text1"/>
                <w:sz w:val="16"/>
                <w:szCs w:val="16"/>
                <w:lang w:eastAsia="zh-CN"/>
              </w:rPr>
              <w:t>管理整个部门或团队的高级</w:t>
            </w:r>
            <w:r w:rsidR="00E55D60" w:rsidRPr="00063AB2">
              <w:rPr>
                <w:rStyle w:val="Hyperlink"/>
                <w:rFonts w:eastAsia="宋体" w:cs="Arial" w:hint="eastAsia"/>
                <w:color w:val="000000" w:themeColor="text1"/>
                <w:sz w:val="16"/>
                <w:szCs w:val="16"/>
                <w:lang w:eastAsia="zh-CN"/>
              </w:rPr>
              <w:t>别</w:t>
            </w:r>
            <w:r w:rsidR="00062D58" w:rsidRPr="00063AB2">
              <w:rPr>
                <w:rStyle w:val="Hyperlink"/>
                <w:rFonts w:eastAsia="宋体" w:cs="Arial"/>
                <w:color w:val="000000" w:themeColor="text1"/>
                <w:sz w:val="16"/>
                <w:szCs w:val="16"/>
                <w:lang w:eastAsia="zh-CN"/>
              </w:rPr>
              <w:t>人员</w:t>
            </w:r>
            <w:r w:rsidR="00FA6C25" w:rsidRPr="00063AB2">
              <w:rPr>
                <w:rFonts w:eastAsia="宋体" w:cs="Arial"/>
                <w:color w:val="000000"/>
                <w:sz w:val="16"/>
                <w:szCs w:val="16"/>
                <w:lang w:eastAsia="zh-CN"/>
              </w:rPr>
              <w:t>。</w:t>
            </w:r>
            <w:r w:rsidR="00FA6C25" w:rsidRPr="00063AB2">
              <w:rPr>
                <w:rFonts w:eastAsia="宋体" w:cs="Arial"/>
                <w:color w:val="000000"/>
                <w:sz w:val="16"/>
                <w:szCs w:val="16"/>
                <w:lang w:eastAsia="zh-CN"/>
              </w:rPr>
              <w:t xml:space="preserve"> </w:t>
            </w:r>
          </w:p>
        </w:tc>
      </w:tr>
      <w:tr w:rsidR="00FA6C25" w:rsidRPr="00063AB2" w14:paraId="42E17C38" w14:textId="77777777" w:rsidTr="00FA6C25">
        <w:trPr>
          <w:trHeight w:val="300"/>
        </w:trPr>
        <w:tc>
          <w:tcPr>
            <w:tcW w:w="2391" w:type="dxa"/>
            <w:shd w:val="clear" w:color="auto" w:fill="auto"/>
            <w:vAlign w:val="center"/>
          </w:tcPr>
          <w:p w14:paraId="034EF791" w14:textId="77777777" w:rsidR="00FB15B8" w:rsidRPr="00063AB2" w:rsidRDefault="00BA067F">
            <w:pPr>
              <w:rPr>
                <w:rFonts w:eastAsia="宋体" w:cs="Arial"/>
                <w:b/>
                <w:bCs/>
                <w:sz w:val="16"/>
                <w:szCs w:val="16"/>
              </w:rPr>
            </w:pPr>
            <w:proofErr w:type="spellStart"/>
            <w:r w:rsidRPr="00063AB2">
              <w:rPr>
                <w:rFonts w:eastAsia="宋体" w:cs="Arial"/>
                <w:b/>
                <w:bCs/>
                <w:sz w:val="16"/>
                <w:szCs w:val="16"/>
              </w:rPr>
              <w:lastRenderedPageBreak/>
              <w:t>其他资源</w:t>
            </w:r>
            <w:proofErr w:type="spellEnd"/>
          </w:p>
        </w:tc>
        <w:tc>
          <w:tcPr>
            <w:tcW w:w="12493" w:type="dxa"/>
            <w:gridSpan w:val="6"/>
            <w:shd w:val="clear" w:color="auto" w:fill="auto"/>
            <w:vAlign w:val="center"/>
          </w:tcPr>
          <w:p w14:paraId="077C33F2" w14:textId="575B3196" w:rsidR="00FB15B8" w:rsidRPr="00063AB2" w:rsidRDefault="008F0A25">
            <w:pPr>
              <w:rPr>
                <w:rStyle w:val="Hyperlink"/>
                <w:rFonts w:eastAsia="宋体" w:cs="Arial"/>
                <w:color w:val="000000" w:themeColor="text1"/>
                <w:lang w:eastAsia="zh-CN"/>
              </w:rPr>
            </w:pPr>
            <w:r w:rsidRPr="00063AB2">
              <w:rPr>
                <w:rStyle w:val="Hyperlink"/>
                <w:rFonts w:eastAsia="宋体" w:cs="Arial" w:hint="eastAsia"/>
                <w:color w:val="000000" w:themeColor="text1"/>
                <w:sz w:val="16"/>
                <w:szCs w:val="16"/>
                <w:lang w:eastAsia="zh-CN"/>
              </w:rPr>
              <w:t>关于如何加强</w:t>
            </w:r>
            <w:r w:rsidRPr="00063AB2">
              <w:rPr>
                <w:rStyle w:val="Hyperlink"/>
                <w:rFonts w:eastAsia="宋体" w:cs="Arial"/>
                <w:color w:val="000000" w:themeColor="text1"/>
                <w:sz w:val="16"/>
                <w:szCs w:val="16"/>
                <w:lang w:eastAsia="zh-CN"/>
              </w:rPr>
              <w:t xml:space="preserve"> PRI </w:t>
            </w:r>
            <w:r w:rsidRPr="00063AB2">
              <w:rPr>
                <w:rStyle w:val="Hyperlink"/>
                <w:rFonts w:eastAsia="宋体" w:cs="Arial" w:hint="eastAsia"/>
                <w:color w:val="000000" w:themeColor="text1"/>
                <w:sz w:val="16"/>
                <w:szCs w:val="16"/>
                <w:lang w:eastAsia="zh-CN"/>
              </w:rPr>
              <w:t>报告框架答复可信度的进一步指导</w:t>
            </w:r>
            <w:r w:rsidR="007C2CBB" w:rsidRPr="00063AB2">
              <w:rPr>
                <w:rStyle w:val="Hyperlink"/>
                <w:rFonts w:eastAsia="宋体" w:cs="Arial" w:hint="eastAsia"/>
                <w:color w:val="000000" w:themeColor="text1"/>
                <w:sz w:val="16"/>
                <w:szCs w:val="16"/>
                <w:lang w:eastAsia="zh-CN"/>
              </w:rPr>
              <w:t>，请参阅</w:t>
            </w:r>
            <w:hyperlink r:id="rId62" w:history="1">
              <w:r w:rsidR="00FF5E05" w:rsidRPr="00063AB2">
                <w:rPr>
                  <w:rStyle w:val="Hyperlink"/>
                  <w:rFonts w:eastAsia="宋体" w:cs="Arial" w:hint="eastAsia"/>
                  <w:sz w:val="16"/>
                  <w:szCs w:val="16"/>
                  <w:lang w:eastAsia="zh-CN"/>
                </w:rPr>
                <w:t>对</w:t>
              </w:r>
              <w:r w:rsidR="00FF5E05" w:rsidRPr="00063AB2">
                <w:rPr>
                  <w:rStyle w:val="Hyperlink"/>
                  <w:rFonts w:eastAsia="宋体" w:cs="Arial"/>
                  <w:sz w:val="16"/>
                  <w:szCs w:val="16"/>
                  <w:lang w:eastAsia="zh-CN"/>
                </w:rPr>
                <w:t xml:space="preserve"> PRI </w:t>
              </w:r>
              <w:r w:rsidR="00FF5E05" w:rsidRPr="00063AB2">
                <w:rPr>
                  <w:rStyle w:val="Hyperlink"/>
                  <w:rFonts w:eastAsia="宋体" w:cs="Arial" w:hint="eastAsia"/>
                  <w:sz w:val="16"/>
                  <w:szCs w:val="16"/>
                  <w:lang w:eastAsia="zh-CN"/>
                </w:rPr>
                <w:t>签署方的报告数据采用</w:t>
              </w:r>
              <w:r w:rsidR="002E035A" w:rsidRPr="00063AB2">
                <w:rPr>
                  <w:rStyle w:val="Hyperlink"/>
                  <w:rFonts w:eastAsia="宋体" w:cs="Arial" w:hint="eastAsia"/>
                  <w:sz w:val="16"/>
                  <w:szCs w:val="16"/>
                  <w:lang w:eastAsia="zh-CN"/>
                </w:rPr>
                <w:t>信心</w:t>
              </w:r>
              <w:r w:rsidR="007C2CBB" w:rsidRPr="00063AB2">
                <w:rPr>
                  <w:rStyle w:val="Hyperlink"/>
                  <w:rFonts w:eastAsia="宋体" w:cs="Arial" w:hint="eastAsia"/>
                  <w:sz w:val="16"/>
                  <w:szCs w:val="16"/>
                  <w:lang w:eastAsia="zh-CN"/>
                </w:rPr>
                <w:t>建立</w:t>
              </w:r>
              <w:r w:rsidR="00FF5E05" w:rsidRPr="00063AB2">
                <w:rPr>
                  <w:rStyle w:val="Hyperlink"/>
                  <w:rFonts w:eastAsia="宋体" w:cs="Arial" w:hint="eastAsia"/>
                  <w:sz w:val="16"/>
                  <w:szCs w:val="16"/>
                  <w:lang w:eastAsia="zh-CN"/>
                </w:rPr>
                <w:t>措施</w:t>
              </w:r>
            </w:hyperlink>
            <w:r w:rsidR="007C2CBB" w:rsidRPr="00063AB2">
              <w:rPr>
                <w:rStyle w:val="Hyperlink"/>
                <w:rFonts w:eastAsia="宋体" w:cs="Arial" w:hint="eastAsia"/>
                <w:color w:val="000000" w:themeColor="text1"/>
                <w:sz w:val="16"/>
                <w:szCs w:val="16"/>
                <w:lang w:eastAsia="zh-CN"/>
              </w:rPr>
              <w:t>。</w:t>
            </w:r>
          </w:p>
        </w:tc>
      </w:tr>
      <w:tr w:rsidR="00FA6C25" w:rsidRPr="00063AB2" w14:paraId="1944BAD9" w14:textId="77777777" w:rsidTr="00AB3823">
        <w:trPr>
          <w:trHeight w:val="300"/>
        </w:trPr>
        <w:tc>
          <w:tcPr>
            <w:tcW w:w="14884" w:type="dxa"/>
            <w:gridSpan w:val="7"/>
            <w:shd w:val="clear" w:color="auto" w:fill="0070C0"/>
            <w:vAlign w:val="center"/>
          </w:tcPr>
          <w:p w14:paraId="5F674EBE" w14:textId="77777777" w:rsidR="00FB15B8" w:rsidRPr="00063AB2" w:rsidRDefault="00BA067F">
            <w:pPr>
              <w:rPr>
                <w:rFonts w:eastAsia="宋体" w:cs="Arial"/>
                <w:color w:val="FFFFFF" w:themeColor="background1"/>
                <w:sz w:val="16"/>
                <w:szCs w:val="16"/>
              </w:rPr>
            </w:pPr>
            <w:proofErr w:type="spellStart"/>
            <w:r w:rsidRPr="00063AB2">
              <w:rPr>
                <w:rFonts w:eastAsia="宋体" w:cs="Arial"/>
                <w:b/>
                <w:bCs/>
                <w:color w:val="FFFFFF" w:themeColor="background1"/>
                <w:sz w:val="18"/>
                <w:szCs w:val="18"/>
                <w:lang w:eastAsia="en-GB"/>
              </w:rPr>
              <w:t>逻辑</w:t>
            </w:r>
            <w:proofErr w:type="spellEnd"/>
          </w:p>
        </w:tc>
      </w:tr>
      <w:tr w:rsidR="00FA6C25" w:rsidRPr="00063AB2" w14:paraId="1A2360A8" w14:textId="77777777" w:rsidTr="00FA6C25">
        <w:trPr>
          <w:trHeight w:val="300"/>
        </w:trPr>
        <w:tc>
          <w:tcPr>
            <w:tcW w:w="2391" w:type="dxa"/>
            <w:shd w:val="clear" w:color="auto" w:fill="auto"/>
            <w:vAlign w:val="center"/>
          </w:tcPr>
          <w:p w14:paraId="7CC0D8EA" w14:textId="256B3421" w:rsidR="00FB15B8" w:rsidRPr="00063AB2" w:rsidRDefault="00583925">
            <w:pPr>
              <w:rPr>
                <w:rFonts w:eastAsia="宋体" w:cs="Arial"/>
                <w:b/>
                <w:bCs/>
                <w:sz w:val="16"/>
                <w:szCs w:val="16"/>
              </w:rPr>
            </w:pPr>
            <w:proofErr w:type="spellStart"/>
            <w:r w:rsidRPr="00063AB2">
              <w:rPr>
                <w:rFonts w:eastAsia="宋体" w:cs="Arial"/>
                <w:b/>
                <w:bCs/>
                <w:sz w:val="16"/>
                <w:szCs w:val="16"/>
              </w:rPr>
              <w:t>基于</w:t>
            </w:r>
            <w:proofErr w:type="spellEnd"/>
          </w:p>
        </w:tc>
        <w:tc>
          <w:tcPr>
            <w:tcW w:w="12493" w:type="dxa"/>
            <w:gridSpan w:val="6"/>
            <w:shd w:val="clear" w:color="auto" w:fill="auto"/>
            <w:vAlign w:val="center"/>
          </w:tcPr>
          <w:p w14:paraId="0D4E9128" w14:textId="5CD5FE63" w:rsidR="00FB15B8" w:rsidRPr="00063AB2" w:rsidRDefault="00BA067F">
            <w:pPr>
              <w:rPr>
                <w:rFonts w:eastAsia="宋体" w:cs="Arial"/>
                <w:color w:val="000000" w:themeColor="text1"/>
                <w:sz w:val="16"/>
                <w:szCs w:val="16"/>
              </w:rPr>
            </w:pPr>
            <w:r w:rsidRPr="00063AB2">
              <w:rPr>
                <w:rFonts w:eastAsia="宋体" w:cs="Arial"/>
                <w:color w:val="000000" w:themeColor="text1"/>
                <w:sz w:val="16"/>
                <w:szCs w:val="16"/>
              </w:rPr>
              <w:t>[</w:t>
            </w:r>
            <w:r w:rsidR="0009784F" w:rsidRPr="00063AB2">
              <w:rPr>
                <w:rFonts w:eastAsia="宋体" w:cs="Arial"/>
                <w:color w:val="000000" w:themeColor="text1"/>
                <w:sz w:val="16"/>
                <w:szCs w:val="16"/>
              </w:rPr>
              <w:t>CBM 1</w:t>
            </w:r>
            <w:r w:rsidRPr="00063AB2">
              <w:rPr>
                <w:rFonts w:eastAsia="宋体" w:cs="Arial"/>
                <w:color w:val="000000" w:themeColor="text1"/>
                <w:sz w:val="16"/>
                <w:szCs w:val="16"/>
              </w:rPr>
              <w:t>]</w:t>
            </w:r>
          </w:p>
        </w:tc>
      </w:tr>
      <w:tr w:rsidR="00FA6C25" w:rsidRPr="00063AB2" w14:paraId="2A4C8B1A" w14:textId="77777777" w:rsidTr="00FA6C25">
        <w:trPr>
          <w:trHeight w:val="300"/>
        </w:trPr>
        <w:tc>
          <w:tcPr>
            <w:tcW w:w="2391" w:type="dxa"/>
            <w:shd w:val="clear" w:color="auto" w:fill="auto"/>
            <w:vAlign w:val="center"/>
          </w:tcPr>
          <w:p w14:paraId="5A3FDE8D" w14:textId="27677F52" w:rsidR="00FB15B8" w:rsidRPr="00063AB2" w:rsidRDefault="00583925">
            <w:pPr>
              <w:rPr>
                <w:rFonts w:eastAsia="宋体" w:cs="Arial"/>
                <w:b/>
                <w:bCs/>
                <w:sz w:val="16"/>
                <w:szCs w:val="16"/>
              </w:rPr>
            </w:pPr>
            <w:proofErr w:type="spellStart"/>
            <w:r w:rsidRPr="00063AB2">
              <w:rPr>
                <w:rFonts w:eastAsia="宋体" w:cs="Arial"/>
                <w:b/>
                <w:bCs/>
                <w:sz w:val="16"/>
                <w:szCs w:val="16"/>
              </w:rPr>
              <w:t>指向</w:t>
            </w:r>
            <w:proofErr w:type="spellEnd"/>
          </w:p>
        </w:tc>
        <w:tc>
          <w:tcPr>
            <w:tcW w:w="12493" w:type="dxa"/>
            <w:gridSpan w:val="6"/>
            <w:shd w:val="clear" w:color="auto" w:fill="auto"/>
            <w:vAlign w:val="center"/>
          </w:tcPr>
          <w:p w14:paraId="5F49B90A" w14:textId="77777777" w:rsidR="00FB15B8" w:rsidRPr="00063AB2" w:rsidRDefault="00BA067F">
            <w:pPr>
              <w:rPr>
                <w:rFonts w:eastAsia="宋体" w:cs="Arial"/>
                <w:color w:val="000000" w:themeColor="text1"/>
                <w:sz w:val="16"/>
                <w:szCs w:val="16"/>
              </w:rPr>
            </w:pPr>
            <w:proofErr w:type="spellStart"/>
            <w:r w:rsidRPr="00063AB2">
              <w:rPr>
                <w:rFonts w:eastAsia="宋体" w:cs="Arial"/>
                <w:color w:val="000000" w:themeColor="text1"/>
                <w:sz w:val="16"/>
                <w:szCs w:val="16"/>
              </w:rPr>
              <w:t>不适用</w:t>
            </w:r>
            <w:proofErr w:type="spellEnd"/>
          </w:p>
        </w:tc>
      </w:tr>
      <w:tr w:rsidR="00FA6C25" w:rsidRPr="00063AB2" w14:paraId="580621CC" w14:textId="77777777" w:rsidTr="00AB3823">
        <w:trPr>
          <w:trHeight w:val="300"/>
        </w:trPr>
        <w:tc>
          <w:tcPr>
            <w:tcW w:w="14884" w:type="dxa"/>
            <w:gridSpan w:val="7"/>
            <w:shd w:val="clear" w:color="auto" w:fill="0070C0"/>
            <w:vAlign w:val="center"/>
          </w:tcPr>
          <w:p w14:paraId="55812F73" w14:textId="77777777" w:rsidR="00FB15B8" w:rsidRPr="00063AB2" w:rsidRDefault="00BA067F">
            <w:pPr>
              <w:rPr>
                <w:rFonts w:eastAsia="宋体" w:cs="Arial"/>
                <w:b/>
                <w:bCs/>
                <w:color w:val="FFFFFF" w:themeColor="background1"/>
                <w:sz w:val="18"/>
                <w:szCs w:val="18"/>
                <w:lang w:eastAsia="en-GB"/>
              </w:rPr>
            </w:pPr>
            <w:proofErr w:type="spellStart"/>
            <w:r w:rsidRPr="00063AB2">
              <w:rPr>
                <w:rFonts w:eastAsia="宋体" w:cs="Arial"/>
                <w:b/>
                <w:bCs/>
                <w:color w:val="FFFFFF" w:themeColor="background1"/>
                <w:sz w:val="18"/>
                <w:szCs w:val="18"/>
                <w:lang w:eastAsia="en-GB"/>
              </w:rPr>
              <w:t>评估</w:t>
            </w:r>
            <w:proofErr w:type="spellEnd"/>
          </w:p>
        </w:tc>
      </w:tr>
      <w:tr w:rsidR="00FA6C25" w:rsidRPr="00063AB2" w14:paraId="066C63AC" w14:textId="77777777" w:rsidTr="006C6C71">
        <w:trPr>
          <w:trHeight w:val="354"/>
        </w:trPr>
        <w:tc>
          <w:tcPr>
            <w:tcW w:w="2391" w:type="dxa"/>
            <w:shd w:val="clear" w:color="auto" w:fill="auto"/>
            <w:vAlign w:val="center"/>
          </w:tcPr>
          <w:p w14:paraId="7E4B72D6" w14:textId="77777777" w:rsidR="00FB15B8" w:rsidRPr="00063AB2" w:rsidRDefault="00BA067F">
            <w:pPr>
              <w:rPr>
                <w:rFonts w:eastAsia="宋体" w:cs="Arial"/>
                <w:b/>
                <w:sz w:val="16"/>
                <w:szCs w:val="16"/>
              </w:rPr>
            </w:pPr>
            <w:proofErr w:type="spellStart"/>
            <w:r w:rsidRPr="00063AB2">
              <w:rPr>
                <w:rFonts w:eastAsia="宋体" w:cs="Arial"/>
                <w:b/>
                <w:sz w:val="16"/>
                <w:szCs w:val="16"/>
              </w:rPr>
              <w:t>评估标准</w:t>
            </w:r>
            <w:proofErr w:type="spellEnd"/>
          </w:p>
        </w:tc>
        <w:tc>
          <w:tcPr>
            <w:tcW w:w="8382" w:type="dxa"/>
            <w:gridSpan w:val="3"/>
            <w:shd w:val="clear" w:color="auto" w:fill="auto"/>
            <w:vAlign w:val="center"/>
          </w:tcPr>
          <w:p w14:paraId="2F8172E1" w14:textId="3235EAC6"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本指标</w:t>
            </w:r>
            <w:r w:rsidR="00181CD1" w:rsidRPr="00063AB2">
              <w:rPr>
                <w:rStyle w:val="Hyperlink"/>
                <w:rFonts w:eastAsia="宋体" w:cs="Arial" w:hint="eastAsia"/>
                <w:color w:val="000000" w:themeColor="text1"/>
                <w:sz w:val="16"/>
                <w:szCs w:val="16"/>
                <w:lang w:eastAsia="zh-CN"/>
              </w:rPr>
              <w:t>满分</w:t>
            </w:r>
            <w:r w:rsidRPr="00063AB2">
              <w:rPr>
                <w:rStyle w:val="Hyperlink"/>
                <w:rFonts w:eastAsia="宋体" w:cs="Arial"/>
                <w:color w:val="000000" w:themeColor="text1"/>
                <w:sz w:val="16"/>
                <w:szCs w:val="16"/>
                <w:lang w:eastAsia="zh-CN"/>
              </w:rPr>
              <w:t>为</w:t>
            </w:r>
            <w:r w:rsidRPr="00063AB2">
              <w:rPr>
                <w:rStyle w:val="Hyperlink"/>
                <w:rFonts w:eastAsia="宋体" w:cs="Arial"/>
                <w:color w:val="000000" w:themeColor="text1"/>
                <w:sz w:val="16"/>
                <w:szCs w:val="16"/>
                <w:lang w:eastAsia="zh-CN"/>
              </w:rPr>
              <w:t>100</w:t>
            </w:r>
            <w:r w:rsidRPr="00063AB2">
              <w:rPr>
                <w:rStyle w:val="Hyperlink"/>
                <w:rFonts w:eastAsia="宋体" w:cs="Arial"/>
                <w:color w:val="000000" w:themeColor="text1"/>
                <w:sz w:val="16"/>
                <w:szCs w:val="16"/>
                <w:lang w:eastAsia="zh-CN"/>
              </w:rPr>
              <w:t>分。最终得分将基于</w:t>
            </w:r>
            <w:r w:rsidR="00E55D60" w:rsidRPr="00063AB2">
              <w:rPr>
                <w:rStyle w:val="Hyperlink"/>
                <w:rFonts w:eastAsia="宋体" w:cs="Arial" w:hint="eastAsia"/>
                <w:color w:val="000000" w:themeColor="text1"/>
                <w:sz w:val="16"/>
                <w:szCs w:val="16"/>
                <w:lang w:eastAsia="zh-CN"/>
              </w:rPr>
              <w:t>得分</w:t>
            </w:r>
            <w:r w:rsidR="0009075B" w:rsidRPr="00063AB2">
              <w:rPr>
                <w:rStyle w:val="Hyperlink"/>
                <w:rFonts w:eastAsia="宋体" w:cs="Arial"/>
                <w:color w:val="000000" w:themeColor="text1"/>
                <w:sz w:val="16"/>
                <w:szCs w:val="16"/>
                <w:lang w:eastAsia="zh-CN"/>
              </w:rPr>
              <w:t>最高的</w:t>
            </w:r>
            <w:r w:rsidRPr="00063AB2">
              <w:rPr>
                <w:rStyle w:val="Hyperlink"/>
                <w:rFonts w:eastAsia="宋体" w:cs="Arial"/>
                <w:color w:val="000000" w:themeColor="text1"/>
                <w:sz w:val="16"/>
                <w:szCs w:val="16"/>
                <w:lang w:eastAsia="zh-CN"/>
              </w:rPr>
              <w:t>答案选项。</w:t>
            </w:r>
          </w:p>
          <w:p w14:paraId="1420F463" w14:textId="77777777" w:rsidR="00122C2B" w:rsidRPr="00063AB2" w:rsidRDefault="00122C2B" w:rsidP="00373401">
            <w:pPr>
              <w:rPr>
                <w:rStyle w:val="Hyperlink"/>
                <w:rFonts w:eastAsia="宋体" w:cs="Arial"/>
                <w:color w:val="000000" w:themeColor="text1"/>
                <w:sz w:val="16"/>
                <w:szCs w:val="16"/>
                <w:lang w:eastAsia="zh-CN"/>
              </w:rPr>
            </w:pPr>
          </w:p>
          <w:p w14:paraId="4F4C3ADA" w14:textId="7BAE39C5"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从</w:t>
            </w:r>
            <w:r w:rsidRPr="00063AB2">
              <w:rPr>
                <w:rStyle w:val="Hyperlink"/>
                <w:rFonts w:eastAsia="宋体" w:cs="Arial"/>
                <w:color w:val="000000" w:themeColor="text1"/>
                <w:sz w:val="16"/>
                <w:szCs w:val="16"/>
                <w:lang w:eastAsia="zh-CN"/>
              </w:rPr>
              <w:t>A-B</w:t>
            </w:r>
            <w:r w:rsidRPr="00063AB2">
              <w:rPr>
                <w:rStyle w:val="Hyperlink"/>
                <w:rFonts w:eastAsia="宋体" w:cs="Arial"/>
                <w:color w:val="000000" w:themeColor="text1"/>
                <w:sz w:val="16"/>
                <w:szCs w:val="16"/>
                <w:lang w:eastAsia="zh-CN"/>
              </w:rPr>
              <w:t>中选择</w:t>
            </w:r>
            <w:r w:rsidRPr="00063AB2">
              <w:rPr>
                <w:rStyle w:val="Hyperlink"/>
                <w:rFonts w:eastAsia="宋体" w:cs="Arial"/>
                <w:color w:val="000000" w:themeColor="text1"/>
                <w:sz w:val="16"/>
                <w:szCs w:val="16"/>
                <w:lang w:eastAsia="zh-CN"/>
              </w:rPr>
              <w:t>1</w:t>
            </w:r>
            <w:r w:rsidRPr="00063AB2">
              <w:rPr>
                <w:rStyle w:val="Hyperlink"/>
                <w:rFonts w:eastAsia="宋体" w:cs="Arial"/>
                <w:color w:val="000000" w:themeColor="text1"/>
                <w:sz w:val="16"/>
                <w:szCs w:val="16"/>
                <w:lang w:eastAsia="zh-CN"/>
              </w:rPr>
              <w:t>项</w:t>
            </w:r>
            <w:r w:rsidR="00D92999" w:rsidRPr="00063AB2">
              <w:rPr>
                <w:rStyle w:val="Hyperlink"/>
                <w:rFonts w:eastAsia="宋体" w:cs="Arial"/>
                <w:color w:val="000000" w:themeColor="text1"/>
                <w:sz w:val="16"/>
                <w:szCs w:val="16"/>
                <w:lang w:eastAsia="zh-CN"/>
              </w:rPr>
              <w:t>或以上</w:t>
            </w:r>
            <w:r w:rsidRPr="00063AB2">
              <w:rPr>
                <w:rStyle w:val="Hyperlink"/>
                <w:rFonts w:eastAsia="宋体" w:cs="Arial"/>
                <w:b/>
                <w:bCs/>
                <w:color w:val="000000" w:themeColor="text1"/>
                <w:sz w:val="16"/>
                <w:szCs w:val="16"/>
                <w:lang w:eastAsia="zh-CN"/>
              </w:rPr>
              <w:t>，并</w:t>
            </w:r>
            <w:r w:rsidRPr="00063AB2">
              <w:rPr>
                <w:rStyle w:val="Hyperlink"/>
                <w:rFonts w:eastAsia="宋体" w:cs="Arial"/>
                <w:color w:val="000000" w:themeColor="text1"/>
                <w:sz w:val="16"/>
                <w:szCs w:val="16"/>
                <w:lang w:eastAsia="zh-CN"/>
              </w:rPr>
              <w:t>选择</w:t>
            </w:r>
            <w:r w:rsidR="000B4D3E"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1</w:t>
            </w:r>
            <w:r w:rsidR="000B4D3E"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，得</w:t>
            </w:r>
            <w:r w:rsidRPr="00063AB2">
              <w:rPr>
                <w:rStyle w:val="Hyperlink"/>
                <w:rFonts w:eastAsia="宋体" w:cs="Arial"/>
                <w:color w:val="000000" w:themeColor="text1"/>
                <w:sz w:val="16"/>
                <w:szCs w:val="16"/>
                <w:lang w:eastAsia="zh-CN"/>
              </w:rPr>
              <w:t>100</w:t>
            </w:r>
            <w:r w:rsidRPr="00063AB2">
              <w:rPr>
                <w:rStyle w:val="Hyperlink"/>
                <w:rFonts w:eastAsia="宋体" w:cs="Arial"/>
                <w:color w:val="000000" w:themeColor="text1"/>
                <w:sz w:val="16"/>
                <w:szCs w:val="16"/>
                <w:lang w:eastAsia="zh-CN"/>
              </w:rPr>
              <w:t>分。</w:t>
            </w:r>
          </w:p>
          <w:p w14:paraId="3A7AA293" w14:textId="0CB8E3A0" w:rsidR="00FB15B8" w:rsidRPr="00063AB2" w:rsidRDefault="00BA067F">
            <w:pPr>
              <w:rPr>
                <w:rStyle w:val="Hyperlink"/>
                <w:rFonts w:eastAsia="宋体" w:cs="Arial"/>
                <w:color w:val="000000" w:themeColor="text1"/>
                <w:sz w:val="16"/>
                <w:szCs w:val="16"/>
                <w:lang w:eastAsia="zh-CN"/>
              </w:rPr>
            </w:pPr>
            <w:r w:rsidRPr="00063AB2">
              <w:rPr>
                <w:rStyle w:val="Hyperlink"/>
                <w:rFonts w:eastAsia="宋体" w:cs="Arial"/>
                <w:color w:val="000000" w:themeColor="text1"/>
                <w:sz w:val="16"/>
                <w:szCs w:val="16"/>
                <w:lang w:eastAsia="zh-CN"/>
              </w:rPr>
              <w:t>从</w:t>
            </w:r>
            <w:r w:rsidRPr="00063AB2">
              <w:rPr>
                <w:rStyle w:val="Hyperlink"/>
                <w:rFonts w:eastAsia="宋体" w:cs="Arial"/>
                <w:color w:val="000000" w:themeColor="text1"/>
                <w:sz w:val="16"/>
                <w:szCs w:val="16"/>
                <w:lang w:eastAsia="zh-CN"/>
              </w:rPr>
              <w:t>A-B</w:t>
            </w:r>
            <w:r w:rsidRPr="00063AB2">
              <w:rPr>
                <w:rStyle w:val="Hyperlink"/>
                <w:rFonts w:eastAsia="宋体" w:cs="Arial"/>
                <w:color w:val="000000" w:themeColor="text1"/>
                <w:sz w:val="16"/>
                <w:szCs w:val="16"/>
                <w:lang w:eastAsia="zh-CN"/>
              </w:rPr>
              <w:t>中选择</w:t>
            </w:r>
            <w:r w:rsidRPr="00063AB2">
              <w:rPr>
                <w:rStyle w:val="Hyperlink"/>
                <w:rFonts w:eastAsia="宋体" w:cs="Arial"/>
                <w:color w:val="000000" w:themeColor="text1"/>
                <w:sz w:val="16"/>
                <w:szCs w:val="16"/>
                <w:lang w:eastAsia="zh-CN"/>
              </w:rPr>
              <w:t>1</w:t>
            </w:r>
            <w:r w:rsidRPr="00063AB2">
              <w:rPr>
                <w:rStyle w:val="Hyperlink"/>
                <w:rFonts w:eastAsia="宋体" w:cs="Arial"/>
                <w:color w:val="000000" w:themeColor="text1"/>
                <w:sz w:val="16"/>
                <w:szCs w:val="16"/>
                <w:lang w:eastAsia="zh-CN"/>
              </w:rPr>
              <w:t>项</w:t>
            </w:r>
            <w:r w:rsidR="00D92999" w:rsidRPr="00063AB2">
              <w:rPr>
                <w:rStyle w:val="Hyperlink"/>
                <w:rFonts w:eastAsia="宋体" w:cs="Arial"/>
                <w:color w:val="000000" w:themeColor="text1"/>
                <w:sz w:val="16"/>
                <w:szCs w:val="16"/>
                <w:lang w:eastAsia="zh-CN"/>
              </w:rPr>
              <w:t>或以上</w:t>
            </w:r>
            <w:r w:rsidRPr="00063AB2">
              <w:rPr>
                <w:rStyle w:val="Hyperlink"/>
                <w:rFonts w:eastAsia="宋体" w:cs="Arial"/>
                <w:b/>
                <w:bCs/>
                <w:color w:val="000000" w:themeColor="text1"/>
                <w:sz w:val="16"/>
                <w:szCs w:val="16"/>
                <w:lang w:eastAsia="zh-CN"/>
              </w:rPr>
              <w:t>，并</w:t>
            </w:r>
            <w:r w:rsidRPr="00063AB2">
              <w:rPr>
                <w:rStyle w:val="Hyperlink"/>
                <w:rFonts w:eastAsia="宋体" w:cs="Arial"/>
                <w:color w:val="000000" w:themeColor="text1"/>
                <w:sz w:val="16"/>
                <w:szCs w:val="16"/>
                <w:lang w:eastAsia="zh-CN"/>
              </w:rPr>
              <w:t>选择</w:t>
            </w:r>
            <w:r w:rsidR="000B4D3E"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2</w:t>
            </w:r>
            <w:r w:rsidR="000B4D3E" w:rsidRPr="00063AB2">
              <w:rPr>
                <w:rStyle w:val="Hyperlink"/>
                <w:rFonts w:eastAsia="宋体" w:cs="Arial" w:hint="eastAsia"/>
                <w:color w:val="000000" w:themeColor="text1"/>
                <w:sz w:val="16"/>
                <w:szCs w:val="16"/>
                <w:lang w:eastAsia="zh-CN"/>
              </w:rPr>
              <w:t>)</w:t>
            </w:r>
            <w:r w:rsidRPr="00063AB2">
              <w:rPr>
                <w:rStyle w:val="Hyperlink"/>
                <w:rFonts w:eastAsia="宋体" w:cs="Arial"/>
                <w:color w:val="000000" w:themeColor="text1"/>
                <w:sz w:val="16"/>
                <w:szCs w:val="16"/>
                <w:lang w:eastAsia="zh-CN"/>
              </w:rPr>
              <w:t>，得</w:t>
            </w:r>
            <w:r w:rsidRPr="00063AB2">
              <w:rPr>
                <w:rStyle w:val="Hyperlink"/>
                <w:rFonts w:eastAsia="宋体" w:cs="Arial"/>
                <w:color w:val="000000" w:themeColor="text1"/>
                <w:sz w:val="16"/>
                <w:szCs w:val="16"/>
                <w:lang w:eastAsia="zh-CN"/>
              </w:rPr>
              <w:t>50</w:t>
            </w:r>
            <w:r w:rsidRPr="00063AB2">
              <w:rPr>
                <w:rStyle w:val="Hyperlink"/>
                <w:rFonts w:eastAsia="宋体" w:cs="Arial"/>
                <w:color w:val="000000" w:themeColor="text1"/>
                <w:sz w:val="16"/>
                <w:szCs w:val="16"/>
                <w:lang w:eastAsia="zh-CN"/>
              </w:rPr>
              <w:t>分。</w:t>
            </w:r>
          </w:p>
          <w:p w14:paraId="0DBBB207" w14:textId="0FC6BA43" w:rsidR="00FB15B8" w:rsidRPr="00063AB2" w:rsidRDefault="000B4D3E">
            <w:pPr>
              <w:rPr>
                <w:rStyle w:val="Hyperlink"/>
                <w:rFonts w:eastAsia="宋体" w:cs="Arial"/>
                <w:color w:val="000000" w:themeColor="text1"/>
                <w:sz w:val="16"/>
                <w:szCs w:val="16"/>
              </w:rPr>
            </w:pPr>
            <w:r w:rsidRPr="00063AB2">
              <w:rPr>
                <w:rStyle w:val="Hyperlink"/>
                <w:rFonts w:eastAsia="宋体" w:cs="Arial" w:hint="eastAsia"/>
                <w:color w:val="000000" w:themeColor="text1"/>
                <w:sz w:val="16"/>
                <w:szCs w:val="16"/>
                <w:lang w:eastAsia="zh-CN"/>
              </w:rPr>
              <w:t>选择</w:t>
            </w:r>
            <w:r w:rsidRPr="00063AB2">
              <w:rPr>
                <w:rStyle w:val="Hyperlink"/>
                <w:rFonts w:eastAsia="宋体" w:cs="Arial"/>
                <w:color w:val="000000" w:themeColor="text1"/>
                <w:sz w:val="16"/>
                <w:szCs w:val="16"/>
              </w:rPr>
              <w:t>C</w:t>
            </w:r>
            <w:r w:rsidRPr="00063AB2">
              <w:rPr>
                <w:rStyle w:val="Hyperlink"/>
                <w:rFonts w:eastAsia="宋体" w:cs="Arial" w:hint="eastAsia"/>
                <w:color w:val="000000" w:themeColor="text1"/>
                <w:sz w:val="16"/>
                <w:szCs w:val="16"/>
                <w:lang w:eastAsia="zh-CN"/>
              </w:rPr>
              <w:t>，得</w:t>
            </w:r>
            <w:r w:rsidRPr="00063AB2">
              <w:rPr>
                <w:rStyle w:val="Hyperlink"/>
                <w:rFonts w:eastAsia="宋体" w:cs="Arial"/>
                <w:color w:val="000000" w:themeColor="text1"/>
                <w:sz w:val="16"/>
                <w:szCs w:val="16"/>
              </w:rPr>
              <w:t>0</w:t>
            </w:r>
            <w:r w:rsidRPr="00063AB2">
              <w:rPr>
                <w:rStyle w:val="Hyperlink"/>
                <w:rFonts w:eastAsia="宋体" w:cs="Arial"/>
                <w:color w:val="000000" w:themeColor="text1"/>
                <w:sz w:val="16"/>
                <w:szCs w:val="16"/>
              </w:rPr>
              <w:t>分。</w:t>
            </w:r>
          </w:p>
        </w:tc>
        <w:tc>
          <w:tcPr>
            <w:tcW w:w="4111" w:type="dxa"/>
            <w:gridSpan w:val="3"/>
            <w:shd w:val="clear" w:color="auto" w:fill="auto"/>
            <w:vAlign w:val="center"/>
          </w:tcPr>
          <w:p w14:paraId="74A97B19" w14:textId="7B7C62B9" w:rsidR="00FB15B8" w:rsidRPr="00063AB2" w:rsidRDefault="001B3D43">
            <w:pPr>
              <w:rPr>
                <w:rStyle w:val="Hyperlink"/>
                <w:rFonts w:eastAsia="宋体" w:cs="Arial"/>
                <w:color w:val="000000" w:themeColor="text1"/>
                <w:sz w:val="16"/>
                <w:szCs w:val="16"/>
                <w:lang w:eastAsia="zh-CN"/>
              </w:rPr>
            </w:pPr>
            <w:r w:rsidRPr="00063AB2">
              <w:rPr>
                <w:rStyle w:val="Hyperlink"/>
                <w:rFonts w:eastAsia="宋体" w:cs="Arial" w:hint="eastAsia"/>
                <w:color w:val="000000" w:themeColor="text1"/>
                <w:sz w:val="16"/>
                <w:szCs w:val="16"/>
                <w:lang w:eastAsia="zh-CN"/>
              </w:rPr>
              <w:t>更多信息：</w:t>
            </w:r>
          </w:p>
          <w:p w14:paraId="24E47601" w14:textId="77777777" w:rsidR="00210FA2" w:rsidRPr="00063AB2" w:rsidRDefault="00210FA2" w:rsidP="00FA6C25">
            <w:pPr>
              <w:rPr>
                <w:rStyle w:val="Hyperlink"/>
                <w:rFonts w:eastAsia="宋体" w:cs="Arial"/>
                <w:color w:val="000000" w:themeColor="text1"/>
                <w:sz w:val="16"/>
                <w:szCs w:val="16"/>
                <w:lang w:eastAsia="zh-CN"/>
              </w:rPr>
            </w:pPr>
          </w:p>
          <w:p w14:paraId="6B8FCB05" w14:textId="14F2AF4E" w:rsidR="00FB15B8" w:rsidRPr="00063AB2" w:rsidRDefault="00BA067F">
            <w:pPr>
              <w:rPr>
                <w:rStyle w:val="Hyperlink"/>
                <w:rFonts w:eastAsia="宋体" w:cs="Arial"/>
                <w:color w:val="000000" w:themeColor="text1"/>
                <w:lang w:eastAsia="zh-CN"/>
              </w:rPr>
            </w:pPr>
            <w:r w:rsidRPr="00063AB2">
              <w:rPr>
                <w:rStyle w:val="Hyperlink"/>
                <w:rFonts w:eastAsia="宋体" w:cs="Arial"/>
                <w:color w:val="000000" w:themeColor="text1"/>
                <w:sz w:val="16"/>
                <w:szCs w:val="16"/>
                <w:lang w:eastAsia="zh-CN"/>
              </w:rPr>
              <w:t>选择</w:t>
            </w:r>
            <w:r w:rsidRPr="00063AB2">
              <w:rPr>
                <w:rStyle w:val="Hyperlink"/>
                <w:rFonts w:eastAsia="宋体" w:cs="Arial"/>
                <w:color w:val="000000" w:themeColor="text1"/>
                <w:sz w:val="16"/>
                <w:szCs w:val="16"/>
                <w:lang w:eastAsia="zh-CN"/>
              </w:rPr>
              <w:t xml:space="preserve">C </w:t>
            </w:r>
            <w:r w:rsidRPr="00063AB2">
              <w:rPr>
                <w:rStyle w:val="Hyperlink"/>
                <w:rFonts w:eastAsia="宋体" w:cs="Arial"/>
                <w:color w:val="000000" w:themeColor="text1"/>
                <w:sz w:val="16"/>
                <w:szCs w:val="16"/>
                <w:lang w:eastAsia="zh-CN"/>
              </w:rPr>
              <w:t>将导致该指标</w:t>
            </w:r>
            <w:r w:rsidR="001B3D43" w:rsidRPr="00063AB2">
              <w:rPr>
                <w:rStyle w:val="Hyperlink"/>
                <w:rFonts w:eastAsia="宋体" w:cs="Arial" w:hint="eastAsia"/>
                <w:color w:val="000000" w:themeColor="text1"/>
                <w:sz w:val="16"/>
                <w:szCs w:val="16"/>
                <w:lang w:eastAsia="zh-CN"/>
              </w:rPr>
              <w:t>得分</w:t>
            </w:r>
            <w:r w:rsidRPr="00063AB2">
              <w:rPr>
                <w:rStyle w:val="Hyperlink"/>
                <w:rFonts w:eastAsia="宋体" w:cs="Arial"/>
                <w:color w:val="000000" w:themeColor="text1"/>
                <w:sz w:val="16"/>
                <w:szCs w:val="16"/>
                <w:lang w:eastAsia="zh-CN"/>
              </w:rPr>
              <w:t>为</w:t>
            </w:r>
            <w:r w:rsidRPr="00063AB2">
              <w:rPr>
                <w:rStyle w:val="Hyperlink"/>
                <w:rFonts w:eastAsia="宋体" w:cs="Arial"/>
                <w:color w:val="000000" w:themeColor="text1"/>
                <w:sz w:val="16"/>
                <w:szCs w:val="16"/>
                <w:lang w:eastAsia="zh-CN"/>
              </w:rPr>
              <w:t>0/100</w:t>
            </w:r>
            <w:r w:rsidRPr="00063AB2">
              <w:rPr>
                <w:rStyle w:val="Hyperlink"/>
                <w:rFonts w:eastAsia="宋体" w:cs="Arial"/>
                <w:color w:val="000000" w:themeColor="text1"/>
                <w:sz w:val="16"/>
                <w:szCs w:val="16"/>
                <w:lang w:eastAsia="zh-CN"/>
              </w:rPr>
              <w:t>分。</w:t>
            </w:r>
          </w:p>
        </w:tc>
      </w:tr>
      <w:tr w:rsidR="00C36EBD" w:rsidRPr="00234B7E" w14:paraId="4F651878" w14:textId="77777777" w:rsidTr="00FA6C25">
        <w:trPr>
          <w:trHeight w:val="300"/>
        </w:trPr>
        <w:tc>
          <w:tcPr>
            <w:tcW w:w="2391" w:type="dxa"/>
            <w:shd w:val="clear" w:color="auto" w:fill="auto"/>
            <w:vAlign w:val="center"/>
          </w:tcPr>
          <w:p w14:paraId="073883D9" w14:textId="22D7DF97" w:rsidR="00FB15B8" w:rsidRPr="00063AB2" w:rsidRDefault="00583925">
            <w:pPr>
              <w:spacing w:line="240" w:lineRule="auto"/>
              <w:rPr>
                <w:rFonts w:eastAsia="宋体" w:cs="Arial"/>
                <w:b/>
                <w:bCs/>
                <w:sz w:val="16"/>
                <w:szCs w:val="16"/>
              </w:rPr>
            </w:pPr>
            <w:proofErr w:type="spellStart"/>
            <w:r w:rsidRPr="00063AB2">
              <w:rPr>
                <w:rFonts w:eastAsia="宋体" w:cs="Arial"/>
                <w:b/>
                <w:sz w:val="16"/>
                <w:szCs w:val="16"/>
              </w:rPr>
              <w:t>乘数</w:t>
            </w:r>
            <w:proofErr w:type="spellEnd"/>
          </w:p>
        </w:tc>
        <w:tc>
          <w:tcPr>
            <w:tcW w:w="12493" w:type="dxa"/>
            <w:gridSpan w:val="6"/>
            <w:shd w:val="clear" w:color="auto" w:fill="auto"/>
            <w:vAlign w:val="center"/>
          </w:tcPr>
          <w:p w14:paraId="1E26BE74" w14:textId="41994EF7" w:rsidR="00FB15B8" w:rsidRPr="00234B7E" w:rsidRDefault="00D265EE">
            <w:pPr>
              <w:rPr>
                <w:rStyle w:val="Hyperlink"/>
                <w:rFonts w:eastAsia="宋体" w:cs="Arial"/>
                <w:color w:val="000000" w:themeColor="text1"/>
                <w:lang w:eastAsia="zh-CN"/>
              </w:rPr>
            </w:pPr>
            <w:r w:rsidRPr="00063AB2">
              <w:rPr>
                <w:rStyle w:val="Hyperlink"/>
                <w:rFonts w:eastAsia="宋体" w:cs="Arial" w:hint="eastAsia"/>
                <w:color w:val="000000" w:themeColor="text1"/>
                <w:sz w:val="16"/>
                <w:szCs w:val="16"/>
                <w:lang w:eastAsia="zh-CN"/>
              </w:rPr>
              <w:t>低</w:t>
            </w:r>
          </w:p>
        </w:tc>
      </w:tr>
    </w:tbl>
    <w:p w14:paraId="74689380" w14:textId="77777777" w:rsidR="00AB3823" w:rsidRPr="00234B7E" w:rsidRDefault="00AB3823">
      <w:pPr>
        <w:spacing w:after="160" w:line="259" w:lineRule="auto"/>
        <w:rPr>
          <w:rFonts w:eastAsia="宋体" w:cs="Arial"/>
          <w:lang w:eastAsia="zh-CN"/>
        </w:rPr>
      </w:pPr>
    </w:p>
    <w:p w14:paraId="6AEF8285" w14:textId="77777777" w:rsidR="008D37FD" w:rsidRPr="00234B7E" w:rsidRDefault="008D37FD" w:rsidP="004A363F">
      <w:pPr>
        <w:spacing w:after="160" w:line="259" w:lineRule="auto"/>
        <w:rPr>
          <w:rFonts w:eastAsia="宋体" w:cs="Arial"/>
          <w:lang w:eastAsia="zh-CN"/>
        </w:rPr>
      </w:pPr>
    </w:p>
    <w:sectPr w:rsidR="008D37FD" w:rsidRPr="00234B7E" w:rsidSect="005144BD">
      <w:headerReference w:type="default" r:id="rId63"/>
      <w:footerReference w:type="default" r:id="rId64"/>
      <w:footerReference w:type="first" r:id="rId65"/>
      <w:pgSz w:w="16838" w:h="11906" w:orient="landscape"/>
      <w:pgMar w:top="1440" w:right="998" w:bottom="144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35803" w14:textId="77777777" w:rsidR="00311DD1" w:rsidRDefault="00311DD1" w:rsidP="00A27FF8">
      <w:pPr>
        <w:spacing w:line="240" w:lineRule="auto"/>
      </w:pPr>
      <w:r>
        <w:separator/>
      </w:r>
    </w:p>
  </w:endnote>
  <w:endnote w:type="continuationSeparator" w:id="0">
    <w:p w14:paraId="6CF079B3" w14:textId="77777777" w:rsidR="00311DD1" w:rsidRDefault="00311DD1" w:rsidP="00A27FF8">
      <w:pPr>
        <w:spacing w:line="240" w:lineRule="auto"/>
      </w:pPr>
      <w:r>
        <w:continuationSeparator/>
      </w:r>
    </w:p>
  </w:endnote>
  <w:endnote w:type="continuationNotice" w:id="1">
    <w:p w14:paraId="3AA75552" w14:textId="77777777" w:rsidR="00311DD1" w:rsidRDefault="00311DD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imes">
    <w:panose1 w:val="02020603050405020304"/>
    <w:charset w:val="00"/>
    <w:family w:val="roman"/>
    <w:pitch w:val="variable"/>
    <w:sig w:usb0="E0002EFF" w:usb1="C000785B" w:usb2="00000009" w:usb3="00000000" w:csb0="000001FF" w:csb1="00000000"/>
  </w:font>
  <w:font w:name="Alright Sans Regular">
    <w:altName w:val="Arial"/>
    <w:panose1 w:val="00000000000000000000"/>
    <w:charset w:val="00"/>
    <w:family w:val="modern"/>
    <w:notTrueType/>
    <w:pitch w:val="variable"/>
    <w:sig w:usb0="0000008F" w:usb1="00000001" w:usb2="00000000" w:usb3="00000000" w:csb0="0000000B" w:csb1="00000000"/>
  </w:font>
  <w:font w:name="宋体">
    <w:altName w:val="SimSun"/>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Alright Sans Light">
    <w:altName w:val="Calibri"/>
    <w:panose1 w:val="00000000000000000000"/>
    <w:charset w:val="00"/>
    <w:family w:val="modern"/>
    <w:notTrueType/>
    <w:pitch w:val="variable"/>
    <w:sig w:usb0="0000008F" w:usb1="00000001"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6F83C" w14:textId="77777777" w:rsidR="00FB15B8" w:rsidRDefault="00BA067F">
    <w:pPr>
      <w:pStyle w:val="Footer"/>
      <w:framePr w:w="11854" w:wrap="around" w:vAnchor="text" w:hAnchor="page" w:x="16" w:y="391"/>
      <w:jc w:val="center"/>
      <w:rPr>
        <w:rStyle w:val="PageNumber"/>
        <w:rFonts w:ascii="Alright Sans Light" w:hAnsi="Alright Sans Light"/>
        <w:color w:val="808080"/>
      </w:rPr>
    </w:pPr>
    <w:r w:rsidRPr="0098553C">
      <w:rPr>
        <w:rStyle w:val="PageNumber"/>
        <w:rFonts w:ascii="Alright Sans Light" w:hAnsi="Alright Sans Light"/>
        <w:color w:val="808080"/>
      </w:rPr>
      <w:fldChar w:fldCharType="begin"/>
    </w:r>
    <w:r w:rsidRPr="0098553C">
      <w:rPr>
        <w:rStyle w:val="PageNumber"/>
        <w:rFonts w:ascii="Alright Sans Light" w:hAnsi="Alright Sans Light"/>
        <w:color w:val="808080"/>
      </w:rPr>
      <w:instrText xml:space="preserve">PAGE  </w:instrText>
    </w:r>
    <w:r w:rsidRPr="0098553C">
      <w:rPr>
        <w:rStyle w:val="PageNumber"/>
        <w:rFonts w:ascii="Alright Sans Light" w:hAnsi="Alright Sans Light"/>
        <w:color w:val="808080"/>
      </w:rPr>
      <w:fldChar w:fldCharType="separate"/>
    </w:r>
    <w:r>
      <w:rPr>
        <w:rStyle w:val="PageNumber"/>
        <w:rFonts w:ascii="Alright Sans Light" w:hAnsi="Alright Sans Light"/>
        <w:noProof/>
        <w:color w:val="808080"/>
      </w:rPr>
      <w:t>151</w:t>
    </w:r>
    <w:r w:rsidRPr="0098553C">
      <w:rPr>
        <w:rStyle w:val="PageNumber"/>
        <w:rFonts w:ascii="Alright Sans Light" w:hAnsi="Alright Sans Light"/>
        <w:color w:val="808080"/>
      </w:rPr>
      <w:fldChar w:fldCharType="end"/>
    </w:r>
  </w:p>
  <w:p w14:paraId="04EE0DD6" w14:textId="77777777" w:rsidR="00FB15B8" w:rsidRDefault="00BA067F">
    <w:pPr>
      <w:pStyle w:val="Footer"/>
    </w:pPr>
    <w:r w:rsidRPr="000F3CF4">
      <w:rPr>
        <w:noProof/>
        <w:lang w:val="en-US"/>
      </w:rPr>
      <mc:AlternateContent>
        <mc:Choice Requires="wps">
          <w:drawing>
            <wp:anchor distT="45720" distB="45720" distL="114300" distR="114300" simplePos="0" relativeHeight="251658249" behindDoc="0" locked="0" layoutInCell="1" allowOverlap="1" wp14:anchorId="73A864CF" wp14:editId="1E304D1E">
              <wp:simplePos x="0" y="0"/>
              <wp:positionH relativeFrom="margin">
                <wp:align>right</wp:align>
              </wp:positionH>
              <wp:positionV relativeFrom="paragraph">
                <wp:posOffset>160020</wp:posOffset>
              </wp:positionV>
              <wp:extent cx="400050" cy="280670"/>
              <wp:effectExtent l="0" t="0" r="0" b="5080"/>
              <wp:wrapSquare wrapText="bothSides"/>
              <wp:docPr id="12"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80670"/>
                      </a:xfrm>
                      <a:prstGeom prst="rect">
                        <a:avLst/>
                      </a:prstGeom>
                      <a:noFill/>
                      <a:ln w="9525">
                        <a:noFill/>
                        <a:miter lim="800000"/>
                        <a:headEnd/>
                        <a:tailEnd/>
                      </a:ln>
                    </wps:spPr>
                    <wps:txbx>
                      <w:txbxContent>
                        <w:p w14:paraId="62C9810A" w14:textId="77777777" w:rsidR="00FB15B8" w:rsidRDefault="00BA067F">
                          <w:pPr>
                            <w:jc w:val="right"/>
                            <w:rPr>
                              <w:color w:val="FFFFFF" w:themeColor="background1"/>
                            </w:rPr>
                          </w:pPr>
                          <w:r w:rsidRPr="00794C3D">
                            <w:rPr>
                              <w:color w:val="FFFFFF" w:themeColor="background1"/>
                            </w:rPr>
                            <w:fldChar w:fldCharType="begin"/>
                          </w:r>
                          <w:r w:rsidRPr="00794C3D">
                            <w:rPr>
                              <w:color w:val="FFFFFF" w:themeColor="background1"/>
                            </w:rPr>
                            <w:instrText xml:space="preserve"> PAGE   \* MERGEFORMAT </w:instrText>
                          </w:r>
                          <w:r w:rsidRPr="00794C3D">
                            <w:rPr>
                              <w:color w:val="FFFFFF" w:themeColor="background1"/>
                            </w:rPr>
                            <w:fldChar w:fldCharType="separate"/>
                          </w:r>
                          <w:r>
                            <w:rPr>
                              <w:noProof/>
                              <w:color w:val="FFFFFF" w:themeColor="background1"/>
                            </w:rPr>
                            <w:t>151</w:t>
                          </w:r>
                          <w:r w:rsidRPr="00794C3D">
                            <w:rPr>
                              <w:noProof/>
                              <w:color w:val="FFFFFF" w:themeColor="background1"/>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A864CF" id="_x0000_t202" coordsize="21600,21600" o:spt="202" path="m,l,21600r21600,l21600,xe">
              <v:stroke joinstyle="miter"/>
              <v:path gradientshapeok="t" o:connecttype="rect"/>
            </v:shapetype>
            <v:shape id="文本框 12" o:spid="_x0000_s1030" type="#_x0000_t202" style="position:absolute;margin-left:-19.7pt;margin-top:12.6pt;width:31.5pt;height:22.1pt;z-index:251658249;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" filled="f" stroked="f">
              <v:textbox>
                <w:txbxContent>
                  <w:p w14:paraId="62C9810A" w14:textId="77777777" w:rsidR="00FB15B8" w:rsidRDefault="00BA067F">
                    <w:pPr>
                      <w:jc w:val="right"/>
                      <w:rPr>
                        <w:color w:val="FFFFFF" w:themeColor="background1"/>
                      </w:rPr>
                    </w:pPr>
                    <w:r w:rsidRPr="00794C3D">
                      <w:rPr>
                        <w:color w:val="FFFFFF" w:themeColor="background1"/>
                      </w:rPr>
                      <w:fldChar w:fldCharType="begin"/>
                    </w:r>
                    <w:r w:rsidRPr="00794C3D">
                      <w:rPr>
                        <w:color w:val="FFFFFF" w:themeColor="background1"/>
                      </w:rPr>
                      <w:instrText xml:space="preserve"> PAGE   \* MERGEFORMAT </w:instrText>
                    </w:r>
                    <w:r w:rsidRPr="00794C3D">
                      <w:rPr>
                        <w:color w:val="FFFFFF" w:themeColor="background1"/>
                      </w:rPr>
                      <w:fldChar w:fldCharType="separate"/>
                    </w:r>
                    <w:r>
                      <w:rPr>
                        <w:noProof/>
                        <w:color w:val="FFFFFF" w:themeColor="background1"/>
                      </w:rPr>
                      <w:t>151</w:t>
                    </w:r>
                    <w:r w:rsidRPr="00794C3D">
                      <w:rPr>
                        <w:noProof/>
                        <w:color w:val="FFFFFF" w:themeColor="background1"/>
                      </w:rPr>
                      <w:fldChar w:fldCharType="end"/>
                    </w:r>
                  </w:p>
                </w:txbxContent>
              </v:textbox>
              <w10:wrap type="square" anchorx="margin"/>
            </v:shape>
          </w:pict>
        </mc:Fallback>
      </mc:AlternateContent>
    </w:r>
    <w:r w:rsidRPr="000F3CF4">
      <w:rPr>
        <w:noProof/>
        <w:lang w:val="en-US"/>
      </w:rPr>
      <mc:AlternateContent>
        <mc:Choice Requires="wps">
          <w:drawing>
            <wp:anchor distT="45720" distB="45720" distL="114300" distR="114300" simplePos="0" relativeHeight="251658246" behindDoc="0" locked="0" layoutInCell="1" allowOverlap="1" wp14:anchorId="3E0B2B60" wp14:editId="4D8BD38C">
              <wp:simplePos x="0" y="0"/>
              <wp:positionH relativeFrom="column">
                <wp:posOffset>5132070</wp:posOffset>
              </wp:positionH>
              <wp:positionV relativeFrom="paragraph">
                <wp:posOffset>150495</wp:posOffset>
              </wp:positionV>
              <wp:extent cx="1781175" cy="280670"/>
              <wp:effectExtent l="0" t="0" r="0" b="5080"/>
              <wp:wrapSquare wrapText="bothSides"/>
              <wp:docPr id="13" name="文本框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80670"/>
                      </a:xfrm>
                      <a:prstGeom prst="rect">
                        <a:avLst/>
                      </a:prstGeom>
                      <a:noFill/>
                      <a:ln w="9525">
                        <a:noFill/>
                        <a:miter lim="800000"/>
                        <a:headEnd/>
                        <a:tailEnd/>
                      </a:ln>
                    </wps:spPr>
                    <wps:txbx>
                      <w:txbxContent>
                        <w:p w14:paraId="2831A143" w14:textId="77777777" w:rsidR="00FB15B8" w:rsidRDefault="00000000">
                          <w:pPr>
                            <w:jc w:val="right"/>
                            <w:rPr>
                              <w:color w:val="FFFFFF" w:themeColor="background1"/>
                            </w:rPr>
                          </w:pPr>
                          <w:hyperlink r:id="rId1" w:history="1">
                            <w:r w:rsidR="00795E68" w:rsidRPr="000F3CF4">
                              <w:rPr>
                                <w:rStyle w:val="Hyperlink"/>
                                <w:color w:val="FFFFFF" w:themeColor="background1"/>
                              </w:rPr>
                              <w:t>reporting@unpri.org</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0B2B60" id="文本框 13" o:spid="_x0000_s1031" type="#_x0000_t202" style="position:absolute;margin-left:404.1pt;margin-top:11.85pt;width:140.25pt;height:22.1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" filled="f" stroked="f">
              <v:textbox>
                <w:txbxContent>
                  <w:p w14:paraId="2831A143" w14:textId="77777777" w:rsidR="00FB15B8" w:rsidRDefault="00000000">
                    <w:pPr>
                      <w:jc w:val="right"/>
                      <w:rPr>
                        <w:color w:val="FFFFFF" w:themeColor="background1"/>
                      </w:rPr>
                    </w:pPr>
                    <w:hyperlink r:id="rId2" w:history="1">
                      <w:r w:rsidR="00795E68" w:rsidRPr="000F3CF4">
                        <w:rPr>
                          <w:rStyle w:val="Hyperlink"/>
                          <w:color w:val="FFFFFF" w:themeColor="background1"/>
                        </w:rPr>
                        <w:t>reporting@unpri.org</w:t>
                      </w:r>
                    </w:hyperlink>
                  </w:p>
                </w:txbxContent>
              </v:textbox>
              <w10:wrap type="square"/>
            </v:shape>
          </w:pict>
        </mc:Fallback>
      </mc:AlternateContent>
    </w:r>
    <w:r>
      <w:rPr>
        <w:noProof/>
        <w:lang w:val="en-US"/>
      </w:rPr>
      <mc:AlternateContent>
        <mc:Choice Requires="wps">
          <w:drawing>
            <wp:anchor distT="0" distB="0" distL="114300" distR="114300" simplePos="0" relativeHeight="251658248" behindDoc="0" locked="0" layoutInCell="1" allowOverlap="1" wp14:anchorId="083F7B41" wp14:editId="0668147B">
              <wp:simplePos x="0" y="0"/>
              <wp:positionH relativeFrom="column">
                <wp:posOffset>1264920</wp:posOffset>
              </wp:positionH>
              <wp:positionV relativeFrom="paragraph">
                <wp:posOffset>179070</wp:posOffset>
              </wp:positionV>
              <wp:extent cx="2514600" cy="242570"/>
              <wp:effectExtent l="0" t="0" r="0" b="5080"/>
              <wp:wrapNone/>
              <wp:docPr id="14" name="文本框 14"/>
              <wp:cNvGraphicFramePr/>
              <a:graphic xmlns:a="http://schemas.openxmlformats.org/drawingml/2006/main">
                <a:graphicData uri="http://schemas.microsoft.com/office/word/2010/wordprocessingShape">
                  <wps:wsp>
                    <wps:cNvSpPr txBox="1"/>
                    <wps:spPr>
                      <a:xfrm>
                        <a:off x="0" y="0"/>
                        <a:ext cx="2514600" cy="242570"/>
                      </a:xfrm>
                      <a:prstGeom prst="rect">
                        <a:avLst/>
                      </a:prstGeom>
                      <a:noFill/>
                      <a:ln w="6350">
                        <a:noFill/>
                      </a:ln>
                    </wps:spPr>
                    <wps:txbx>
                      <w:txbxContent>
                        <w:p w14:paraId="28FCFFCD" w14:textId="1B295462" w:rsidR="00FB15B8" w:rsidRDefault="00BA067F">
                          <w:pPr>
                            <w:rPr>
                              <w:color w:val="FFFFFF" w:themeColor="background1"/>
                              <w:sz w:val="14"/>
                              <w:szCs w:val="14"/>
                            </w:rPr>
                          </w:pPr>
                          <w:r w:rsidRPr="00794C3D">
                            <w:rPr>
                              <w:color w:val="FFFFFF" w:themeColor="background1"/>
                              <w:sz w:val="14"/>
                              <w:szCs w:val="14"/>
                            </w:rPr>
                            <w:t xml:space="preserve">Copyright © </w:t>
                          </w:r>
                          <w:r w:rsidR="00D46982">
                            <w:rPr>
                              <w:color w:val="FFFFFF" w:themeColor="background1"/>
                              <w:sz w:val="14"/>
                              <w:szCs w:val="14"/>
                            </w:rPr>
                            <w:t xml:space="preserve">2022 </w:t>
                          </w:r>
                          <w:r w:rsidRPr="00794C3D">
                            <w:rPr>
                              <w:color w:val="FFFFFF" w:themeColor="background1"/>
                              <w:sz w:val="14"/>
                              <w:szCs w:val="14"/>
                            </w:rPr>
                            <w:t>PRI</w:t>
                          </w:r>
                          <w:r w:rsidR="00861EDC" w:rsidRPr="00861EDC">
                            <w:rPr>
                              <w:rFonts w:eastAsia="DengXian"/>
                              <w:color w:val="FFFFFF" w:themeColor="background1"/>
                              <w:sz w:val="14"/>
                              <w:szCs w:val="14"/>
                              <w:lang w:eastAsia="zh-CN"/>
                            </w:rPr>
                            <w:t xml:space="preserve"> </w:t>
                          </w:r>
                          <w:r w:rsidR="00861EDC">
                            <w:rPr>
                              <w:rFonts w:eastAsia="DengXian"/>
                              <w:color w:val="FFFFFF" w:themeColor="background1"/>
                              <w:sz w:val="14"/>
                              <w:szCs w:val="14"/>
                              <w:lang w:eastAsia="zh-CN"/>
                            </w:rPr>
                            <w:t>Association</w:t>
                          </w:r>
                          <w:proofErr w:type="spellStart"/>
                          <w:r w:rsidR="00861EDC" w:rsidRPr="00A95B2D">
                            <w:rPr>
                              <w:rFonts w:ascii="宋体" w:eastAsia="宋体" w:hAnsi="宋体"/>
                              <w:color w:val="FFFFFF" w:themeColor="background1"/>
                              <w:sz w:val="14"/>
                              <w:szCs w:val="14"/>
                            </w:rPr>
                            <w:t>版权所有</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3F7B41" id="文本框 14" o:spid="_x0000_s1032" type="#_x0000_t202" style="position:absolute;margin-left:99.6pt;margin-top:14.1pt;width:198pt;height:19.1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" filled="f" stroked="f" strokeweight=".5pt">
              <v:textbox>
                <w:txbxContent>
                  <w:p w14:paraId="28FCFFCD" w14:textId="1B295462" w:rsidR="00FB15B8" w:rsidRDefault="00BA067F">
                    <w:pPr>
                      <w:rPr>
                        <w:color w:val="FFFFFF" w:themeColor="background1"/>
                        <w:sz w:val="14"/>
                        <w:szCs w:val="14"/>
                      </w:rPr>
                    </w:pPr>
                    <w:r w:rsidRPr="00794C3D">
                      <w:rPr>
                        <w:color w:val="FFFFFF" w:themeColor="background1"/>
                        <w:sz w:val="14"/>
                        <w:szCs w:val="14"/>
                      </w:rPr>
                      <w:t xml:space="preserve">Copyright © </w:t>
                    </w:r>
                    <w:r w:rsidR="00D46982">
                      <w:rPr>
                        <w:color w:val="FFFFFF" w:themeColor="background1"/>
                        <w:sz w:val="14"/>
                        <w:szCs w:val="14"/>
                      </w:rPr>
                      <w:t xml:space="preserve">2022 </w:t>
                    </w:r>
                    <w:r w:rsidRPr="00794C3D">
                      <w:rPr>
                        <w:color w:val="FFFFFF" w:themeColor="background1"/>
                        <w:sz w:val="14"/>
                        <w:szCs w:val="14"/>
                      </w:rPr>
                      <w:t>PRI</w:t>
                    </w:r>
                    <w:r w:rsidR="00861EDC" w:rsidRPr="00861EDC">
                      <w:rPr>
                        <w:rFonts w:eastAsia="等线"/>
                        <w:color w:val="FFFFFF" w:themeColor="background1"/>
                        <w:sz w:val="14"/>
                        <w:szCs w:val="14"/>
                        <w:lang w:eastAsia="zh-CN"/>
                      </w:rPr>
                      <w:t xml:space="preserve"> </w:t>
                    </w:r>
                    <w:r w:rsidR="00861EDC">
                      <w:rPr>
                        <w:rFonts w:eastAsia="等线"/>
                        <w:color w:val="FFFFFF" w:themeColor="background1"/>
                        <w:sz w:val="14"/>
                        <w:szCs w:val="14"/>
                        <w:lang w:eastAsia="zh-CN"/>
                      </w:rPr>
                      <w:t>Association</w:t>
                    </w:r>
                    <w:r w:rsidR="00861EDC" w:rsidRPr="00A95B2D">
                      <w:rPr>
                        <w:rFonts w:ascii="宋体" w:eastAsia="宋体" w:hAnsi="宋体"/>
                        <w:color w:val="FFFFFF" w:themeColor="background1"/>
                        <w:sz w:val="14"/>
                        <w:szCs w:val="14"/>
                      </w:rPr>
                      <w:t>版权所有</w:t>
                    </w:r>
                  </w:p>
                </w:txbxContent>
              </v:textbox>
            </v:shape>
          </w:pict>
        </mc:Fallback>
      </mc:AlternateContent>
    </w:r>
    <w:r w:rsidRPr="000F3CF4">
      <w:rPr>
        <w:noProof/>
        <w:lang w:val="en-US"/>
      </w:rPr>
      <mc:AlternateContent>
        <mc:Choice Requires="wps">
          <w:drawing>
            <wp:anchor distT="0" distB="0" distL="114300" distR="114300" simplePos="0" relativeHeight="251658245" behindDoc="0" locked="0" layoutInCell="1" allowOverlap="1" wp14:anchorId="61E65812" wp14:editId="5CCD9CE1">
              <wp:simplePos x="0" y="0"/>
              <wp:positionH relativeFrom="page">
                <wp:posOffset>-55245</wp:posOffset>
              </wp:positionH>
              <wp:positionV relativeFrom="paragraph">
                <wp:posOffset>-69166</wp:posOffset>
              </wp:positionV>
              <wp:extent cx="10753725" cy="657225"/>
              <wp:effectExtent l="0" t="0" r="9525" b="9525"/>
              <wp:wrapNone/>
              <wp:docPr id="10" name="矩形 10"/>
              <wp:cNvGraphicFramePr/>
              <a:graphic xmlns:a="http://schemas.openxmlformats.org/drawingml/2006/main">
                <a:graphicData uri="http://schemas.microsoft.com/office/word/2010/wordprocessingShape">
                  <wps:wsp>
                    <wps:cNvSpPr/>
                    <wps:spPr>
                      <a:xfrm>
                        <a:off x="0" y="0"/>
                        <a:ext cx="10753725" cy="65722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7AFE09" w14:textId="77777777" w:rsidR="00795E68" w:rsidRDefault="00795E68" w:rsidP="00621DC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1E65812" id="矩形 10" o:spid="_x0000_s1033" style="position:absolute;margin-left:-4.35pt;margin-top:-5.45pt;width:846.75pt;height:51.75pt;z-index:251658245;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" fillcolor="#0070c0" stroked="f" strokeweight="1pt">
              <v:textbox>
                <w:txbxContent>
                  <w:p w14:paraId="257AFE09" w14:textId="77777777" w:rsidR="00795E68" w:rsidRDefault="00795E68" w:rsidP="00621DCE">
                    <w:pPr>
                      <w:jc w:val="center"/>
                    </w:pPr>
                  </w:p>
                </w:txbxContent>
              </v:textbox>
              <w10:wrap anchorx="page"/>
            </v:rect>
          </w:pict>
        </mc:Fallback>
      </mc:AlternateContent>
    </w:r>
    <w:r w:rsidRPr="000F3CF4">
      <w:rPr>
        <w:noProof/>
        <w:lang w:val="en-US"/>
      </w:rPr>
      <w:drawing>
        <wp:anchor distT="0" distB="0" distL="114300" distR="114300" simplePos="0" relativeHeight="251658247" behindDoc="0" locked="0" layoutInCell="1" allowOverlap="1" wp14:anchorId="5708449F" wp14:editId="733D5C47">
          <wp:simplePos x="0" y="0"/>
          <wp:positionH relativeFrom="margin">
            <wp:posOffset>-64770</wp:posOffset>
          </wp:positionH>
          <wp:positionV relativeFrom="paragraph">
            <wp:posOffset>142875</wp:posOffset>
          </wp:positionV>
          <wp:extent cx="1152525" cy="250190"/>
          <wp:effectExtent l="0" t="0" r="9525" b="0"/>
          <wp:wrapNone/>
          <wp:docPr id="225" name="图片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252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C7C88" w14:textId="77777777" w:rsidR="00FB15B8" w:rsidRDefault="00BA067F">
    <w:pPr>
      <w:pStyle w:val="Footer"/>
    </w:pPr>
    <w:r>
      <w:rPr>
        <w:noProof/>
        <w:lang w:val="en-US"/>
      </w:rPr>
      <w:drawing>
        <wp:anchor distT="0" distB="0" distL="114300" distR="114300" simplePos="0" relativeHeight="251658244" behindDoc="0" locked="0" layoutInCell="1" allowOverlap="1" wp14:anchorId="140A0BCD" wp14:editId="607382A0">
          <wp:simplePos x="0" y="0"/>
          <wp:positionH relativeFrom="margin">
            <wp:posOffset>-57150</wp:posOffset>
          </wp:positionH>
          <wp:positionV relativeFrom="paragraph">
            <wp:posOffset>128905</wp:posOffset>
          </wp:positionV>
          <wp:extent cx="1152525" cy="250263"/>
          <wp:effectExtent l="0" t="0" r="0" b="0"/>
          <wp:wrapNone/>
          <wp:docPr id="227" name="图片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25026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45720" distB="45720" distL="114300" distR="114300" simplePos="0" relativeHeight="251658243" behindDoc="0" locked="0" layoutInCell="1" allowOverlap="1" wp14:anchorId="4A671515" wp14:editId="6FA0A21D">
              <wp:simplePos x="0" y="0"/>
              <wp:positionH relativeFrom="column">
                <wp:posOffset>5579745</wp:posOffset>
              </wp:positionH>
              <wp:positionV relativeFrom="paragraph">
                <wp:posOffset>112395</wp:posOffset>
              </wp:positionV>
              <wp:extent cx="3220720" cy="280670"/>
              <wp:effectExtent l="0" t="0" r="0" b="5080"/>
              <wp:wrapSquare wrapText="bothSides"/>
              <wp:docPr id="217" name="文本框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0720" cy="280670"/>
                      </a:xfrm>
                      <a:prstGeom prst="rect">
                        <a:avLst/>
                      </a:prstGeom>
                      <a:noFill/>
                      <a:ln w="9525">
                        <a:noFill/>
                        <a:miter lim="800000"/>
                        <a:headEnd/>
                        <a:tailEnd/>
                      </a:ln>
                    </wps:spPr>
                    <wps:txbx>
                      <w:txbxContent>
                        <w:p w14:paraId="44B29D93" w14:textId="77777777" w:rsidR="00FB15B8" w:rsidRDefault="00000000">
                          <w:pPr>
                            <w:jc w:val="right"/>
                            <w:rPr>
                              <w:color w:val="FFFFFF" w:themeColor="background1"/>
                            </w:rPr>
                          </w:pPr>
                          <w:hyperlink r:id="rId2" w:history="1">
                            <w:r w:rsidR="00795E68" w:rsidRPr="000F3CF4">
                              <w:rPr>
                                <w:rStyle w:val="Hyperlink"/>
                                <w:color w:val="FFFFFF" w:themeColor="background1"/>
                              </w:rPr>
                              <w:t>reporting@unpri.org</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671515" id="_x0000_t202" coordsize="21600,21600" o:spt="202" path="m,l,21600r21600,l21600,xe">
              <v:stroke joinstyle="miter"/>
              <v:path gradientshapeok="t" o:connecttype="rect"/>
            </v:shapetype>
            <v:shape id="文本框 217" o:spid="_x0000_s1034" type="#_x0000_t202" style="position:absolute;margin-left:439.35pt;margin-top:8.85pt;width:253.6pt;height:22.1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" filled="f" stroked="f">
              <v:textbox>
                <w:txbxContent>
                  <w:p w14:paraId="44B29D93" w14:textId="77777777" w:rsidR="00FB15B8" w:rsidRDefault="00000000">
                    <w:pPr>
                      <w:jc w:val="right"/>
                      <w:rPr>
                        <w:color w:val="FFFFFF" w:themeColor="background1"/>
                      </w:rPr>
                    </w:pPr>
                    <w:hyperlink r:id="rId3" w:history="1">
                      <w:r w:rsidR="00795E68" w:rsidRPr="000F3CF4">
                        <w:rPr>
                          <w:rStyle w:val="Hyperlink"/>
                          <w:color w:val="FFFFFF" w:themeColor="background1"/>
                        </w:rPr>
                        <w:t>reporting@unpri.org</w:t>
                      </w:r>
                    </w:hyperlink>
                  </w:p>
                </w:txbxContent>
              </v:textbox>
              <w10:wrap type="square"/>
            </v:shape>
          </w:pict>
        </mc:Fallback>
      </mc:AlternateContent>
    </w:r>
    <w:r>
      <w:rPr>
        <w:noProof/>
        <w:lang w:val="en-US"/>
      </w:rPr>
      <mc:AlternateContent>
        <mc:Choice Requires="wps">
          <w:drawing>
            <wp:anchor distT="0" distB="0" distL="114300" distR="114300" simplePos="0" relativeHeight="251658242" behindDoc="0" locked="0" layoutInCell="1" allowOverlap="1" wp14:anchorId="00782A6D" wp14:editId="1D003CB1">
              <wp:simplePos x="0" y="0"/>
              <wp:positionH relativeFrom="page">
                <wp:posOffset>-28576</wp:posOffset>
              </wp:positionH>
              <wp:positionV relativeFrom="paragraph">
                <wp:posOffset>-78105</wp:posOffset>
              </wp:positionV>
              <wp:extent cx="10753725" cy="657225"/>
              <wp:effectExtent l="0" t="0" r="9525" b="9525"/>
              <wp:wrapNone/>
              <wp:docPr id="1" name="矩形 1"/>
              <wp:cNvGraphicFramePr/>
              <a:graphic xmlns:a="http://schemas.openxmlformats.org/drawingml/2006/main">
                <a:graphicData uri="http://schemas.microsoft.com/office/word/2010/wordprocessingShape">
                  <wps:wsp>
                    <wps:cNvSpPr/>
                    <wps:spPr>
                      <a:xfrm>
                        <a:off x="0" y="0"/>
                        <a:ext cx="10753725" cy="65722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rect w14:anchorId="3D5F733E" id="Rectangle 1" o:spid="_x0000_s1026" style="position:absolute;margin-left:-2.25pt;margin-top:-6.15pt;width:846.75pt;height:51.75pt;z-index:25165824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" fillcolor="#0070c0" stroked="f" strokeweight="1pt">
              <w10:wrap anchorx="page"/>
            </v:rect>
          </w:pict>
        </mc:Fallback>
      </mc:AlternateContent>
    </w:r>
    <w:r w:rsidRPr="00A27FF8">
      <w:rPr>
        <w:noProof/>
        <w:lang w:val="en-US"/>
      </w:rPr>
      <w:drawing>
        <wp:anchor distT="0" distB="0" distL="114300" distR="114300" simplePos="0" relativeHeight="251658240" behindDoc="0" locked="0" layoutInCell="1" allowOverlap="1" wp14:anchorId="2D250268" wp14:editId="7FDA2648">
          <wp:simplePos x="0" y="0"/>
          <wp:positionH relativeFrom="page">
            <wp:posOffset>8255</wp:posOffset>
          </wp:positionH>
          <wp:positionV relativeFrom="page">
            <wp:posOffset>9783445</wp:posOffset>
          </wp:positionV>
          <wp:extent cx="2919095" cy="881380"/>
          <wp:effectExtent l="0" t="0" r="0" b="0"/>
          <wp:wrapNone/>
          <wp:docPr id="228" name="图片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 2014 -Address.jpg"/>
                  <pic:cNvPicPr/>
                </pic:nvPicPr>
                <pic:blipFill>
                  <a:blip r:embed="rId4">
                    <a:extLst>
                      <a:ext uri="{28A0092B-C50C-407E-A947-70E740481C1C}">
                        <a14:useLocalDpi xmlns:a14="http://schemas.microsoft.com/office/drawing/2010/main" val="0"/>
                      </a:ext>
                    </a:extLst>
                  </a:blip>
                  <a:stretch>
                    <a:fillRect/>
                  </a:stretch>
                </pic:blipFill>
                <pic:spPr>
                  <a:xfrm>
                    <a:off x="0" y="0"/>
                    <a:ext cx="2919095" cy="881380"/>
                  </a:xfrm>
                  <a:prstGeom prst="rect">
                    <a:avLst/>
                  </a:prstGeom>
                </pic:spPr>
              </pic:pic>
            </a:graphicData>
          </a:graphic>
          <wp14:sizeRelH relativeFrom="page">
            <wp14:pctWidth>0</wp14:pctWidth>
          </wp14:sizeRelH>
          <wp14:sizeRelV relativeFrom="page">
            <wp14:pctHeight>0</wp14:pctHeight>
          </wp14:sizeRelV>
        </wp:anchor>
      </w:drawing>
    </w:r>
    <w:r w:rsidRPr="00A27FF8">
      <w:rPr>
        <w:noProof/>
        <w:lang w:val="en-US"/>
      </w:rPr>
      <w:drawing>
        <wp:anchor distT="0" distB="0" distL="114300" distR="114300" simplePos="0" relativeHeight="251658241" behindDoc="0" locked="0" layoutInCell="1" allowOverlap="1" wp14:anchorId="6EFBA030" wp14:editId="463D359E">
          <wp:simplePos x="0" y="0"/>
          <wp:positionH relativeFrom="page">
            <wp:posOffset>3590265</wp:posOffset>
          </wp:positionH>
          <wp:positionV relativeFrom="page">
            <wp:posOffset>9648825</wp:posOffset>
          </wp:positionV>
          <wp:extent cx="3972833" cy="881999"/>
          <wp:effectExtent l="0" t="0" r="0" b="0"/>
          <wp:wrapNone/>
          <wp:docPr id="229" name="图片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ter 2014 -Partnership.jpg"/>
                  <pic:cNvPicPr/>
                </pic:nvPicPr>
                <pic:blipFill>
                  <a:blip r:embed="rId5">
                    <a:extLst>
                      <a:ext uri="{28A0092B-C50C-407E-A947-70E740481C1C}">
                        <a14:useLocalDpi xmlns:a14="http://schemas.microsoft.com/office/drawing/2010/main" val="0"/>
                      </a:ext>
                    </a:extLst>
                  </a:blip>
                  <a:stretch>
                    <a:fillRect/>
                  </a:stretch>
                </pic:blipFill>
                <pic:spPr>
                  <a:xfrm>
                    <a:off x="0" y="0"/>
                    <a:ext cx="3972833" cy="881999"/>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F0C6A" w14:textId="77777777" w:rsidR="00311DD1" w:rsidRDefault="00311DD1" w:rsidP="00A27FF8">
      <w:pPr>
        <w:spacing w:line="240" w:lineRule="auto"/>
      </w:pPr>
      <w:r>
        <w:separator/>
      </w:r>
    </w:p>
  </w:footnote>
  <w:footnote w:type="continuationSeparator" w:id="0">
    <w:p w14:paraId="7050DDD2" w14:textId="77777777" w:rsidR="00311DD1" w:rsidRDefault="00311DD1" w:rsidP="00A27FF8">
      <w:pPr>
        <w:spacing w:line="240" w:lineRule="auto"/>
      </w:pPr>
      <w:r>
        <w:continuationSeparator/>
      </w:r>
    </w:p>
  </w:footnote>
  <w:footnote w:type="continuationNotice" w:id="1">
    <w:p w14:paraId="55EC7C7D" w14:textId="77777777" w:rsidR="00311DD1" w:rsidRDefault="00311DD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3E634" w14:textId="77777777" w:rsidR="005F23CE" w:rsidRDefault="005F23CE">
    <w:pPr>
      <w:pStyle w:val="Header"/>
      <w:rPr>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89C3712"/>
    <w:lvl w:ilvl="0">
      <w:start w:val="1"/>
      <w:numFmt w:val="bullet"/>
      <w:pStyle w:val="ListBullet2"/>
      <w:lvlText w:val=""/>
      <w:lvlJc w:val="left"/>
      <w:pPr>
        <w:tabs>
          <w:tab w:val="num" w:pos="283"/>
        </w:tabs>
        <w:ind w:left="283" w:hanging="360"/>
      </w:pPr>
      <w:rPr>
        <w:rFonts w:ascii="Symbol" w:hAnsi="Symbol" w:hint="default"/>
      </w:rPr>
    </w:lvl>
  </w:abstractNum>
  <w:abstractNum w:abstractNumId="1" w15:restartNumberingAfterBreak="0">
    <w:nsid w:val="01124C13"/>
    <w:multiLevelType w:val="hybridMultilevel"/>
    <w:tmpl w:val="ED987B30"/>
    <w:lvl w:ilvl="0" w:tplc="83827ED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1A07C86"/>
    <w:multiLevelType w:val="hybridMultilevel"/>
    <w:tmpl w:val="0284F732"/>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2EF4B06"/>
    <w:multiLevelType w:val="hybridMultilevel"/>
    <w:tmpl w:val="C0DEA0A4"/>
    <w:lvl w:ilvl="0" w:tplc="3418F68C">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882D65"/>
    <w:multiLevelType w:val="hybridMultilevel"/>
    <w:tmpl w:val="6AB65C82"/>
    <w:lvl w:ilvl="0" w:tplc="3B06DE28">
      <w:start w:val="1"/>
      <w:numFmt w:val="bullet"/>
      <w:lvlText w:val=""/>
      <w:lvlJc w:val="left"/>
      <w:pPr>
        <w:ind w:left="360" w:hanging="360"/>
      </w:pPr>
      <w:rPr>
        <w:rFonts w:ascii="Wingdings" w:hAnsi="Wingdings" w:hint="default"/>
        <w:sz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06BE683D"/>
    <w:multiLevelType w:val="hybridMultilevel"/>
    <w:tmpl w:val="885CC8FC"/>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6CC6663"/>
    <w:multiLevelType w:val="hybridMultilevel"/>
    <w:tmpl w:val="620267E0"/>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8153173"/>
    <w:multiLevelType w:val="hybridMultilevel"/>
    <w:tmpl w:val="395E1DB4"/>
    <w:lvl w:ilvl="0" w:tplc="D65AECC6">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8177DDB"/>
    <w:multiLevelType w:val="hybridMultilevel"/>
    <w:tmpl w:val="2038595C"/>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829333B"/>
    <w:multiLevelType w:val="hybridMultilevel"/>
    <w:tmpl w:val="462C72FC"/>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0B77158A"/>
    <w:multiLevelType w:val="hybridMultilevel"/>
    <w:tmpl w:val="87F2BDF8"/>
    <w:lvl w:ilvl="0" w:tplc="5D841A4C">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C530105"/>
    <w:multiLevelType w:val="hybridMultilevel"/>
    <w:tmpl w:val="9CFAA506"/>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D1B076E"/>
    <w:multiLevelType w:val="hybridMultilevel"/>
    <w:tmpl w:val="B3AC5DBC"/>
    <w:lvl w:ilvl="0" w:tplc="926E01E2">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F850A31"/>
    <w:multiLevelType w:val="hybridMultilevel"/>
    <w:tmpl w:val="4D08C25E"/>
    <w:lvl w:ilvl="0" w:tplc="034855AE">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0413D8D"/>
    <w:multiLevelType w:val="multilevel"/>
    <w:tmpl w:val="EF66BDB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color w:val="0070C0"/>
      </w:r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127E24ED"/>
    <w:multiLevelType w:val="hybridMultilevel"/>
    <w:tmpl w:val="BB6E0502"/>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4261F1E"/>
    <w:multiLevelType w:val="hybridMultilevel"/>
    <w:tmpl w:val="027824F4"/>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150B7E83"/>
    <w:multiLevelType w:val="hybridMultilevel"/>
    <w:tmpl w:val="9B2C6CB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15C677BD"/>
    <w:multiLevelType w:val="hybridMultilevel"/>
    <w:tmpl w:val="D88062F4"/>
    <w:lvl w:ilvl="0" w:tplc="B568EE14">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170F5048"/>
    <w:multiLevelType w:val="hybridMultilevel"/>
    <w:tmpl w:val="CCEC133C"/>
    <w:lvl w:ilvl="0" w:tplc="66380E7A">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17164D1E"/>
    <w:multiLevelType w:val="hybridMultilevel"/>
    <w:tmpl w:val="588ED61A"/>
    <w:lvl w:ilvl="0" w:tplc="08090001">
      <w:start w:val="1"/>
      <w:numFmt w:val="bullet"/>
      <w:lvlText w:val="Օ"/>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8035EF9"/>
    <w:multiLevelType w:val="hybridMultilevel"/>
    <w:tmpl w:val="31D64C9A"/>
    <w:lvl w:ilvl="0" w:tplc="37F66234">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19021308"/>
    <w:multiLevelType w:val="hybridMultilevel"/>
    <w:tmpl w:val="B03466D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1B3C7FE6"/>
    <w:multiLevelType w:val="hybridMultilevel"/>
    <w:tmpl w:val="B694FEC0"/>
    <w:lvl w:ilvl="0" w:tplc="B7D02D26">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C435BB9"/>
    <w:multiLevelType w:val="hybridMultilevel"/>
    <w:tmpl w:val="B19E8CD0"/>
    <w:lvl w:ilvl="0" w:tplc="79B4866C">
      <w:start w:val="1"/>
      <w:numFmt w:val="bullet"/>
      <w:lvlText w:val="Օ"/>
      <w:lvlJc w:val="left"/>
      <w:pPr>
        <w:ind w:left="360" w:hanging="360"/>
      </w:pPr>
      <w:rPr>
        <w:rFonts w:ascii="Arial" w:hAnsi="Arial" w:hint="default"/>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C982CFA"/>
    <w:multiLevelType w:val="hybridMultilevel"/>
    <w:tmpl w:val="7E04CD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DBC71F8"/>
    <w:multiLevelType w:val="hybridMultilevel"/>
    <w:tmpl w:val="2F927402"/>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1F303863"/>
    <w:multiLevelType w:val="hybridMultilevel"/>
    <w:tmpl w:val="FFBEDFF4"/>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0EB1BDE"/>
    <w:multiLevelType w:val="hybridMultilevel"/>
    <w:tmpl w:val="952ADA22"/>
    <w:lvl w:ilvl="0" w:tplc="CB561C70">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1236BD9"/>
    <w:multiLevelType w:val="hybridMultilevel"/>
    <w:tmpl w:val="BD2EFE9A"/>
    <w:lvl w:ilvl="0" w:tplc="1A0696A6">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222C18D3"/>
    <w:multiLevelType w:val="hybridMultilevel"/>
    <w:tmpl w:val="54466304"/>
    <w:lvl w:ilvl="0" w:tplc="07BE8756">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2321C42"/>
    <w:multiLevelType w:val="hybridMultilevel"/>
    <w:tmpl w:val="FBD4AC16"/>
    <w:lvl w:ilvl="0" w:tplc="926E01E2">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244E719A"/>
    <w:multiLevelType w:val="hybridMultilevel"/>
    <w:tmpl w:val="2E0C03BA"/>
    <w:lvl w:ilvl="0" w:tplc="6256F014">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49F278A"/>
    <w:multiLevelType w:val="hybridMultilevel"/>
    <w:tmpl w:val="5636E48C"/>
    <w:lvl w:ilvl="0" w:tplc="599080A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255156BE"/>
    <w:multiLevelType w:val="hybridMultilevel"/>
    <w:tmpl w:val="DA5457C4"/>
    <w:lvl w:ilvl="0" w:tplc="81A4DC70">
      <w:start w:val="1"/>
      <w:numFmt w:val="bullet"/>
      <w:lvlText w:val=""/>
      <w:lvlJc w:val="left"/>
      <w:pPr>
        <w:ind w:left="360" w:hanging="360"/>
      </w:pPr>
      <w:rPr>
        <w:rFonts w:ascii="Wingdings" w:hAnsi="Wingdings"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270D50E4"/>
    <w:multiLevelType w:val="hybridMultilevel"/>
    <w:tmpl w:val="FB98B2F8"/>
    <w:lvl w:ilvl="0" w:tplc="6C685E26">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2AAA6CD0"/>
    <w:multiLevelType w:val="hybridMultilevel"/>
    <w:tmpl w:val="79A8A1EE"/>
    <w:lvl w:ilvl="0" w:tplc="08090005">
      <w:start w:val="1"/>
      <w:numFmt w:val="bullet"/>
      <w:lvlText w:val=""/>
      <w:lvlJc w:val="left"/>
      <w:pPr>
        <w:ind w:left="717" w:hanging="360"/>
      </w:pPr>
      <w:rPr>
        <w:rFonts w:ascii="Wingdings" w:hAnsi="Wingdings"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7" w15:restartNumberingAfterBreak="0">
    <w:nsid w:val="2B2279B8"/>
    <w:multiLevelType w:val="hybridMultilevel"/>
    <w:tmpl w:val="C7127B80"/>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2BED5911"/>
    <w:multiLevelType w:val="hybridMultilevel"/>
    <w:tmpl w:val="4F60705A"/>
    <w:lvl w:ilvl="0" w:tplc="96ACE120">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2CF85942"/>
    <w:multiLevelType w:val="hybridMultilevel"/>
    <w:tmpl w:val="F77E29B2"/>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2EE131BA"/>
    <w:multiLevelType w:val="hybridMultilevel"/>
    <w:tmpl w:val="BD747C1C"/>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0BD7BFA"/>
    <w:multiLevelType w:val="hybridMultilevel"/>
    <w:tmpl w:val="B2387A32"/>
    <w:lvl w:ilvl="0" w:tplc="6BAE73C6">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3422549"/>
    <w:multiLevelType w:val="hybridMultilevel"/>
    <w:tmpl w:val="557CDA5E"/>
    <w:lvl w:ilvl="0" w:tplc="D902DAD8">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35A52B30"/>
    <w:multiLevelType w:val="hybridMultilevel"/>
    <w:tmpl w:val="7FA68924"/>
    <w:lvl w:ilvl="0" w:tplc="A296F2FA">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37044B6F"/>
    <w:multiLevelType w:val="hybridMultilevel"/>
    <w:tmpl w:val="565EEB50"/>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372F4722"/>
    <w:multiLevelType w:val="hybridMultilevel"/>
    <w:tmpl w:val="59C0B774"/>
    <w:lvl w:ilvl="0" w:tplc="BB14A38A">
      <w:start w:val="1"/>
      <w:numFmt w:val="bullet"/>
      <w:pStyle w:val="Bullestlist2"/>
      <w:lvlText w:val=""/>
      <w:lvlJc w:val="left"/>
      <w:pPr>
        <w:ind w:left="720" w:hanging="360"/>
      </w:pPr>
      <w:rPr>
        <w:rFonts w:ascii="Wingdings" w:hAnsi="Wingdings"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7795619"/>
    <w:multiLevelType w:val="hybridMultilevel"/>
    <w:tmpl w:val="2A9E3374"/>
    <w:lvl w:ilvl="0" w:tplc="5BB45B44">
      <w:start w:val="1"/>
      <w:numFmt w:val="bullet"/>
      <w:pStyle w:val="ListBullet"/>
      <w:lvlText w:val="■"/>
      <w:lvlJc w:val="left"/>
      <w:pPr>
        <w:ind w:left="720" w:hanging="360"/>
      </w:pPr>
      <w:rPr>
        <w:rFonts w:ascii="Arial" w:hAnsi="Arial"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7D22DB9"/>
    <w:multiLevelType w:val="hybridMultilevel"/>
    <w:tmpl w:val="AB9C0D66"/>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388C07F3"/>
    <w:multiLevelType w:val="hybridMultilevel"/>
    <w:tmpl w:val="4F667B26"/>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390368EA"/>
    <w:multiLevelType w:val="hybridMultilevel"/>
    <w:tmpl w:val="AFBEA0B6"/>
    <w:lvl w:ilvl="0" w:tplc="00D41F80">
      <w:start w:val="1"/>
      <w:numFmt w:val="bullet"/>
      <w:lvlText w:val="Օ"/>
      <w:lvlJc w:val="left"/>
      <w:pPr>
        <w:ind w:left="360" w:hanging="360"/>
      </w:pPr>
      <w:rPr>
        <w:rFonts w:ascii="Arial" w:hAnsi="Arial" w:hint="default"/>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394B2785"/>
    <w:multiLevelType w:val="hybridMultilevel"/>
    <w:tmpl w:val="F134D8BA"/>
    <w:lvl w:ilvl="0" w:tplc="6D3E5C2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3A422D7C"/>
    <w:multiLevelType w:val="hybridMultilevel"/>
    <w:tmpl w:val="65EEF960"/>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3AED5EA7"/>
    <w:multiLevelType w:val="hybridMultilevel"/>
    <w:tmpl w:val="0F3256C8"/>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3C096B16"/>
    <w:multiLevelType w:val="hybridMultilevel"/>
    <w:tmpl w:val="D4AEB954"/>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3EFC08A4"/>
    <w:multiLevelType w:val="hybridMultilevel"/>
    <w:tmpl w:val="CB24DF1E"/>
    <w:lvl w:ilvl="0" w:tplc="0A363AAE">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3F235B23"/>
    <w:multiLevelType w:val="hybridMultilevel"/>
    <w:tmpl w:val="467092B6"/>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3FD920E0"/>
    <w:multiLevelType w:val="hybridMultilevel"/>
    <w:tmpl w:val="DBD05396"/>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3FE56837"/>
    <w:multiLevelType w:val="hybridMultilevel"/>
    <w:tmpl w:val="A0A0855E"/>
    <w:lvl w:ilvl="0" w:tplc="D1C40596">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1E24FE8"/>
    <w:multiLevelType w:val="hybridMultilevel"/>
    <w:tmpl w:val="4E382E82"/>
    <w:lvl w:ilvl="0" w:tplc="94E6AD8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42487C32"/>
    <w:multiLevelType w:val="hybridMultilevel"/>
    <w:tmpl w:val="94FE4004"/>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43EB4FAE"/>
    <w:multiLevelType w:val="hybridMultilevel"/>
    <w:tmpl w:val="F87C42D2"/>
    <w:lvl w:ilvl="0" w:tplc="DA187A28">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46171F9F"/>
    <w:multiLevelType w:val="hybridMultilevel"/>
    <w:tmpl w:val="93DA86C8"/>
    <w:lvl w:ilvl="0" w:tplc="C1705D94">
      <w:start w:val="2"/>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46992DA0"/>
    <w:multiLevelType w:val="hybridMultilevel"/>
    <w:tmpl w:val="DFDA42CE"/>
    <w:lvl w:ilvl="0" w:tplc="3F88D314">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47DE4FAF"/>
    <w:multiLevelType w:val="hybridMultilevel"/>
    <w:tmpl w:val="25C8EA68"/>
    <w:lvl w:ilvl="0" w:tplc="CBE0E830">
      <w:start w:val="1"/>
      <w:numFmt w:val="bullet"/>
      <w:pStyle w:val="Bullet1"/>
      <w:lvlText w:val=""/>
      <w:lvlJc w:val="left"/>
      <w:pPr>
        <w:ind w:left="360" w:hanging="360"/>
      </w:pPr>
      <w:rPr>
        <w:rFonts w:ascii="Symbol" w:hAnsi="Symbol" w:hint="default"/>
        <w:color w:val="FFC000" w:themeColor="accent4"/>
        <w:sz w:val="24"/>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48424E6F"/>
    <w:multiLevelType w:val="hybridMultilevel"/>
    <w:tmpl w:val="75ACEB9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48AD60CE"/>
    <w:multiLevelType w:val="hybridMultilevel"/>
    <w:tmpl w:val="1FCC1C32"/>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4AB30069"/>
    <w:multiLevelType w:val="hybridMultilevel"/>
    <w:tmpl w:val="D74AE378"/>
    <w:lvl w:ilvl="0" w:tplc="28825878">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15:restartNumberingAfterBreak="0">
    <w:nsid w:val="4CDC4F27"/>
    <w:multiLevelType w:val="hybridMultilevel"/>
    <w:tmpl w:val="65169518"/>
    <w:lvl w:ilvl="0" w:tplc="396C5014">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4E5A0D2C"/>
    <w:multiLevelType w:val="hybridMultilevel"/>
    <w:tmpl w:val="2312BFBA"/>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5052314F"/>
    <w:multiLevelType w:val="hybridMultilevel"/>
    <w:tmpl w:val="AA70F60E"/>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50551BF9"/>
    <w:multiLevelType w:val="hybridMultilevel"/>
    <w:tmpl w:val="C768764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50837BC0"/>
    <w:multiLevelType w:val="hybridMultilevel"/>
    <w:tmpl w:val="8CBEF6D6"/>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1154BEA"/>
    <w:multiLevelType w:val="hybridMultilevel"/>
    <w:tmpl w:val="72BAE6DA"/>
    <w:lvl w:ilvl="0" w:tplc="CD5CBDB2">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545F75B4"/>
    <w:multiLevelType w:val="hybridMultilevel"/>
    <w:tmpl w:val="7FEC0A64"/>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55072462"/>
    <w:multiLevelType w:val="hybridMultilevel"/>
    <w:tmpl w:val="D79C14C4"/>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55671050"/>
    <w:multiLevelType w:val="hybridMultilevel"/>
    <w:tmpl w:val="77243BF8"/>
    <w:lvl w:ilvl="0" w:tplc="F9EEEBB8">
      <w:start w:val="3"/>
      <w:numFmt w:val="decimal"/>
      <w:lvlText w:val="(%1)"/>
      <w:lvlJc w:val="left"/>
      <w:pPr>
        <w:ind w:left="360" w:hanging="360"/>
      </w:pPr>
      <w:rPr>
        <w:rFonts w:eastAsia="MS PGothic"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6" w15:restartNumberingAfterBreak="0">
    <w:nsid w:val="57D601C6"/>
    <w:multiLevelType w:val="hybridMultilevel"/>
    <w:tmpl w:val="E6D6384C"/>
    <w:lvl w:ilvl="0" w:tplc="BC02471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 w15:restartNumberingAfterBreak="0">
    <w:nsid w:val="5B355A77"/>
    <w:multiLevelType w:val="hybridMultilevel"/>
    <w:tmpl w:val="2BEC6FF4"/>
    <w:lvl w:ilvl="0" w:tplc="69764BCC">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5CCE1383"/>
    <w:multiLevelType w:val="hybridMultilevel"/>
    <w:tmpl w:val="2FB48A00"/>
    <w:lvl w:ilvl="0" w:tplc="987EA67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609B56A2"/>
    <w:multiLevelType w:val="hybridMultilevel"/>
    <w:tmpl w:val="586450C8"/>
    <w:lvl w:ilvl="0" w:tplc="E75695A4">
      <w:start w:val="1"/>
      <w:numFmt w:val="bullet"/>
      <w:lvlText w:val="Օ"/>
      <w:lvlJc w:val="left"/>
      <w:pPr>
        <w:ind w:left="720" w:hanging="360"/>
      </w:pPr>
      <w:rPr>
        <w:rFonts w:ascii="Arial" w:hAnsi="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60EB5311"/>
    <w:multiLevelType w:val="hybridMultilevel"/>
    <w:tmpl w:val="E8EC3BB6"/>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62313F59"/>
    <w:multiLevelType w:val="hybridMultilevel"/>
    <w:tmpl w:val="AF4ECE10"/>
    <w:lvl w:ilvl="0" w:tplc="6358BF76">
      <w:start w:val="1"/>
      <w:numFmt w:val="bullet"/>
      <w:pStyle w:val="Subtitle"/>
      <w:lvlText w:val="■"/>
      <w:lvlJc w:val="left"/>
      <w:pPr>
        <w:ind w:left="720" w:hanging="360"/>
      </w:pPr>
      <w:rPr>
        <w:rFonts w:ascii="Arial" w:hAnsi="Arial"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62356683"/>
    <w:multiLevelType w:val="hybridMultilevel"/>
    <w:tmpl w:val="BC50F598"/>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644C01C0"/>
    <w:multiLevelType w:val="hybridMultilevel"/>
    <w:tmpl w:val="908275DA"/>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687B115D"/>
    <w:multiLevelType w:val="hybridMultilevel"/>
    <w:tmpl w:val="0A6638A6"/>
    <w:lvl w:ilvl="0" w:tplc="9FE20B84">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68955DC7"/>
    <w:multiLevelType w:val="hybridMultilevel"/>
    <w:tmpl w:val="BB065B22"/>
    <w:lvl w:ilvl="0" w:tplc="E75695A4">
      <w:start w:val="1"/>
      <w:numFmt w:val="bullet"/>
      <w:lvlText w:val="Օ"/>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68B525BE"/>
    <w:multiLevelType w:val="hybridMultilevel"/>
    <w:tmpl w:val="DF008B22"/>
    <w:lvl w:ilvl="0" w:tplc="398E7456">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7" w15:restartNumberingAfterBreak="0">
    <w:nsid w:val="695E0FB7"/>
    <w:multiLevelType w:val="hybridMultilevel"/>
    <w:tmpl w:val="24DA10BE"/>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15:restartNumberingAfterBreak="0">
    <w:nsid w:val="6BE92860"/>
    <w:multiLevelType w:val="hybridMultilevel"/>
    <w:tmpl w:val="416C1A00"/>
    <w:lvl w:ilvl="0" w:tplc="DD8003A8">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9" w15:restartNumberingAfterBreak="0">
    <w:nsid w:val="6C1E04FD"/>
    <w:multiLevelType w:val="hybridMultilevel"/>
    <w:tmpl w:val="2A461D26"/>
    <w:lvl w:ilvl="0" w:tplc="8DFC9740">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0D155B1"/>
    <w:multiLevelType w:val="hybridMultilevel"/>
    <w:tmpl w:val="55EEF61E"/>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7110322B"/>
    <w:multiLevelType w:val="hybridMultilevel"/>
    <w:tmpl w:val="C136B4DC"/>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2" w15:restartNumberingAfterBreak="0">
    <w:nsid w:val="72947AE5"/>
    <w:multiLevelType w:val="hybridMultilevel"/>
    <w:tmpl w:val="D2E40938"/>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3" w15:restartNumberingAfterBreak="0">
    <w:nsid w:val="72D241D8"/>
    <w:multiLevelType w:val="hybridMultilevel"/>
    <w:tmpl w:val="602835E0"/>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4" w15:restartNumberingAfterBreak="0">
    <w:nsid w:val="72F574F2"/>
    <w:multiLevelType w:val="hybridMultilevel"/>
    <w:tmpl w:val="5ADC2788"/>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75312051"/>
    <w:multiLevelType w:val="hybridMultilevel"/>
    <w:tmpl w:val="E0D4E93C"/>
    <w:lvl w:ilvl="0" w:tplc="672C8C12">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6" w15:restartNumberingAfterBreak="0">
    <w:nsid w:val="764914A6"/>
    <w:multiLevelType w:val="hybridMultilevel"/>
    <w:tmpl w:val="9C3E8370"/>
    <w:lvl w:ilvl="0" w:tplc="F35E1954">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7" w15:restartNumberingAfterBreak="0">
    <w:nsid w:val="784004BD"/>
    <w:multiLevelType w:val="hybridMultilevel"/>
    <w:tmpl w:val="302A1D98"/>
    <w:lvl w:ilvl="0" w:tplc="92D477E0">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79521039"/>
    <w:multiLevelType w:val="hybridMultilevel"/>
    <w:tmpl w:val="0C0687A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7B24764D"/>
    <w:multiLevelType w:val="hybridMultilevel"/>
    <w:tmpl w:val="E35E30EE"/>
    <w:lvl w:ilvl="0" w:tplc="925C73C0">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7B4C67DE"/>
    <w:multiLevelType w:val="hybridMultilevel"/>
    <w:tmpl w:val="7DCC919C"/>
    <w:lvl w:ilvl="0" w:tplc="84B6BAB0">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1" w15:restartNumberingAfterBreak="0">
    <w:nsid w:val="7B677AFB"/>
    <w:multiLevelType w:val="hybridMultilevel"/>
    <w:tmpl w:val="072EC014"/>
    <w:lvl w:ilvl="0" w:tplc="52B8E6AE">
      <w:start w:val="1"/>
      <w:numFmt w:val="bullet"/>
      <w:lvlText w:val="Օ"/>
      <w:lvlJc w:val="left"/>
      <w:pPr>
        <w:ind w:left="360" w:hanging="360"/>
      </w:pPr>
      <w:rPr>
        <w:rFonts w:ascii="Arial" w:hAnsi="Arial" w:hint="default"/>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7BC50240"/>
    <w:multiLevelType w:val="hybridMultilevel"/>
    <w:tmpl w:val="02CC8704"/>
    <w:lvl w:ilvl="0" w:tplc="3B06DE28">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3" w15:restartNumberingAfterBreak="0">
    <w:nsid w:val="7C7025B2"/>
    <w:multiLevelType w:val="hybridMultilevel"/>
    <w:tmpl w:val="B0CC0606"/>
    <w:lvl w:ilvl="0" w:tplc="3B06DE2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7CCF7551"/>
    <w:multiLevelType w:val="hybridMultilevel"/>
    <w:tmpl w:val="2030430C"/>
    <w:lvl w:ilvl="0" w:tplc="757A3ECE">
      <w:start w:val="1"/>
      <w:numFmt w:val="bullet"/>
      <w:lvlText w:val="Օ"/>
      <w:lvlJc w:val="left"/>
      <w:pPr>
        <w:ind w:left="720" w:hanging="360"/>
      </w:pPr>
      <w:rPr>
        <w:rFonts w:ascii="Arial" w:hAnsi="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7D0F0CF2"/>
    <w:multiLevelType w:val="hybridMultilevel"/>
    <w:tmpl w:val="F4C25C1C"/>
    <w:lvl w:ilvl="0" w:tplc="1496365C">
      <w:start w:val="1"/>
      <w:numFmt w:val="bullet"/>
      <w:pStyle w:val="ListBullet3"/>
      <w:lvlText w:val="■"/>
      <w:lvlJc w:val="left"/>
      <w:pPr>
        <w:tabs>
          <w:tab w:val="num" w:pos="926"/>
        </w:tabs>
        <w:ind w:left="926" w:hanging="360"/>
      </w:pPr>
      <w:rPr>
        <w:rFonts w:ascii="Arial" w:hAnsi="Arial" w:hint="default"/>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1817838">
    <w:abstractNumId w:val="46"/>
  </w:num>
  <w:num w:numId="2" w16cid:durableId="1081296983">
    <w:abstractNumId w:val="0"/>
  </w:num>
  <w:num w:numId="3" w16cid:durableId="89351147">
    <w:abstractNumId w:val="81"/>
  </w:num>
  <w:num w:numId="4" w16cid:durableId="633102545">
    <w:abstractNumId w:val="45"/>
  </w:num>
  <w:num w:numId="5" w16cid:durableId="1287735545">
    <w:abstractNumId w:val="105"/>
  </w:num>
  <w:num w:numId="6" w16cid:durableId="797918058">
    <w:abstractNumId w:val="63"/>
  </w:num>
  <w:num w:numId="7" w16cid:durableId="1904683771">
    <w:abstractNumId w:val="14"/>
  </w:num>
  <w:num w:numId="8" w16cid:durableId="1230573618">
    <w:abstractNumId w:val="12"/>
  </w:num>
  <w:num w:numId="9" w16cid:durableId="336466866">
    <w:abstractNumId w:val="74"/>
  </w:num>
  <w:num w:numId="10" w16cid:durableId="491339719">
    <w:abstractNumId w:val="82"/>
  </w:num>
  <w:num w:numId="11" w16cid:durableId="1963344697">
    <w:abstractNumId w:val="83"/>
  </w:num>
  <w:num w:numId="12" w16cid:durableId="1397703858">
    <w:abstractNumId w:val="8"/>
  </w:num>
  <w:num w:numId="13" w16cid:durableId="1063791004">
    <w:abstractNumId w:val="77"/>
  </w:num>
  <w:num w:numId="14" w16cid:durableId="1342781026">
    <w:abstractNumId w:val="80"/>
  </w:num>
  <w:num w:numId="15" w16cid:durableId="123543715">
    <w:abstractNumId w:val="88"/>
  </w:num>
  <w:num w:numId="16" w16cid:durableId="1006519333">
    <w:abstractNumId w:val="58"/>
  </w:num>
  <w:num w:numId="17" w16cid:durableId="1221945140">
    <w:abstractNumId w:val="91"/>
  </w:num>
  <w:num w:numId="18" w16cid:durableId="1152138783">
    <w:abstractNumId w:val="64"/>
  </w:num>
  <w:num w:numId="19" w16cid:durableId="886992448">
    <w:abstractNumId w:val="11"/>
  </w:num>
  <w:num w:numId="20" w16cid:durableId="1818449158">
    <w:abstractNumId w:val="29"/>
  </w:num>
  <w:num w:numId="21" w16cid:durableId="717095269">
    <w:abstractNumId w:val="68"/>
  </w:num>
  <w:num w:numId="22" w16cid:durableId="1092629888">
    <w:abstractNumId w:val="72"/>
  </w:num>
  <w:num w:numId="23" w16cid:durableId="1228110408">
    <w:abstractNumId w:val="47"/>
  </w:num>
  <w:num w:numId="24" w16cid:durableId="1001273841">
    <w:abstractNumId w:val="30"/>
  </w:num>
  <w:num w:numId="25" w16cid:durableId="1526477831">
    <w:abstractNumId w:val="24"/>
  </w:num>
  <w:num w:numId="26" w16cid:durableId="1567491354">
    <w:abstractNumId w:val="95"/>
  </w:num>
  <w:num w:numId="27" w16cid:durableId="228002810">
    <w:abstractNumId w:val="78"/>
  </w:num>
  <w:num w:numId="28" w16cid:durableId="201215337">
    <w:abstractNumId w:val="17"/>
  </w:num>
  <w:num w:numId="29" w16cid:durableId="1274631554">
    <w:abstractNumId w:val="99"/>
  </w:num>
  <w:num w:numId="30" w16cid:durableId="1182091520">
    <w:abstractNumId w:val="53"/>
  </w:num>
  <w:num w:numId="31" w16cid:durableId="1384645893">
    <w:abstractNumId w:val="85"/>
  </w:num>
  <w:num w:numId="32" w16cid:durableId="371854557">
    <w:abstractNumId w:val="101"/>
  </w:num>
  <w:num w:numId="33" w16cid:durableId="1035890587">
    <w:abstractNumId w:val="6"/>
  </w:num>
  <w:num w:numId="34" w16cid:durableId="1984776997">
    <w:abstractNumId w:val="73"/>
  </w:num>
  <w:num w:numId="35" w16cid:durableId="577442230">
    <w:abstractNumId w:val="97"/>
  </w:num>
  <w:num w:numId="36" w16cid:durableId="1743602840">
    <w:abstractNumId w:val="34"/>
  </w:num>
  <w:num w:numId="37" w16cid:durableId="352456940">
    <w:abstractNumId w:val="10"/>
  </w:num>
  <w:num w:numId="38" w16cid:durableId="2092239869">
    <w:abstractNumId w:val="41"/>
  </w:num>
  <w:num w:numId="39" w16cid:durableId="651104304">
    <w:abstractNumId w:val="3"/>
  </w:num>
  <w:num w:numId="40" w16cid:durableId="1466698617">
    <w:abstractNumId w:val="56"/>
  </w:num>
  <w:num w:numId="41" w16cid:durableId="1584221294">
    <w:abstractNumId w:val="96"/>
  </w:num>
  <w:num w:numId="42" w16cid:durableId="1156192217">
    <w:abstractNumId w:val="9"/>
  </w:num>
  <w:num w:numId="43" w16cid:durableId="2144542516">
    <w:abstractNumId w:val="16"/>
  </w:num>
  <w:num w:numId="44" w16cid:durableId="501360310">
    <w:abstractNumId w:val="5"/>
  </w:num>
  <w:num w:numId="45" w16cid:durableId="1925797781">
    <w:abstractNumId w:val="35"/>
  </w:num>
  <w:num w:numId="46" w16cid:durableId="1643578168">
    <w:abstractNumId w:val="15"/>
  </w:num>
  <w:num w:numId="47" w16cid:durableId="281690254">
    <w:abstractNumId w:val="18"/>
  </w:num>
  <w:num w:numId="48" w16cid:durableId="958609141">
    <w:abstractNumId w:val="92"/>
  </w:num>
  <w:num w:numId="49" w16cid:durableId="1023214968">
    <w:abstractNumId w:val="21"/>
  </w:num>
  <w:num w:numId="50" w16cid:durableId="199053414">
    <w:abstractNumId w:val="39"/>
  </w:num>
  <w:num w:numId="51" w16cid:durableId="364137637">
    <w:abstractNumId w:val="84"/>
  </w:num>
  <w:num w:numId="52" w16cid:durableId="126551654">
    <w:abstractNumId w:val="94"/>
  </w:num>
  <w:num w:numId="53" w16cid:durableId="814568577">
    <w:abstractNumId w:val="28"/>
  </w:num>
  <w:num w:numId="54" w16cid:durableId="2136287035">
    <w:abstractNumId w:val="55"/>
  </w:num>
  <w:num w:numId="55" w16cid:durableId="845098043">
    <w:abstractNumId w:val="60"/>
  </w:num>
  <w:num w:numId="56" w16cid:durableId="238293297">
    <w:abstractNumId w:val="69"/>
  </w:num>
  <w:num w:numId="57" w16cid:durableId="474564111">
    <w:abstractNumId w:val="48"/>
  </w:num>
  <w:num w:numId="58" w16cid:durableId="677777708">
    <w:abstractNumId w:val="86"/>
  </w:num>
  <w:num w:numId="59" w16cid:durableId="346954015">
    <w:abstractNumId w:val="70"/>
  </w:num>
  <w:num w:numId="60" w16cid:durableId="2106920719">
    <w:abstractNumId w:val="62"/>
  </w:num>
  <w:num w:numId="61" w16cid:durableId="1891458677">
    <w:abstractNumId w:val="44"/>
  </w:num>
  <w:num w:numId="62" w16cid:durableId="1206484300">
    <w:abstractNumId w:val="66"/>
  </w:num>
  <w:num w:numId="63" w16cid:durableId="1301567838">
    <w:abstractNumId w:val="93"/>
  </w:num>
  <w:num w:numId="64" w16cid:durableId="1270968947">
    <w:abstractNumId w:val="13"/>
  </w:num>
  <w:num w:numId="65" w16cid:durableId="1362776683">
    <w:abstractNumId w:val="79"/>
  </w:num>
  <w:num w:numId="66" w16cid:durableId="946081010">
    <w:abstractNumId w:val="100"/>
  </w:num>
  <w:num w:numId="67" w16cid:durableId="1952586378">
    <w:abstractNumId w:val="22"/>
  </w:num>
  <w:num w:numId="68" w16cid:durableId="26412667">
    <w:abstractNumId w:val="42"/>
  </w:num>
  <w:num w:numId="69" w16cid:durableId="1945266196">
    <w:abstractNumId w:val="37"/>
  </w:num>
  <w:num w:numId="70" w16cid:durableId="1888176031">
    <w:abstractNumId w:val="27"/>
  </w:num>
  <w:num w:numId="71" w16cid:durableId="1635795610">
    <w:abstractNumId w:val="38"/>
  </w:num>
  <w:num w:numId="72" w16cid:durableId="1625038123">
    <w:abstractNumId w:val="52"/>
  </w:num>
  <w:num w:numId="73" w16cid:durableId="1495956383">
    <w:abstractNumId w:val="32"/>
  </w:num>
  <w:num w:numId="74" w16cid:durableId="498934737">
    <w:abstractNumId w:val="40"/>
  </w:num>
  <w:num w:numId="75" w16cid:durableId="1007755602">
    <w:abstractNumId w:val="54"/>
  </w:num>
  <w:num w:numId="76" w16cid:durableId="774250199">
    <w:abstractNumId w:val="103"/>
  </w:num>
  <w:num w:numId="77" w16cid:durableId="622419688">
    <w:abstractNumId w:val="7"/>
  </w:num>
  <w:num w:numId="78" w16cid:durableId="1156411032">
    <w:abstractNumId w:val="51"/>
  </w:num>
  <w:num w:numId="79" w16cid:durableId="1894072734">
    <w:abstractNumId w:val="104"/>
  </w:num>
  <w:num w:numId="80" w16cid:durableId="961113830">
    <w:abstractNumId w:val="90"/>
  </w:num>
  <w:num w:numId="81" w16cid:durableId="1948199982">
    <w:abstractNumId w:val="57"/>
  </w:num>
  <w:num w:numId="82" w16cid:durableId="1306815673">
    <w:abstractNumId w:val="87"/>
  </w:num>
  <w:num w:numId="83" w16cid:durableId="1745755664">
    <w:abstractNumId w:val="1"/>
  </w:num>
  <w:num w:numId="84" w16cid:durableId="1063798486">
    <w:abstractNumId w:val="71"/>
  </w:num>
  <w:num w:numId="85" w16cid:durableId="1883009191">
    <w:abstractNumId w:val="89"/>
  </w:num>
  <w:num w:numId="86" w16cid:durableId="446847993">
    <w:abstractNumId w:val="65"/>
  </w:num>
  <w:num w:numId="87" w16cid:durableId="1833179164">
    <w:abstractNumId w:val="19"/>
  </w:num>
  <w:num w:numId="88" w16cid:durableId="1154220621">
    <w:abstractNumId w:val="23"/>
  </w:num>
  <w:num w:numId="89" w16cid:durableId="715160724">
    <w:abstractNumId w:val="2"/>
  </w:num>
  <w:num w:numId="90" w16cid:durableId="1760369519">
    <w:abstractNumId w:val="43"/>
  </w:num>
  <w:num w:numId="91" w16cid:durableId="235173047">
    <w:abstractNumId w:val="49"/>
  </w:num>
  <w:num w:numId="92" w16cid:durableId="1619330899">
    <w:abstractNumId w:val="50"/>
  </w:num>
  <w:num w:numId="93" w16cid:durableId="160120515">
    <w:abstractNumId w:val="59"/>
  </w:num>
  <w:num w:numId="94" w16cid:durableId="2080865033">
    <w:abstractNumId w:val="36"/>
  </w:num>
  <w:num w:numId="95" w16cid:durableId="48572643">
    <w:abstractNumId w:val="98"/>
  </w:num>
  <w:num w:numId="96" w16cid:durableId="1479372125">
    <w:abstractNumId w:val="33"/>
  </w:num>
  <w:num w:numId="97" w16cid:durableId="242103286">
    <w:abstractNumId w:val="31"/>
  </w:num>
  <w:num w:numId="98" w16cid:durableId="1680892826">
    <w:abstractNumId w:val="26"/>
  </w:num>
  <w:num w:numId="99" w16cid:durableId="1233849648">
    <w:abstractNumId w:val="102"/>
  </w:num>
  <w:num w:numId="100" w16cid:durableId="514808634">
    <w:abstractNumId w:val="20"/>
  </w:num>
  <w:num w:numId="101" w16cid:durableId="2051955811">
    <w:abstractNumId w:val="76"/>
  </w:num>
  <w:num w:numId="102" w16cid:durableId="159081461">
    <w:abstractNumId w:val="75"/>
  </w:num>
  <w:num w:numId="103" w16cid:durableId="2065132715">
    <w:abstractNumId w:val="25"/>
  </w:num>
  <w:num w:numId="104" w16cid:durableId="1660957123">
    <w:abstractNumId w:val="4"/>
  </w:num>
  <w:num w:numId="105" w16cid:durableId="177743699">
    <w:abstractNumId w:val="61"/>
  </w:num>
  <w:num w:numId="106" w16cid:durableId="270019119">
    <w:abstractNumId w:val="6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QwszQ2M7cwtjQ2MjNV0lEKTi0uzszPAykwrQUAJ6imMywAAAA="/>
  </w:docVars>
  <w:rsids>
    <w:rsidRoot w:val="00AF407C"/>
    <w:rsid w:val="00001288"/>
    <w:rsid w:val="000017CB"/>
    <w:rsid w:val="00001C7F"/>
    <w:rsid w:val="00002A59"/>
    <w:rsid w:val="000033A4"/>
    <w:rsid w:val="00003C92"/>
    <w:rsid w:val="00003E2E"/>
    <w:rsid w:val="00004CF8"/>
    <w:rsid w:val="00005164"/>
    <w:rsid w:val="000062A7"/>
    <w:rsid w:val="000104D8"/>
    <w:rsid w:val="00010DDE"/>
    <w:rsid w:val="00011FAB"/>
    <w:rsid w:val="00011FC4"/>
    <w:rsid w:val="000127DA"/>
    <w:rsid w:val="00012D00"/>
    <w:rsid w:val="00012E37"/>
    <w:rsid w:val="00013686"/>
    <w:rsid w:val="00013950"/>
    <w:rsid w:val="00013F22"/>
    <w:rsid w:val="0001423D"/>
    <w:rsid w:val="0001444A"/>
    <w:rsid w:val="0001462C"/>
    <w:rsid w:val="0001612B"/>
    <w:rsid w:val="00016414"/>
    <w:rsid w:val="0001719E"/>
    <w:rsid w:val="00017509"/>
    <w:rsid w:val="00017727"/>
    <w:rsid w:val="00017CD6"/>
    <w:rsid w:val="00017DC9"/>
    <w:rsid w:val="000202D1"/>
    <w:rsid w:val="00020717"/>
    <w:rsid w:val="000211DE"/>
    <w:rsid w:val="000214E0"/>
    <w:rsid w:val="00021B60"/>
    <w:rsid w:val="000220E1"/>
    <w:rsid w:val="000221EA"/>
    <w:rsid w:val="00024D30"/>
    <w:rsid w:val="00025264"/>
    <w:rsid w:val="00025888"/>
    <w:rsid w:val="00025E35"/>
    <w:rsid w:val="00027009"/>
    <w:rsid w:val="00027992"/>
    <w:rsid w:val="000302BD"/>
    <w:rsid w:val="00030DAC"/>
    <w:rsid w:val="00031BF8"/>
    <w:rsid w:val="00031F96"/>
    <w:rsid w:val="000324C7"/>
    <w:rsid w:val="0003297A"/>
    <w:rsid w:val="00032C88"/>
    <w:rsid w:val="00033B82"/>
    <w:rsid w:val="00033D9B"/>
    <w:rsid w:val="00034176"/>
    <w:rsid w:val="00034760"/>
    <w:rsid w:val="00034EC9"/>
    <w:rsid w:val="00035A12"/>
    <w:rsid w:val="00035FF7"/>
    <w:rsid w:val="00036872"/>
    <w:rsid w:val="00036A64"/>
    <w:rsid w:val="00036BE5"/>
    <w:rsid w:val="0003749A"/>
    <w:rsid w:val="00037EBC"/>
    <w:rsid w:val="000400C1"/>
    <w:rsid w:val="0004057D"/>
    <w:rsid w:val="00041CBD"/>
    <w:rsid w:val="00042229"/>
    <w:rsid w:val="0004242E"/>
    <w:rsid w:val="00043114"/>
    <w:rsid w:val="000431E5"/>
    <w:rsid w:val="00043C88"/>
    <w:rsid w:val="00043F00"/>
    <w:rsid w:val="00045280"/>
    <w:rsid w:val="00045A99"/>
    <w:rsid w:val="00045AEC"/>
    <w:rsid w:val="00046B8A"/>
    <w:rsid w:val="000479F8"/>
    <w:rsid w:val="000518F4"/>
    <w:rsid w:val="00051C61"/>
    <w:rsid w:val="00051D72"/>
    <w:rsid w:val="00052460"/>
    <w:rsid w:val="00052B65"/>
    <w:rsid w:val="0005309C"/>
    <w:rsid w:val="000541D4"/>
    <w:rsid w:val="000544DD"/>
    <w:rsid w:val="00054922"/>
    <w:rsid w:val="00054EBE"/>
    <w:rsid w:val="00055691"/>
    <w:rsid w:val="000557A9"/>
    <w:rsid w:val="00055DE9"/>
    <w:rsid w:val="00056BB4"/>
    <w:rsid w:val="000572D7"/>
    <w:rsid w:val="00057496"/>
    <w:rsid w:val="00060027"/>
    <w:rsid w:val="00060C94"/>
    <w:rsid w:val="0006118D"/>
    <w:rsid w:val="000619FD"/>
    <w:rsid w:val="0006255C"/>
    <w:rsid w:val="0006262B"/>
    <w:rsid w:val="000627EA"/>
    <w:rsid w:val="00062D58"/>
    <w:rsid w:val="00063241"/>
    <w:rsid w:val="000632E0"/>
    <w:rsid w:val="00063AB2"/>
    <w:rsid w:val="00064F2D"/>
    <w:rsid w:val="0006522A"/>
    <w:rsid w:val="000655EB"/>
    <w:rsid w:val="00065DE2"/>
    <w:rsid w:val="00065DE6"/>
    <w:rsid w:val="00065FFB"/>
    <w:rsid w:val="0006686A"/>
    <w:rsid w:val="000669BD"/>
    <w:rsid w:val="00066B90"/>
    <w:rsid w:val="00067184"/>
    <w:rsid w:val="0006792F"/>
    <w:rsid w:val="00070AE9"/>
    <w:rsid w:val="00071714"/>
    <w:rsid w:val="000718EE"/>
    <w:rsid w:val="00071E9E"/>
    <w:rsid w:val="000722E0"/>
    <w:rsid w:val="00072852"/>
    <w:rsid w:val="000753F8"/>
    <w:rsid w:val="00076448"/>
    <w:rsid w:val="00076BF5"/>
    <w:rsid w:val="00076F3B"/>
    <w:rsid w:val="00077E1E"/>
    <w:rsid w:val="00077E8F"/>
    <w:rsid w:val="00080485"/>
    <w:rsid w:val="000806EB"/>
    <w:rsid w:val="00081A40"/>
    <w:rsid w:val="00081E99"/>
    <w:rsid w:val="00082314"/>
    <w:rsid w:val="0008261C"/>
    <w:rsid w:val="00082B4D"/>
    <w:rsid w:val="000835BB"/>
    <w:rsid w:val="000837A0"/>
    <w:rsid w:val="00083F13"/>
    <w:rsid w:val="00085059"/>
    <w:rsid w:val="00086124"/>
    <w:rsid w:val="000863C1"/>
    <w:rsid w:val="000869D2"/>
    <w:rsid w:val="00086F03"/>
    <w:rsid w:val="00087263"/>
    <w:rsid w:val="000873B5"/>
    <w:rsid w:val="00087E1E"/>
    <w:rsid w:val="0009075B"/>
    <w:rsid w:val="00091576"/>
    <w:rsid w:val="00092D91"/>
    <w:rsid w:val="00093757"/>
    <w:rsid w:val="0009784F"/>
    <w:rsid w:val="0009799F"/>
    <w:rsid w:val="000A0C0A"/>
    <w:rsid w:val="000A19E8"/>
    <w:rsid w:val="000A3DF2"/>
    <w:rsid w:val="000A3F3F"/>
    <w:rsid w:val="000A444D"/>
    <w:rsid w:val="000A5038"/>
    <w:rsid w:val="000A6B48"/>
    <w:rsid w:val="000A6E5C"/>
    <w:rsid w:val="000A78ED"/>
    <w:rsid w:val="000B0A90"/>
    <w:rsid w:val="000B1661"/>
    <w:rsid w:val="000B1772"/>
    <w:rsid w:val="000B1C48"/>
    <w:rsid w:val="000B1C86"/>
    <w:rsid w:val="000B22AF"/>
    <w:rsid w:val="000B22B9"/>
    <w:rsid w:val="000B2CF3"/>
    <w:rsid w:val="000B31EC"/>
    <w:rsid w:val="000B3DC2"/>
    <w:rsid w:val="000B455D"/>
    <w:rsid w:val="000B45FA"/>
    <w:rsid w:val="000B4D3E"/>
    <w:rsid w:val="000B52CC"/>
    <w:rsid w:val="000B5803"/>
    <w:rsid w:val="000B5CD1"/>
    <w:rsid w:val="000B5E22"/>
    <w:rsid w:val="000B6218"/>
    <w:rsid w:val="000B6724"/>
    <w:rsid w:val="000B7B34"/>
    <w:rsid w:val="000C03AC"/>
    <w:rsid w:val="000C0402"/>
    <w:rsid w:val="000C0812"/>
    <w:rsid w:val="000C16DE"/>
    <w:rsid w:val="000C1C8E"/>
    <w:rsid w:val="000C239D"/>
    <w:rsid w:val="000C2477"/>
    <w:rsid w:val="000C3673"/>
    <w:rsid w:val="000C3905"/>
    <w:rsid w:val="000C54CB"/>
    <w:rsid w:val="000C5F9D"/>
    <w:rsid w:val="000C5FFD"/>
    <w:rsid w:val="000C6D4C"/>
    <w:rsid w:val="000C7614"/>
    <w:rsid w:val="000C7703"/>
    <w:rsid w:val="000D0375"/>
    <w:rsid w:val="000D07AD"/>
    <w:rsid w:val="000D0BD4"/>
    <w:rsid w:val="000D0CB5"/>
    <w:rsid w:val="000D0FB1"/>
    <w:rsid w:val="000D17C9"/>
    <w:rsid w:val="000D1B4D"/>
    <w:rsid w:val="000D28BF"/>
    <w:rsid w:val="000D2FA4"/>
    <w:rsid w:val="000D2FBB"/>
    <w:rsid w:val="000D379F"/>
    <w:rsid w:val="000D503B"/>
    <w:rsid w:val="000D572A"/>
    <w:rsid w:val="000D5D9C"/>
    <w:rsid w:val="000D6965"/>
    <w:rsid w:val="000D6A7F"/>
    <w:rsid w:val="000D6C84"/>
    <w:rsid w:val="000D740B"/>
    <w:rsid w:val="000E03FD"/>
    <w:rsid w:val="000E0896"/>
    <w:rsid w:val="000E0B6A"/>
    <w:rsid w:val="000E0BB2"/>
    <w:rsid w:val="000E1033"/>
    <w:rsid w:val="000E1227"/>
    <w:rsid w:val="000E2EB4"/>
    <w:rsid w:val="000E47B5"/>
    <w:rsid w:val="000E4DF0"/>
    <w:rsid w:val="000E4EF2"/>
    <w:rsid w:val="000E573E"/>
    <w:rsid w:val="000E5BB4"/>
    <w:rsid w:val="000E5E4C"/>
    <w:rsid w:val="000E6DBC"/>
    <w:rsid w:val="000E721A"/>
    <w:rsid w:val="000E7277"/>
    <w:rsid w:val="000E7EFA"/>
    <w:rsid w:val="000F0373"/>
    <w:rsid w:val="000F046B"/>
    <w:rsid w:val="000F0538"/>
    <w:rsid w:val="000F0F1D"/>
    <w:rsid w:val="000F17EB"/>
    <w:rsid w:val="000F2402"/>
    <w:rsid w:val="000F2542"/>
    <w:rsid w:val="000F3A24"/>
    <w:rsid w:val="000F3CF4"/>
    <w:rsid w:val="000F3E12"/>
    <w:rsid w:val="000F5158"/>
    <w:rsid w:val="000F5B41"/>
    <w:rsid w:val="000F5C4B"/>
    <w:rsid w:val="000F5EAB"/>
    <w:rsid w:val="000F79AC"/>
    <w:rsid w:val="000F7DB2"/>
    <w:rsid w:val="000F7EC1"/>
    <w:rsid w:val="000F7F60"/>
    <w:rsid w:val="00100D70"/>
    <w:rsid w:val="0010156B"/>
    <w:rsid w:val="001024AE"/>
    <w:rsid w:val="00102972"/>
    <w:rsid w:val="00102DB7"/>
    <w:rsid w:val="00102ED5"/>
    <w:rsid w:val="00103862"/>
    <w:rsid w:val="00103DEC"/>
    <w:rsid w:val="0010445F"/>
    <w:rsid w:val="001047E1"/>
    <w:rsid w:val="00104963"/>
    <w:rsid w:val="0010519C"/>
    <w:rsid w:val="00105E50"/>
    <w:rsid w:val="00105E94"/>
    <w:rsid w:val="001062EE"/>
    <w:rsid w:val="00106473"/>
    <w:rsid w:val="00106789"/>
    <w:rsid w:val="00107067"/>
    <w:rsid w:val="001073C6"/>
    <w:rsid w:val="00110933"/>
    <w:rsid w:val="00110D2E"/>
    <w:rsid w:val="00111D40"/>
    <w:rsid w:val="00112073"/>
    <w:rsid w:val="001123BE"/>
    <w:rsid w:val="00112567"/>
    <w:rsid w:val="001126A0"/>
    <w:rsid w:val="00112F8B"/>
    <w:rsid w:val="001137FD"/>
    <w:rsid w:val="001139E0"/>
    <w:rsid w:val="00113AE5"/>
    <w:rsid w:val="00113E0A"/>
    <w:rsid w:val="001142E2"/>
    <w:rsid w:val="0011486C"/>
    <w:rsid w:val="00114C24"/>
    <w:rsid w:val="001156D0"/>
    <w:rsid w:val="00115B55"/>
    <w:rsid w:val="00116456"/>
    <w:rsid w:val="00116511"/>
    <w:rsid w:val="001169F8"/>
    <w:rsid w:val="00116FB6"/>
    <w:rsid w:val="00117B3C"/>
    <w:rsid w:val="00117ED8"/>
    <w:rsid w:val="00117FD1"/>
    <w:rsid w:val="00121020"/>
    <w:rsid w:val="001214D9"/>
    <w:rsid w:val="001216CF"/>
    <w:rsid w:val="00122C2B"/>
    <w:rsid w:val="00122D1C"/>
    <w:rsid w:val="00122D5B"/>
    <w:rsid w:val="00123417"/>
    <w:rsid w:val="00123870"/>
    <w:rsid w:val="00123D4D"/>
    <w:rsid w:val="00123F72"/>
    <w:rsid w:val="00125AFC"/>
    <w:rsid w:val="00127179"/>
    <w:rsid w:val="0012782F"/>
    <w:rsid w:val="001303F9"/>
    <w:rsid w:val="00131817"/>
    <w:rsid w:val="00131EE7"/>
    <w:rsid w:val="00132293"/>
    <w:rsid w:val="0013372F"/>
    <w:rsid w:val="0013418E"/>
    <w:rsid w:val="001342A1"/>
    <w:rsid w:val="001346AC"/>
    <w:rsid w:val="00135D55"/>
    <w:rsid w:val="001363CA"/>
    <w:rsid w:val="00137113"/>
    <w:rsid w:val="00137227"/>
    <w:rsid w:val="001407DC"/>
    <w:rsid w:val="00140DA3"/>
    <w:rsid w:val="00140EC4"/>
    <w:rsid w:val="001412D9"/>
    <w:rsid w:val="0014322B"/>
    <w:rsid w:val="00144CEE"/>
    <w:rsid w:val="00145B3F"/>
    <w:rsid w:val="00145EAE"/>
    <w:rsid w:val="00146BA7"/>
    <w:rsid w:val="00146C9C"/>
    <w:rsid w:val="00146CCF"/>
    <w:rsid w:val="00146D00"/>
    <w:rsid w:val="001500E4"/>
    <w:rsid w:val="00150DB7"/>
    <w:rsid w:val="0015160B"/>
    <w:rsid w:val="00151650"/>
    <w:rsid w:val="00152D85"/>
    <w:rsid w:val="0015340B"/>
    <w:rsid w:val="00153823"/>
    <w:rsid w:val="00155BDA"/>
    <w:rsid w:val="00155EA8"/>
    <w:rsid w:val="00157CD8"/>
    <w:rsid w:val="00157CDB"/>
    <w:rsid w:val="00157F08"/>
    <w:rsid w:val="00160214"/>
    <w:rsid w:val="00160291"/>
    <w:rsid w:val="001604E1"/>
    <w:rsid w:val="001607BF"/>
    <w:rsid w:val="001610A6"/>
    <w:rsid w:val="001620F6"/>
    <w:rsid w:val="0016268F"/>
    <w:rsid w:val="001633FF"/>
    <w:rsid w:val="00163B48"/>
    <w:rsid w:val="00163F33"/>
    <w:rsid w:val="00164D06"/>
    <w:rsid w:val="001650A5"/>
    <w:rsid w:val="00166567"/>
    <w:rsid w:val="00166790"/>
    <w:rsid w:val="00166A14"/>
    <w:rsid w:val="00166EAA"/>
    <w:rsid w:val="00167EF2"/>
    <w:rsid w:val="00170721"/>
    <w:rsid w:val="0017172F"/>
    <w:rsid w:val="00171DE7"/>
    <w:rsid w:val="001725A9"/>
    <w:rsid w:val="00172EFB"/>
    <w:rsid w:val="0017306B"/>
    <w:rsid w:val="001742AA"/>
    <w:rsid w:val="00174400"/>
    <w:rsid w:val="00174725"/>
    <w:rsid w:val="001747E6"/>
    <w:rsid w:val="00174819"/>
    <w:rsid w:val="00174888"/>
    <w:rsid w:val="00174DD3"/>
    <w:rsid w:val="001765B8"/>
    <w:rsid w:val="00176DFB"/>
    <w:rsid w:val="00177259"/>
    <w:rsid w:val="0017780B"/>
    <w:rsid w:val="001803BB"/>
    <w:rsid w:val="00180578"/>
    <w:rsid w:val="00181CD1"/>
    <w:rsid w:val="00182018"/>
    <w:rsid w:val="00182DD3"/>
    <w:rsid w:val="00183E78"/>
    <w:rsid w:val="00184C66"/>
    <w:rsid w:val="00184F1A"/>
    <w:rsid w:val="00185319"/>
    <w:rsid w:val="001865A4"/>
    <w:rsid w:val="001869B9"/>
    <w:rsid w:val="00186F2D"/>
    <w:rsid w:val="001875B9"/>
    <w:rsid w:val="00190221"/>
    <w:rsid w:val="00190409"/>
    <w:rsid w:val="00191EFA"/>
    <w:rsid w:val="001923CF"/>
    <w:rsid w:val="00192ECB"/>
    <w:rsid w:val="00192F1C"/>
    <w:rsid w:val="00194B7D"/>
    <w:rsid w:val="0019509E"/>
    <w:rsid w:val="00195629"/>
    <w:rsid w:val="00197143"/>
    <w:rsid w:val="00197A91"/>
    <w:rsid w:val="00197DD8"/>
    <w:rsid w:val="001A0375"/>
    <w:rsid w:val="001A0541"/>
    <w:rsid w:val="001A08A9"/>
    <w:rsid w:val="001A0C45"/>
    <w:rsid w:val="001A0E22"/>
    <w:rsid w:val="001A0F4F"/>
    <w:rsid w:val="001A1111"/>
    <w:rsid w:val="001A1130"/>
    <w:rsid w:val="001A1F70"/>
    <w:rsid w:val="001A2ACC"/>
    <w:rsid w:val="001A2DD1"/>
    <w:rsid w:val="001A2F9D"/>
    <w:rsid w:val="001A3767"/>
    <w:rsid w:val="001A3E26"/>
    <w:rsid w:val="001A558E"/>
    <w:rsid w:val="001A607B"/>
    <w:rsid w:val="001A6B06"/>
    <w:rsid w:val="001A6DE8"/>
    <w:rsid w:val="001A6E92"/>
    <w:rsid w:val="001A70FE"/>
    <w:rsid w:val="001A7F7F"/>
    <w:rsid w:val="001B0785"/>
    <w:rsid w:val="001B07D0"/>
    <w:rsid w:val="001B0E78"/>
    <w:rsid w:val="001B1245"/>
    <w:rsid w:val="001B1929"/>
    <w:rsid w:val="001B2998"/>
    <w:rsid w:val="001B2B16"/>
    <w:rsid w:val="001B2FC9"/>
    <w:rsid w:val="001B3D25"/>
    <w:rsid w:val="001B3D43"/>
    <w:rsid w:val="001B4139"/>
    <w:rsid w:val="001B4477"/>
    <w:rsid w:val="001B481B"/>
    <w:rsid w:val="001B5589"/>
    <w:rsid w:val="001B6345"/>
    <w:rsid w:val="001B6575"/>
    <w:rsid w:val="001B7198"/>
    <w:rsid w:val="001B7ED0"/>
    <w:rsid w:val="001C1331"/>
    <w:rsid w:val="001C13E2"/>
    <w:rsid w:val="001C1C9B"/>
    <w:rsid w:val="001C226D"/>
    <w:rsid w:val="001C2532"/>
    <w:rsid w:val="001C2C1C"/>
    <w:rsid w:val="001C3301"/>
    <w:rsid w:val="001C369E"/>
    <w:rsid w:val="001C3715"/>
    <w:rsid w:val="001C38B1"/>
    <w:rsid w:val="001C3F96"/>
    <w:rsid w:val="001C4014"/>
    <w:rsid w:val="001C42CC"/>
    <w:rsid w:val="001C4946"/>
    <w:rsid w:val="001C4D15"/>
    <w:rsid w:val="001C4FE0"/>
    <w:rsid w:val="001C5B3C"/>
    <w:rsid w:val="001C74F4"/>
    <w:rsid w:val="001C7916"/>
    <w:rsid w:val="001D02D4"/>
    <w:rsid w:val="001D121B"/>
    <w:rsid w:val="001D2859"/>
    <w:rsid w:val="001D28DD"/>
    <w:rsid w:val="001D2A2D"/>
    <w:rsid w:val="001D33D2"/>
    <w:rsid w:val="001D40F9"/>
    <w:rsid w:val="001D4D43"/>
    <w:rsid w:val="001D603D"/>
    <w:rsid w:val="001D6F9E"/>
    <w:rsid w:val="001D7652"/>
    <w:rsid w:val="001E058F"/>
    <w:rsid w:val="001E0D18"/>
    <w:rsid w:val="001E0D53"/>
    <w:rsid w:val="001E0DD1"/>
    <w:rsid w:val="001E0E86"/>
    <w:rsid w:val="001E1DC3"/>
    <w:rsid w:val="001E4074"/>
    <w:rsid w:val="001E5EBA"/>
    <w:rsid w:val="001E6B47"/>
    <w:rsid w:val="001E6DC3"/>
    <w:rsid w:val="001E74E8"/>
    <w:rsid w:val="001E78EE"/>
    <w:rsid w:val="001E7AA5"/>
    <w:rsid w:val="001F0013"/>
    <w:rsid w:val="001F1948"/>
    <w:rsid w:val="001F196F"/>
    <w:rsid w:val="001F1AA2"/>
    <w:rsid w:val="001F1DDE"/>
    <w:rsid w:val="001F2D36"/>
    <w:rsid w:val="001F3552"/>
    <w:rsid w:val="001F45C3"/>
    <w:rsid w:val="001F4F05"/>
    <w:rsid w:val="001F51C9"/>
    <w:rsid w:val="001F53D7"/>
    <w:rsid w:val="001F63A8"/>
    <w:rsid w:val="001F695E"/>
    <w:rsid w:val="001F6B93"/>
    <w:rsid w:val="001F7331"/>
    <w:rsid w:val="001F7BC8"/>
    <w:rsid w:val="0020152A"/>
    <w:rsid w:val="00201FBB"/>
    <w:rsid w:val="00202605"/>
    <w:rsid w:val="00202C68"/>
    <w:rsid w:val="002030B8"/>
    <w:rsid w:val="002030DF"/>
    <w:rsid w:val="0020390B"/>
    <w:rsid w:val="002044EC"/>
    <w:rsid w:val="00204D59"/>
    <w:rsid w:val="00205341"/>
    <w:rsid w:val="002057D5"/>
    <w:rsid w:val="00205814"/>
    <w:rsid w:val="002060E7"/>
    <w:rsid w:val="00206A4E"/>
    <w:rsid w:val="00206EDF"/>
    <w:rsid w:val="002079DA"/>
    <w:rsid w:val="002102C3"/>
    <w:rsid w:val="0021061A"/>
    <w:rsid w:val="00210FA2"/>
    <w:rsid w:val="00211309"/>
    <w:rsid w:val="0021148F"/>
    <w:rsid w:val="002116F7"/>
    <w:rsid w:val="00212A30"/>
    <w:rsid w:val="00213FEA"/>
    <w:rsid w:val="0021519C"/>
    <w:rsid w:val="00215ACD"/>
    <w:rsid w:val="00215B3A"/>
    <w:rsid w:val="0021631C"/>
    <w:rsid w:val="002164D0"/>
    <w:rsid w:val="002169BE"/>
    <w:rsid w:val="002200F4"/>
    <w:rsid w:val="00220824"/>
    <w:rsid w:val="00221981"/>
    <w:rsid w:val="00221AA1"/>
    <w:rsid w:val="00221F12"/>
    <w:rsid w:val="00222402"/>
    <w:rsid w:val="00222A14"/>
    <w:rsid w:val="00222FEB"/>
    <w:rsid w:val="00222FF1"/>
    <w:rsid w:val="00224B3A"/>
    <w:rsid w:val="00224C5B"/>
    <w:rsid w:val="00225F75"/>
    <w:rsid w:val="0022689C"/>
    <w:rsid w:val="002270F7"/>
    <w:rsid w:val="002273A4"/>
    <w:rsid w:val="002276D4"/>
    <w:rsid w:val="00227CDD"/>
    <w:rsid w:val="00227DF6"/>
    <w:rsid w:val="00230842"/>
    <w:rsid w:val="0023270D"/>
    <w:rsid w:val="00232FA4"/>
    <w:rsid w:val="00234B7E"/>
    <w:rsid w:val="00235C93"/>
    <w:rsid w:val="00237698"/>
    <w:rsid w:val="002379C1"/>
    <w:rsid w:val="00241516"/>
    <w:rsid w:val="002420E7"/>
    <w:rsid w:val="00243491"/>
    <w:rsid w:val="00243752"/>
    <w:rsid w:val="00243A44"/>
    <w:rsid w:val="00243E04"/>
    <w:rsid w:val="00243F86"/>
    <w:rsid w:val="00245544"/>
    <w:rsid w:val="00245A3C"/>
    <w:rsid w:val="00246364"/>
    <w:rsid w:val="00246486"/>
    <w:rsid w:val="00247EF6"/>
    <w:rsid w:val="00250A41"/>
    <w:rsid w:val="00252122"/>
    <w:rsid w:val="002524F2"/>
    <w:rsid w:val="002527FC"/>
    <w:rsid w:val="00253A38"/>
    <w:rsid w:val="0025401E"/>
    <w:rsid w:val="00254A1E"/>
    <w:rsid w:val="002551E8"/>
    <w:rsid w:val="0025599F"/>
    <w:rsid w:val="00255B3C"/>
    <w:rsid w:val="00256C13"/>
    <w:rsid w:val="0025715F"/>
    <w:rsid w:val="002573EE"/>
    <w:rsid w:val="00257E3C"/>
    <w:rsid w:val="0026029F"/>
    <w:rsid w:val="00261600"/>
    <w:rsid w:val="002619EF"/>
    <w:rsid w:val="00261BEB"/>
    <w:rsid w:val="00263321"/>
    <w:rsid w:val="002635ED"/>
    <w:rsid w:val="002643FD"/>
    <w:rsid w:val="0026492C"/>
    <w:rsid w:val="00264C3C"/>
    <w:rsid w:val="00265220"/>
    <w:rsid w:val="00266629"/>
    <w:rsid w:val="00266B9D"/>
    <w:rsid w:val="002673FC"/>
    <w:rsid w:val="002708F7"/>
    <w:rsid w:val="00270FDF"/>
    <w:rsid w:val="00271764"/>
    <w:rsid w:val="002717BF"/>
    <w:rsid w:val="0027211B"/>
    <w:rsid w:val="00272898"/>
    <w:rsid w:val="002734D6"/>
    <w:rsid w:val="00273DBD"/>
    <w:rsid w:val="0027534A"/>
    <w:rsid w:val="0027577D"/>
    <w:rsid w:val="0027740B"/>
    <w:rsid w:val="00277CCC"/>
    <w:rsid w:val="0028055A"/>
    <w:rsid w:val="00280752"/>
    <w:rsid w:val="002810C9"/>
    <w:rsid w:val="002834E8"/>
    <w:rsid w:val="00283892"/>
    <w:rsid w:val="00284FC8"/>
    <w:rsid w:val="002860A1"/>
    <w:rsid w:val="00286C7C"/>
    <w:rsid w:val="00286C8F"/>
    <w:rsid w:val="00287182"/>
    <w:rsid w:val="0028726E"/>
    <w:rsid w:val="00287657"/>
    <w:rsid w:val="00287F25"/>
    <w:rsid w:val="00290DD4"/>
    <w:rsid w:val="00291126"/>
    <w:rsid w:val="00292992"/>
    <w:rsid w:val="002933D0"/>
    <w:rsid w:val="002938F7"/>
    <w:rsid w:val="00295EEE"/>
    <w:rsid w:val="00296656"/>
    <w:rsid w:val="00296A3C"/>
    <w:rsid w:val="00296C90"/>
    <w:rsid w:val="002A0BF5"/>
    <w:rsid w:val="002A1B75"/>
    <w:rsid w:val="002A1E3B"/>
    <w:rsid w:val="002A22EF"/>
    <w:rsid w:val="002A2486"/>
    <w:rsid w:val="002A2948"/>
    <w:rsid w:val="002A498E"/>
    <w:rsid w:val="002A5679"/>
    <w:rsid w:val="002A5831"/>
    <w:rsid w:val="002A5855"/>
    <w:rsid w:val="002A58AD"/>
    <w:rsid w:val="002A65BD"/>
    <w:rsid w:val="002A6E74"/>
    <w:rsid w:val="002A702A"/>
    <w:rsid w:val="002B096E"/>
    <w:rsid w:val="002B0D86"/>
    <w:rsid w:val="002B1D46"/>
    <w:rsid w:val="002B22FF"/>
    <w:rsid w:val="002B2431"/>
    <w:rsid w:val="002B2B57"/>
    <w:rsid w:val="002B2B90"/>
    <w:rsid w:val="002B2E74"/>
    <w:rsid w:val="002B3E49"/>
    <w:rsid w:val="002B3FA1"/>
    <w:rsid w:val="002B470C"/>
    <w:rsid w:val="002B4ACE"/>
    <w:rsid w:val="002B4E79"/>
    <w:rsid w:val="002B5B90"/>
    <w:rsid w:val="002B6107"/>
    <w:rsid w:val="002B66D3"/>
    <w:rsid w:val="002B6A2D"/>
    <w:rsid w:val="002B77DD"/>
    <w:rsid w:val="002C00E2"/>
    <w:rsid w:val="002C0544"/>
    <w:rsid w:val="002C0D09"/>
    <w:rsid w:val="002C0D2D"/>
    <w:rsid w:val="002C2126"/>
    <w:rsid w:val="002C2386"/>
    <w:rsid w:val="002C280F"/>
    <w:rsid w:val="002C323F"/>
    <w:rsid w:val="002C394F"/>
    <w:rsid w:val="002C3AB6"/>
    <w:rsid w:val="002C409C"/>
    <w:rsid w:val="002C41C7"/>
    <w:rsid w:val="002C4CB2"/>
    <w:rsid w:val="002C5B2C"/>
    <w:rsid w:val="002C5CEB"/>
    <w:rsid w:val="002C67CC"/>
    <w:rsid w:val="002C6AA6"/>
    <w:rsid w:val="002C6C80"/>
    <w:rsid w:val="002C7381"/>
    <w:rsid w:val="002C7986"/>
    <w:rsid w:val="002D0136"/>
    <w:rsid w:val="002D0B32"/>
    <w:rsid w:val="002D162E"/>
    <w:rsid w:val="002D1CAA"/>
    <w:rsid w:val="002D2FAF"/>
    <w:rsid w:val="002D4124"/>
    <w:rsid w:val="002D4531"/>
    <w:rsid w:val="002D4A12"/>
    <w:rsid w:val="002D4E22"/>
    <w:rsid w:val="002D5F07"/>
    <w:rsid w:val="002D6FC9"/>
    <w:rsid w:val="002D7FD1"/>
    <w:rsid w:val="002E035A"/>
    <w:rsid w:val="002E048F"/>
    <w:rsid w:val="002E1E7A"/>
    <w:rsid w:val="002E2573"/>
    <w:rsid w:val="002E2605"/>
    <w:rsid w:val="002E2D21"/>
    <w:rsid w:val="002E2E89"/>
    <w:rsid w:val="002E4ADA"/>
    <w:rsid w:val="002E4F67"/>
    <w:rsid w:val="002E4FF9"/>
    <w:rsid w:val="002E543F"/>
    <w:rsid w:val="002E5B1A"/>
    <w:rsid w:val="002E5E53"/>
    <w:rsid w:val="002E6A79"/>
    <w:rsid w:val="002F01DA"/>
    <w:rsid w:val="002F0239"/>
    <w:rsid w:val="002F0339"/>
    <w:rsid w:val="002F26A2"/>
    <w:rsid w:val="002F274D"/>
    <w:rsid w:val="002F2F45"/>
    <w:rsid w:val="002F3F5A"/>
    <w:rsid w:val="002F41A0"/>
    <w:rsid w:val="002F41B2"/>
    <w:rsid w:val="002F44C7"/>
    <w:rsid w:val="002F5022"/>
    <w:rsid w:val="002F50F0"/>
    <w:rsid w:val="002F67EC"/>
    <w:rsid w:val="002F68E1"/>
    <w:rsid w:val="002F6C21"/>
    <w:rsid w:val="002F7165"/>
    <w:rsid w:val="002F7503"/>
    <w:rsid w:val="002F78E9"/>
    <w:rsid w:val="002F7DC4"/>
    <w:rsid w:val="00300234"/>
    <w:rsid w:val="00300419"/>
    <w:rsid w:val="003010B9"/>
    <w:rsid w:val="00301305"/>
    <w:rsid w:val="00301824"/>
    <w:rsid w:val="00302894"/>
    <w:rsid w:val="003029E9"/>
    <w:rsid w:val="00303131"/>
    <w:rsid w:val="00303161"/>
    <w:rsid w:val="0030330F"/>
    <w:rsid w:val="00303892"/>
    <w:rsid w:val="00303B5F"/>
    <w:rsid w:val="003043DB"/>
    <w:rsid w:val="00304B2C"/>
    <w:rsid w:val="00304C97"/>
    <w:rsid w:val="00305C8D"/>
    <w:rsid w:val="00306460"/>
    <w:rsid w:val="003072BF"/>
    <w:rsid w:val="00307925"/>
    <w:rsid w:val="00307C86"/>
    <w:rsid w:val="003101FC"/>
    <w:rsid w:val="003107AE"/>
    <w:rsid w:val="00310841"/>
    <w:rsid w:val="00311853"/>
    <w:rsid w:val="00311DD1"/>
    <w:rsid w:val="00312163"/>
    <w:rsid w:val="00312533"/>
    <w:rsid w:val="00314CEC"/>
    <w:rsid w:val="00315D74"/>
    <w:rsid w:val="003161C3"/>
    <w:rsid w:val="0031678D"/>
    <w:rsid w:val="003167CF"/>
    <w:rsid w:val="00316946"/>
    <w:rsid w:val="00316BAC"/>
    <w:rsid w:val="003206E8"/>
    <w:rsid w:val="00320D9A"/>
    <w:rsid w:val="00320DE5"/>
    <w:rsid w:val="003211C5"/>
    <w:rsid w:val="003216EE"/>
    <w:rsid w:val="00322413"/>
    <w:rsid w:val="00322711"/>
    <w:rsid w:val="0032304F"/>
    <w:rsid w:val="003233ED"/>
    <w:rsid w:val="00323C4E"/>
    <w:rsid w:val="00323FF9"/>
    <w:rsid w:val="003243D0"/>
    <w:rsid w:val="00325101"/>
    <w:rsid w:val="0032514D"/>
    <w:rsid w:val="00326257"/>
    <w:rsid w:val="00326432"/>
    <w:rsid w:val="00326669"/>
    <w:rsid w:val="00326864"/>
    <w:rsid w:val="003268EA"/>
    <w:rsid w:val="00326E31"/>
    <w:rsid w:val="00331692"/>
    <w:rsid w:val="00331970"/>
    <w:rsid w:val="00331A4D"/>
    <w:rsid w:val="00331DD0"/>
    <w:rsid w:val="00332068"/>
    <w:rsid w:val="00332769"/>
    <w:rsid w:val="00332CEA"/>
    <w:rsid w:val="003342AE"/>
    <w:rsid w:val="00334F9A"/>
    <w:rsid w:val="0033527D"/>
    <w:rsid w:val="003355B2"/>
    <w:rsid w:val="00336363"/>
    <w:rsid w:val="00336AEB"/>
    <w:rsid w:val="00336B2E"/>
    <w:rsid w:val="00336CD6"/>
    <w:rsid w:val="00337B7D"/>
    <w:rsid w:val="00340D0D"/>
    <w:rsid w:val="00340D62"/>
    <w:rsid w:val="00340DE8"/>
    <w:rsid w:val="00341139"/>
    <w:rsid w:val="003416D1"/>
    <w:rsid w:val="00341836"/>
    <w:rsid w:val="00344285"/>
    <w:rsid w:val="00346C32"/>
    <w:rsid w:val="00347391"/>
    <w:rsid w:val="00350D43"/>
    <w:rsid w:val="003511E9"/>
    <w:rsid w:val="003517A5"/>
    <w:rsid w:val="0035240B"/>
    <w:rsid w:val="00352832"/>
    <w:rsid w:val="00353AC6"/>
    <w:rsid w:val="00353FB8"/>
    <w:rsid w:val="003555ED"/>
    <w:rsid w:val="00355EF3"/>
    <w:rsid w:val="003572F5"/>
    <w:rsid w:val="00357885"/>
    <w:rsid w:val="00357AFC"/>
    <w:rsid w:val="00357ED0"/>
    <w:rsid w:val="00360142"/>
    <w:rsid w:val="00360293"/>
    <w:rsid w:val="00360642"/>
    <w:rsid w:val="00361415"/>
    <w:rsid w:val="0036278C"/>
    <w:rsid w:val="003628B0"/>
    <w:rsid w:val="0036296E"/>
    <w:rsid w:val="00364286"/>
    <w:rsid w:val="00364D31"/>
    <w:rsid w:val="00365A28"/>
    <w:rsid w:val="00365D2A"/>
    <w:rsid w:val="00366300"/>
    <w:rsid w:val="00366986"/>
    <w:rsid w:val="0036710B"/>
    <w:rsid w:val="0036731E"/>
    <w:rsid w:val="00370907"/>
    <w:rsid w:val="00371D53"/>
    <w:rsid w:val="00372F49"/>
    <w:rsid w:val="00373401"/>
    <w:rsid w:val="00374421"/>
    <w:rsid w:val="003749A7"/>
    <w:rsid w:val="00376319"/>
    <w:rsid w:val="003763D2"/>
    <w:rsid w:val="00376712"/>
    <w:rsid w:val="00377A0F"/>
    <w:rsid w:val="00377C0B"/>
    <w:rsid w:val="00377E0B"/>
    <w:rsid w:val="00377F3D"/>
    <w:rsid w:val="00381EF1"/>
    <w:rsid w:val="003824E0"/>
    <w:rsid w:val="0038252C"/>
    <w:rsid w:val="00382B18"/>
    <w:rsid w:val="00383D78"/>
    <w:rsid w:val="00383FA4"/>
    <w:rsid w:val="003841BC"/>
    <w:rsid w:val="003843F0"/>
    <w:rsid w:val="00384A8C"/>
    <w:rsid w:val="00384B95"/>
    <w:rsid w:val="00384E25"/>
    <w:rsid w:val="00385240"/>
    <w:rsid w:val="00385D61"/>
    <w:rsid w:val="00385E50"/>
    <w:rsid w:val="003866A2"/>
    <w:rsid w:val="00386956"/>
    <w:rsid w:val="003871C4"/>
    <w:rsid w:val="003876BE"/>
    <w:rsid w:val="0038775E"/>
    <w:rsid w:val="00387769"/>
    <w:rsid w:val="00387ECB"/>
    <w:rsid w:val="003913A8"/>
    <w:rsid w:val="00392FE6"/>
    <w:rsid w:val="00393A57"/>
    <w:rsid w:val="00393FE7"/>
    <w:rsid w:val="00394B63"/>
    <w:rsid w:val="00394F25"/>
    <w:rsid w:val="003953E2"/>
    <w:rsid w:val="003964C8"/>
    <w:rsid w:val="00396860"/>
    <w:rsid w:val="00396C05"/>
    <w:rsid w:val="00397DDE"/>
    <w:rsid w:val="003A1F7C"/>
    <w:rsid w:val="003A2A08"/>
    <w:rsid w:val="003A2D4A"/>
    <w:rsid w:val="003A5441"/>
    <w:rsid w:val="003A5A8A"/>
    <w:rsid w:val="003A6964"/>
    <w:rsid w:val="003A71EB"/>
    <w:rsid w:val="003A7812"/>
    <w:rsid w:val="003B0191"/>
    <w:rsid w:val="003B01EE"/>
    <w:rsid w:val="003B0A4D"/>
    <w:rsid w:val="003B0BE2"/>
    <w:rsid w:val="003B1208"/>
    <w:rsid w:val="003B1710"/>
    <w:rsid w:val="003B1D40"/>
    <w:rsid w:val="003B2074"/>
    <w:rsid w:val="003B2111"/>
    <w:rsid w:val="003B2E63"/>
    <w:rsid w:val="003B3741"/>
    <w:rsid w:val="003B3852"/>
    <w:rsid w:val="003B4E00"/>
    <w:rsid w:val="003B5604"/>
    <w:rsid w:val="003B575E"/>
    <w:rsid w:val="003B5A03"/>
    <w:rsid w:val="003B5EC5"/>
    <w:rsid w:val="003B6039"/>
    <w:rsid w:val="003B6648"/>
    <w:rsid w:val="003C00FB"/>
    <w:rsid w:val="003C0DEB"/>
    <w:rsid w:val="003C1409"/>
    <w:rsid w:val="003C16F6"/>
    <w:rsid w:val="003C1CC8"/>
    <w:rsid w:val="003C2539"/>
    <w:rsid w:val="003C2ED1"/>
    <w:rsid w:val="003C45A4"/>
    <w:rsid w:val="003C5244"/>
    <w:rsid w:val="003C52F5"/>
    <w:rsid w:val="003C5357"/>
    <w:rsid w:val="003C6147"/>
    <w:rsid w:val="003C6C9C"/>
    <w:rsid w:val="003C6F6D"/>
    <w:rsid w:val="003C7308"/>
    <w:rsid w:val="003C7766"/>
    <w:rsid w:val="003C7EF6"/>
    <w:rsid w:val="003D1328"/>
    <w:rsid w:val="003D294E"/>
    <w:rsid w:val="003D34E5"/>
    <w:rsid w:val="003D4BA8"/>
    <w:rsid w:val="003D5D27"/>
    <w:rsid w:val="003D7803"/>
    <w:rsid w:val="003E0156"/>
    <w:rsid w:val="003E02FB"/>
    <w:rsid w:val="003E0CC0"/>
    <w:rsid w:val="003E0CC2"/>
    <w:rsid w:val="003E2015"/>
    <w:rsid w:val="003E29EC"/>
    <w:rsid w:val="003E2AFE"/>
    <w:rsid w:val="003E2CD8"/>
    <w:rsid w:val="003E3453"/>
    <w:rsid w:val="003E37AF"/>
    <w:rsid w:val="003E3A41"/>
    <w:rsid w:val="003E4A94"/>
    <w:rsid w:val="003E4B97"/>
    <w:rsid w:val="003E4D88"/>
    <w:rsid w:val="003E4FE0"/>
    <w:rsid w:val="003E560D"/>
    <w:rsid w:val="003E6745"/>
    <w:rsid w:val="003E6CE0"/>
    <w:rsid w:val="003E7569"/>
    <w:rsid w:val="003E78BD"/>
    <w:rsid w:val="003E7FE3"/>
    <w:rsid w:val="003F047A"/>
    <w:rsid w:val="003F0AEF"/>
    <w:rsid w:val="003F22D3"/>
    <w:rsid w:val="003F2692"/>
    <w:rsid w:val="003F2861"/>
    <w:rsid w:val="003F2C02"/>
    <w:rsid w:val="003F337B"/>
    <w:rsid w:val="003F4D5B"/>
    <w:rsid w:val="003F55CE"/>
    <w:rsid w:val="003F5A7C"/>
    <w:rsid w:val="003F646B"/>
    <w:rsid w:val="003F6D2C"/>
    <w:rsid w:val="003F75CE"/>
    <w:rsid w:val="003F7B3C"/>
    <w:rsid w:val="00400BCB"/>
    <w:rsid w:val="00401879"/>
    <w:rsid w:val="004022AB"/>
    <w:rsid w:val="00402866"/>
    <w:rsid w:val="00402B4D"/>
    <w:rsid w:val="00402B8E"/>
    <w:rsid w:val="00402E9A"/>
    <w:rsid w:val="00404222"/>
    <w:rsid w:val="00404492"/>
    <w:rsid w:val="0040509E"/>
    <w:rsid w:val="004053F9"/>
    <w:rsid w:val="004054A5"/>
    <w:rsid w:val="00406112"/>
    <w:rsid w:val="00406504"/>
    <w:rsid w:val="0040681A"/>
    <w:rsid w:val="00406E77"/>
    <w:rsid w:val="0040776D"/>
    <w:rsid w:val="00407A07"/>
    <w:rsid w:val="00412D93"/>
    <w:rsid w:val="0041441D"/>
    <w:rsid w:val="0041561D"/>
    <w:rsid w:val="00415641"/>
    <w:rsid w:val="0041626C"/>
    <w:rsid w:val="004162DA"/>
    <w:rsid w:val="00416E03"/>
    <w:rsid w:val="004202D9"/>
    <w:rsid w:val="004211E3"/>
    <w:rsid w:val="004213CE"/>
    <w:rsid w:val="00422292"/>
    <w:rsid w:val="00422F8C"/>
    <w:rsid w:val="004230A9"/>
    <w:rsid w:val="004230FE"/>
    <w:rsid w:val="004231B5"/>
    <w:rsid w:val="004234A3"/>
    <w:rsid w:val="00423861"/>
    <w:rsid w:val="00423D1B"/>
    <w:rsid w:val="00424A1C"/>
    <w:rsid w:val="00424E5B"/>
    <w:rsid w:val="00425572"/>
    <w:rsid w:val="0042684A"/>
    <w:rsid w:val="004270D6"/>
    <w:rsid w:val="004273DF"/>
    <w:rsid w:val="004277B7"/>
    <w:rsid w:val="004304AF"/>
    <w:rsid w:val="00430566"/>
    <w:rsid w:val="00430BC1"/>
    <w:rsid w:val="00430DB2"/>
    <w:rsid w:val="00432819"/>
    <w:rsid w:val="00433041"/>
    <w:rsid w:val="00433AC4"/>
    <w:rsid w:val="00434527"/>
    <w:rsid w:val="00434937"/>
    <w:rsid w:val="004353FA"/>
    <w:rsid w:val="00435450"/>
    <w:rsid w:val="004358F1"/>
    <w:rsid w:val="004363B8"/>
    <w:rsid w:val="00436586"/>
    <w:rsid w:val="00437B61"/>
    <w:rsid w:val="004407F2"/>
    <w:rsid w:val="00440DE6"/>
    <w:rsid w:val="00440FA8"/>
    <w:rsid w:val="0044126C"/>
    <w:rsid w:val="0044215D"/>
    <w:rsid w:val="004426A0"/>
    <w:rsid w:val="00443405"/>
    <w:rsid w:val="00443513"/>
    <w:rsid w:val="00443616"/>
    <w:rsid w:val="00443C61"/>
    <w:rsid w:val="004443F6"/>
    <w:rsid w:val="0044461E"/>
    <w:rsid w:val="00445075"/>
    <w:rsid w:val="00445117"/>
    <w:rsid w:val="00445678"/>
    <w:rsid w:val="00445A49"/>
    <w:rsid w:val="00445B2D"/>
    <w:rsid w:val="00446705"/>
    <w:rsid w:val="00446A50"/>
    <w:rsid w:val="00447059"/>
    <w:rsid w:val="00447A3C"/>
    <w:rsid w:val="00447DAB"/>
    <w:rsid w:val="00447FCA"/>
    <w:rsid w:val="00450041"/>
    <w:rsid w:val="00450602"/>
    <w:rsid w:val="00450B30"/>
    <w:rsid w:val="00450EE4"/>
    <w:rsid w:val="00450F53"/>
    <w:rsid w:val="00451B6F"/>
    <w:rsid w:val="00451C46"/>
    <w:rsid w:val="00452454"/>
    <w:rsid w:val="00452958"/>
    <w:rsid w:val="00452ED4"/>
    <w:rsid w:val="00453A4F"/>
    <w:rsid w:val="0045446B"/>
    <w:rsid w:val="0045532B"/>
    <w:rsid w:val="00455CFF"/>
    <w:rsid w:val="00456AF7"/>
    <w:rsid w:val="00457A15"/>
    <w:rsid w:val="00457CE4"/>
    <w:rsid w:val="004600D7"/>
    <w:rsid w:val="004604A8"/>
    <w:rsid w:val="00460673"/>
    <w:rsid w:val="004607AB"/>
    <w:rsid w:val="0046117C"/>
    <w:rsid w:val="0046122A"/>
    <w:rsid w:val="004617A2"/>
    <w:rsid w:val="0046233F"/>
    <w:rsid w:val="004627EE"/>
    <w:rsid w:val="00462FFA"/>
    <w:rsid w:val="0046357D"/>
    <w:rsid w:val="00464C83"/>
    <w:rsid w:val="0046537C"/>
    <w:rsid w:val="0046657A"/>
    <w:rsid w:val="00466B35"/>
    <w:rsid w:val="00466F2E"/>
    <w:rsid w:val="004670EF"/>
    <w:rsid w:val="004707F8"/>
    <w:rsid w:val="0047114E"/>
    <w:rsid w:val="0047126C"/>
    <w:rsid w:val="00471FD5"/>
    <w:rsid w:val="0047231F"/>
    <w:rsid w:val="004724DC"/>
    <w:rsid w:val="004739A6"/>
    <w:rsid w:val="00473F7B"/>
    <w:rsid w:val="00474420"/>
    <w:rsid w:val="00474745"/>
    <w:rsid w:val="00474B9B"/>
    <w:rsid w:val="00474CDA"/>
    <w:rsid w:val="00474E3F"/>
    <w:rsid w:val="0047508E"/>
    <w:rsid w:val="004755AE"/>
    <w:rsid w:val="004755B4"/>
    <w:rsid w:val="0047565C"/>
    <w:rsid w:val="00475A40"/>
    <w:rsid w:val="00475BBF"/>
    <w:rsid w:val="00476260"/>
    <w:rsid w:val="00477BAB"/>
    <w:rsid w:val="00477C70"/>
    <w:rsid w:val="00480371"/>
    <w:rsid w:val="00480A12"/>
    <w:rsid w:val="00481208"/>
    <w:rsid w:val="00482052"/>
    <w:rsid w:val="0048295D"/>
    <w:rsid w:val="00482EDA"/>
    <w:rsid w:val="00482F2E"/>
    <w:rsid w:val="00483F6D"/>
    <w:rsid w:val="00484051"/>
    <w:rsid w:val="00484EAC"/>
    <w:rsid w:val="004857D4"/>
    <w:rsid w:val="00485A8A"/>
    <w:rsid w:val="00485B97"/>
    <w:rsid w:val="00490123"/>
    <w:rsid w:val="00491DC0"/>
    <w:rsid w:val="004926BC"/>
    <w:rsid w:val="004931DB"/>
    <w:rsid w:val="00495522"/>
    <w:rsid w:val="00496881"/>
    <w:rsid w:val="0049695A"/>
    <w:rsid w:val="00497502"/>
    <w:rsid w:val="00497E90"/>
    <w:rsid w:val="004A0CE5"/>
    <w:rsid w:val="004A1003"/>
    <w:rsid w:val="004A22D9"/>
    <w:rsid w:val="004A2A8C"/>
    <w:rsid w:val="004A2E94"/>
    <w:rsid w:val="004A3513"/>
    <w:rsid w:val="004A363F"/>
    <w:rsid w:val="004A43FD"/>
    <w:rsid w:val="004A45DE"/>
    <w:rsid w:val="004A482D"/>
    <w:rsid w:val="004A4F6F"/>
    <w:rsid w:val="004A52C4"/>
    <w:rsid w:val="004A56EE"/>
    <w:rsid w:val="004A635F"/>
    <w:rsid w:val="004B0072"/>
    <w:rsid w:val="004B117D"/>
    <w:rsid w:val="004B197B"/>
    <w:rsid w:val="004B2503"/>
    <w:rsid w:val="004B261A"/>
    <w:rsid w:val="004B2A58"/>
    <w:rsid w:val="004B3DEB"/>
    <w:rsid w:val="004B4508"/>
    <w:rsid w:val="004B4925"/>
    <w:rsid w:val="004B4C76"/>
    <w:rsid w:val="004B5289"/>
    <w:rsid w:val="004B5CAA"/>
    <w:rsid w:val="004B65BC"/>
    <w:rsid w:val="004B6832"/>
    <w:rsid w:val="004B7885"/>
    <w:rsid w:val="004B798C"/>
    <w:rsid w:val="004C0F96"/>
    <w:rsid w:val="004C12CE"/>
    <w:rsid w:val="004C18FB"/>
    <w:rsid w:val="004C1C68"/>
    <w:rsid w:val="004C2365"/>
    <w:rsid w:val="004C28B8"/>
    <w:rsid w:val="004C2921"/>
    <w:rsid w:val="004C3602"/>
    <w:rsid w:val="004C4AB1"/>
    <w:rsid w:val="004C5C09"/>
    <w:rsid w:val="004C6620"/>
    <w:rsid w:val="004C79CE"/>
    <w:rsid w:val="004C7E88"/>
    <w:rsid w:val="004D0442"/>
    <w:rsid w:val="004D1A36"/>
    <w:rsid w:val="004D2E1D"/>
    <w:rsid w:val="004D333A"/>
    <w:rsid w:val="004D3860"/>
    <w:rsid w:val="004D4E46"/>
    <w:rsid w:val="004D5117"/>
    <w:rsid w:val="004D5D14"/>
    <w:rsid w:val="004D5FDE"/>
    <w:rsid w:val="004D6976"/>
    <w:rsid w:val="004D7D84"/>
    <w:rsid w:val="004D7DD4"/>
    <w:rsid w:val="004E086F"/>
    <w:rsid w:val="004E0CDA"/>
    <w:rsid w:val="004E14C4"/>
    <w:rsid w:val="004E1E7A"/>
    <w:rsid w:val="004E1F98"/>
    <w:rsid w:val="004E2B89"/>
    <w:rsid w:val="004E3D3D"/>
    <w:rsid w:val="004E45A5"/>
    <w:rsid w:val="004E45F0"/>
    <w:rsid w:val="004E46BA"/>
    <w:rsid w:val="004E4B97"/>
    <w:rsid w:val="004E4C4A"/>
    <w:rsid w:val="004E4D65"/>
    <w:rsid w:val="004E56FE"/>
    <w:rsid w:val="004E5DA1"/>
    <w:rsid w:val="004E63E4"/>
    <w:rsid w:val="004E6833"/>
    <w:rsid w:val="004E6A9F"/>
    <w:rsid w:val="004E7099"/>
    <w:rsid w:val="004E71DF"/>
    <w:rsid w:val="004E7A45"/>
    <w:rsid w:val="004E7D67"/>
    <w:rsid w:val="004E7E8E"/>
    <w:rsid w:val="004F0258"/>
    <w:rsid w:val="004F0A99"/>
    <w:rsid w:val="004F0ED1"/>
    <w:rsid w:val="004F1D13"/>
    <w:rsid w:val="004F1E31"/>
    <w:rsid w:val="004F1F3D"/>
    <w:rsid w:val="004F4242"/>
    <w:rsid w:val="004F4D27"/>
    <w:rsid w:val="004F545F"/>
    <w:rsid w:val="004F5812"/>
    <w:rsid w:val="004F62A7"/>
    <w:rsid w:val="004F6357"/>
    <w:rsid w:val="004F7372"/>
    <w:rsid w:val="004F7A8A"/>
    <w:rsid w:val="005002F5"/>
    <w:rsid w:val="00501B5A"/>
    <w:rsid w:val="00502209"/>
    <w:rsid w:val="0050279D"/>
    <w:rsid w:val="00502B44"/>
    <w:rsid w:val="0050302C"/>
    <w:rsid w:val="005030D6"/>
    <w:rsid w:val="00504520"/>
    <w:rsid w:val="00504D39"/>
    <w:rsid w:val="00504F56"/>
    <w:rsid w:val="005052D7"/>
    <w:rsid w:val="00506990"/>
    <w:rsid w:val="0050755D"/>
    <w:rsid w:val="005111B1"/>
    <w:rsid w:val="00511464"/>
    <w:rsid w:val="00511875"/>
    <w:rsid w:val="00511D12"/>
    <w:rsid w:val="00511E5B"/>
    <w:rsid w:val="00511EB8"/>
    <w:rsid w:val="00512084"/>
    <w:rsid w:val="0051278C"/>
    <w:rsid w:val="005144BD"/>
    <w:rsid w:val="00514817"/>
    <w:rsid w:val="00514AD6"/>
    <w:rsid w:val="005159ED"/>
    <w:rsid w:val="00515C4A"/>
    <w:rsid w:val="005205F9"/>
    <w:rsid w:val="00521BF0"/>
    <w:rsid w:val="00522F37"/>
    <w:rsid w:val="0052362D"/>
    <w:rsid w:val="00523CFD"/>
    <w:rsid w:val="0052497E"/>
    <w:rsid w:val="00525DCE"/>
    <w:rsid w:val="005266B7"/>
    <w:rsid w:val="00526B8F"/>
    <w:rsid w:val="00527304"/>
    <w:rsid w:val="00530138"/>
    <w:rsid w:val="005314A9"/>
    <w:rsid w:val="0053151C"/>
    <w:rsid w:val="00531841"/>
    <w:rsid w:val="0053200C"/>
    <w:rsid w:val="0053205B"/>
    <w:rsid w:val="0053227F"/>
    <w:rsid w:val="00532828"/>
    <w:rsid w:val="00532E83"/>
    <w:rsid w:val="005330CA"/>
    <w:rsid w:val="00533B99"/>
    <w:rsid w:val="00533CDF"/>
    <w:rsid w:val="0053438B"/>
    <w:rsid w:val="00534602"/>
    <w:rsid w:val="00534A2F"/>
    <w:rsid w:val="00534C1B"/>
    <w:rsid w:val="00535050"/>
    <w:rsid w:val="00535ADE"/>
    <w:rsid w:val="00535E91"/>
    <w:rsid w:val="0053618D"/>
    <w:rsid w:val="0053651F"/>
    <w:rsid w:val="00536DD9"/>
    <w:rsid w:val="005376F5"/>
    <w:rsid w:val="00537AC1"/>
    <w:rsid w:val="00537B2C"/>
    <w:rsid w:val="00537BDA"/>
    <w:rsid w:val="005401C9"/>
    <w:rsid w:val="0054091E"/>
    <w:rsid w:val="00540C96"/>
    <w:rsid w:val="00541406"/>
    <w:rsid w:val="00541F52"/>
    <w:rsid w:val="005427CA"/>
    <w:rsid w:val="00543205"/>
    <w:rsid w:val="0054362A"/>
    <w:rsid w:val="00543775"/>
    <w:rsid w:val="00544A03"/>
    <w:rsid w:val="00544D48"/>
    <w:rsid w:val="005456F8"/>
    <w:rsid w:val="00545F06"/>
    <w:rsid w:val="005462ED"/>
    <w:rsid w:val="0054640F"/>
    <w:rsid w:val="00547445"/>
    <w:rsid w:val="00547D72"/>
    <w:rsid w:val="0055063F"/>
    <w:rsid w:val="00551EB1"/>
    <w:rsid w:val="005520B8"/>
    <w:rsid w:val="00553A6D"/>
    <w:rsid w:val="00554152"/>
    <w:rsid w:val="00554F24"/>
    <w:rsid w:val="00555041"/>
    <w:rsid w:val="005568FA"/>
    <w:rsid w:val="005571A0"/>
    <w:rsid w:val="005577A1"/>
    <w:rsid w:val="005577FD"/>
    <w:rsid w:val="00557BE0"/>
    <w:rsid w:val="00557C46"/>
    <w:rsid w:val="00560284"/>
    <w:rsid w:val="00560FB1"/>
    <w:rsid w:val="005611C9"/>
    <w:rsid w:val="00561ACC"/>
    <w:rsid w:val="005631A5"/>
    <w:rsid w:val="0056440A"/>
    <w:rsid w:val="005651C2"/>
    <w:rsid w:val="0056581E"/>
    <w:rsid w:val="00565C81"/>
    <w:rsid w:val="0056619A"/>
    <w:rsid w:val="00566280"/>
    <w:rsid w:val="005662E4"/>
    <w:rsid w:val="00566E85"/>
    <w:rsid w:val="00567305"/>
    <w:rsid w:val="00567CC2"/>
    <w:rsid w:val="005700B8"/>
    <w:rsid w:val="005702C6"/>
    <w:rsid w:val="00570519"/>
    <w:rsid w:val="00570D8C"/>
    <w:rsid w:val="00570D8D"/>
    <w:rsid w:val="00571365"/>
    <w:rsid w:val="00572C72"/>
    <w:rsid w:val="00572EE6"/>
    <w:rsid w:val="005733A3"/>
    <w:rsid w:val="00573485"/>
    <w:rsid w:val="00573633"/>
    <w:rsid w:val="0057471B"/>
    <w:rsid w:val="00574C28"/>
    <w:rsid w:val="00574E53"/>
    <w:rsid w:val="00574F2F"/>
    <w:rsid w:val="005752F0"/>
    <w:rsid w:val="00575A92"/>
    <w:rsid w:val="00576DBD"/>
    <w:rsid w:val="0057755D"/>
    <w:rsid w:val="005805CA"/>
    <w:rsid w:val="00581AC5"/>
    <w:rsid w:val="0058279B"/>
    <w:rsid w:val="005835D5"/>
    <w:rsid w:val="00583925"/>
    <w:rsid w:val="00583BA1"/>
    <w:rsid w:val="00584D13"/>
    <w:rsid w:val="005855EF"/>
    <w:rsid w:val="00585829"/>
    <w:rsid w:val="005858F9"/>
    <w:rsid w:val="0058602C"/>
    <w:rsid w:val="0058625A"/>
    <w:rsid w:val="00586591"/>
    <w:rsid w:val="005875EA"/>
    <w:rsid w:val="00587A7C"/>
    <w:rsid w:val="00587E76"/>
    <w:rsid w:val="00590652"/>
    <w:rsid w:val="0059080C"/>
    <w:rsid w:val="00590812"/>
    <w:rsid w:val="00590C03"/>
    <w:rsid w:val="00592B38"/>
    <w:rsid w:val="005936B9"/>
    <w:rsid w:val="00593874"/>
    <w:rsid w:val="00593B66"/>
    <w:rsid w:val="00594823"/>
    <w:rsid w:val="00595826"/>
    <w:rsid w:val="00595AA8"/>
    <w:rsid w:val="005961D3"/>
    <w:rsid w:val="00596623"/>
    <w:rsid w:val="005968FF"/>
    <w:rsid w:val="00597113"/>
    <w:rsid w:val="005971BF"/>
    <w:rsid w:val="00597EE4"/>
    <w:rsid w:val="005A079B"/>
    <w:rsid w:val="005A0D9E"/>
    <w:rsid w:val="005A106A"/>
    <w:rsid w:val="005A1074"/>
    <w:rsid w:val="005A1171"/>
    <w:rsid w:val="005A2EB9"/>
    <w:rsid w:val="005A36FD"/>
    <w:rsid w:val="005A5843"/>
    <w:rsid w:val="005A61A4"/>
    <w:rsid w:val="005A64CB"/>
    <w:rsid w:val="005A650A"/>
    <w:rsid w:val="005A6594"/>
    <w:rsid w:val="005A660A"/>
    <w:rsid w:val="005A7983"/>
    <w:rsid w:val="005A7E62"/>
    <w:rsid w:val="005B0F5D"/>
    <w:rsid w:val="005B16DC"/>
    <w:rsid w:val="005B2301"/>
    <w:rsid w:val="005B3C32"/>
    <w:rsid w:val="005B5837"/>
    <w:rsid w:val="005B5A79"/>
    <w:rsid w:val="005B6B74"/>
    <w:rsid w:val="005B7687"/>
    <w:rsid w:val="005C09D7"/>
    <w:rsid w:val="005C0B28"/>
    <w:rsid w:val="005C0DE4"/>
    <w:rsid w:val="005C1744"/>
    <w:rsid w:val="005C2802"/>
    <w:rsid w:val="005C3FC5"/>
    <w:rsid w:val="005C441B"/>
    <w:rsid w:val="005C4778"/>
    <w:rsid w:val="005C5129"/>
    <w:rsid w:val="005C5454"/>
    <w:rsid w:val="005C5519"/>
    <w:rsid w:val="005C5887"/>
    <w:rsid w:val="005C59F1"/>
    <w:rsid w:val="005C5DE4"/>
    <w:rsid w:val="005C6FE7"/>
    <w:rsid w:val="005C7286"/>
    <w:rsid w:val="005C7303"/>
    <w:rsid w:val="005C7368"/>
    <w:rsid w:val="005D0EC2"/>
    <w:rsid w:val="005D2CB1"/>
    <w:rsid w:val="005D2EC5"/>
    <w:rsid w:val="005D476E"/>
    <w:rsid w:val="005D5654"/>
    <w:rsid w:val="005D696C"/>
    <w:rsid w:val="005D6A4D"/>
    <w:rsid w:val="005E04FD"/>
    <w:rsid w:val="005E0964"/>
    <w:rsid w:val="005E0DB4"/>
    <w:rsid w:val="005E0EEA"/>
    <w:rsid w:val="005E27D0"/>
    <w:rsid w:val="005E2843"/>
    <w:rsid w:val="005E303E"/>
    <w:rsid w:val="005E31AD"/>
    <w:rsid w:val="005E325B"/>
    <w:rsid w:val="005E32D9"/>
    <w:rsid w:val="005E333A"/>
    <w:rsid w:val="005E440C"/>
    <w:rsid w:val="005E45A9"/>
    <w:rsid w:val="005E4984"/>
    <w:rsid w:val="005E4E50"/>
    <w:rsid w:val="005E5394"/>
    <w:rsid w:val="005E58DC"/>
    <w:rsid w:val="005E5C52"/>
    <w:rsid w:val="005E6A7E"/>
    <w:rsid w:val="005E74BA"/>
    <w:rsid w:val="005E7E1B"/>
    <w:rsid w:val="005F23CE"/>
    <w:rsid w:val="005F3230"/>
    <w:rsid w:val="005F430D"/>
    <w:rsid w:val="005F4C9C"/>
    <w:rsid w:val="005F4F18"/>
    <w:rsid w:val="005F4FBA"/>
    <w:rsid w:val="005F573C"/>
    <w:rsid w:val="005F59B5"/>
    <w:rsid w:val="005F5B14"/>
    <w:rsid w:val="005F5C71"/>
    <w:rsid w:val="005F5FFA"/>
    <w:rsid w:val="005F6A8B"/>
    <w:rsid w:val="005F77FC"/>
    <w:rsid w:val="006014DC"/>
    <w:rsid w:val="00601C3C"/>
    <w:rsid w:val="00603B7D"/>
    <w:rsid w:val="00604400"/>
    <w:rsid w:val="006048D6"/>
    <w:rsid w:val="0060500F"/>
    <w:rsid w:val="0060525A"/>
    <w:rsid w:val="0060535D"/>
    <w:rsid w:val="00605818"/>
    <w:rsid w:val="006069DF"/>
    <w:rsid w:val="00606A24"/>
    <w:rsid w:val="00606B4F"/>
    <w:rsid w:val="00607C08"/>
    <w:rsid w:val="00607F9C"/>
    <w:rsid w:val="00610C6C"/>
    <w:rsid w:val="00611989"/>
    <w:rsid w:val="00612767"/>
    <w:rsid w:val="0061323D"/>
    <w:rsid w:val="00614B92"/>
    <w:rsid w:val="00614F41"/>
    <w:rsid w:val="00615154"/>
    <w:rsid w:val="0061580C"/>
    <w:rsid w:val="006163F1"/>
    <w:rsid w:val="00616CEF"/>
    <w:rsid w:val="00617259"/>
    <w:rsid w:val="00620552"/>
    <w:rsid w:val="00621338"/>
    <w:rsid w:val="00621DCE"/>
    <w:rsid w:val="006222C9"/>
    <w:rsid w:val="0062322A"/>
    <w:rsid w:val="006232E2"/>
    <w:rsid w:val="006245E0"/>
    <w:rsid w:val="006253A2"/>
    <w:rsid w:val="006256B2"/>
    <w:rsid w:val="00626416"/>
    <w:rsid w:val="006266EC"/>
    <w:rsid w:val="00626E3E"/>
    <w:rsid w:val="00626F1A"/>
    <w:rsid w:val="00626FD7"/>
    <w:rsid w:val="00627549"/>
    <w:rsid w:val="00627993"/>
    <w:rsid w:val="00627D66"/>
    <w:rsid w:val="00627F0B"/>
    <w:rsid w:val="0063016C"/>
    <w:rsid w:val="00631C48"/>
    <w:rsid w:val="00631F18"/>
    <w:rsid w:val="00632DC8"/>
    <w:rsid w:val="00633771"/>
    <w:rsid w:val="00633A96"/>
    <w:rsid w:val="006359F2"/>
    <w:rsid w:val="00636087"/>
    <w:rsid w:val="00636951"/>
    <w:rsid w:val="00636A41"/>
    <w:rsid w:val="0063738D"/>
    <w:rsid w:val="00637441"/>
    <w:rsid w:val="006375F5"/>
    <w:rsid w:val="006414AF"/>
    <w:rsid w:val="006418F4"/>
    <w:rsid w:val="00641A48"/>
    <w:rsid w:val="00641B53"/>
    <w:rsid w:val="00641D2B"/>
    <w:rsid w:val="00641F4F"/>
    <w:rsid w:val="006426FC"/>
    <w:rsid w:val="00643D86"/>
    <w:rsid w:val="006447DC"/>
    <w:rsid w:val="00644ABA"/>
    <w:rsid w:val="00645378"/>
    <w:rsid w:val="006462AD"/>
    <w:rsid w:val="00646EED"/>
    <w:rsid w:val="006471DF"/>
    <w:rsid w:val="00647A3A"/>
    <w:rsid w:val="006503F7"/>
    <w:rsid w:val="006512D9"/>
    <w:rsid w:val="0065139E"/>
    <w:rsid w:val="00651D28"/>
    <w:rsid w:val="00652939"/>
    <w:rsid w:val="00652986"/>
    <w:rsid w:val="00653424"/>
    <w:rsid w:val="0065377B"/>
    <w:rsid w:val="00653A55"/>
    <w:rsid w:val="00654CA9"/>
    <w:rsid w:val="006559EE"/>
    <w:rsid w:val="00655BA5"/>
    <w:rsid w:val="00655ECE"/>
    <w:rsid w:val="00655F8A"/>
    <w:rsid w:val="00656CC8"/>
    <w:rsid w:val="00656FC6"/>
    <w:rsid w:val="006574D3"/>
    <w:rsid w:val="00657BE5"/>
    <w:rsid w:val="00657D16"/>
    <w:rsid w:val="00657FE4"/>
    <w:rsid w:val="00660D62"/>
    <w:rsid w:val="0066238A"/>
    <w:rsid w:val="00663FA5"/>
    <w:rsid w:val="006640F7"/>
    <w:rsid w:val="00664273"/>
    <w:rsid w:val="006647B4"/>
    <w:rsid w:val="00664DC4"/>
    <w:rsid w:val="00664F11"/>
    <w:rsid w:val="006651EA"/>
    <w:rsid w:val="006654FB"/>
    <w:rsid w:val="0066578D"/>
    <w:rsid w:val="00665B00"/>
    <w:rsid w:val="006667F0"/>
    <w:rsid w:val="00666F25"/>
    <w:rsid w:val="00667592"/>
    <w:rsid w:val="006677AA"/>
    <w:rsid w:val="00667C76"/>
    <w:rsid w:val="00670287"/>
    <w:rsid w:val="006704DF"/>
    <w:rsid w:val="006710C5"/>
    <w:rsid w:val="00671AF7"/>
    <w:rsid w:val="00671BE1"/>
    <w:rsid w:val="00672962"/>
    <w:rsid w:val="00672BD8"/>
    <w:rsid w:val="00673DFA"/>
    <w:rsid w:val="00674156"/>
    <w:rsid w:val="00675AA9"/>
    <w:rsid w:val="00675C7F"/>
    <w:rsid w:val="006765EB"/>
    <w:rsid w:val="0067704D"/>
    <w:rsid w:val="006809C9"/>
    <w:rsid w:val="00680E83"/>
    <w:rsid w:val="00682DCE"/>
    <w:rsid w:val="0068345C"/>
    <w:rsid w:val="0068356A"/>
    <w:rsid w:val="00683FA8"/>
    <w:rsid w:val="0068520E"/>
    <w:rsid w:val="0068535A"/>
    <w:rsid w:val="006858B7"/>
    <w:rsid w:val="00685C83"/>
    <w:rsid w:val="00686424"/>
    <w:rsid w:val="00687096"/>
    <w:rsid w:val="00687230"/>
    <w:rsid w:val="00687357"/>
    <w:rsid w:val="006901B1"/>
    <w:rsid w:val="00690396"/>
    <w:rsid w:val="00690C67"/>
    <w:rsid w:val="00691224"/>
    <w:rsid w:val="00691C53"/>
    <w:rsid w:val="00691D5E"/>
    <w:rsid w:val="00692C9A"/>
    <w:rsid w:val="0069355F"/>
    <w:rsid w:val="00693835"/>
    <w:rsid w:val="006938CC"/>
    <w:rsid w:val="0069512A"/>
    <w:rsid w:val="006952FD"/>
    <w:rsid w:val="006965FC"/>
    <w:rsid w:val="00696C4D"/>
    <w:rsid w:val="00697701"/>
    <w:rsid w:val="00697842"/>
    <w:rsid w:val="00697E6D"/>
    <w:rsid w:val="006A1C10"/>
    <w:rsid w:val="006A2C32"/>
    <w:rsid w:val="006A3693"/>
    <w:rsid w:val="006A387B"/>
    <w:rsid w:val="006A3B6D"/>
    <w:rsid w:val="006A40F8"/>
    <w:rsid w:val="006A4223"/>
    <w:rsid w:val="006A4805"/>
    <w:rsid w:val="006A4C1A"/>
    <w:rsid w:val="006A56FD"/>
    <w:rsid w:val="006A5C4F"/>
    <w:rsid w:val="006A628A"/>
    <w:rsid w:val="006A62A2"/>
    <w:rsid w:val="006A6A47"/>
    <w:rsid w:val="006A7AD6"/>
    <w:rsid w:val="006B0B8B"/>
    <w:rsid w:val="006B10A3"/>
    <w:rsid w:val="006B1214"/>
    <w:rsid w:val="006B1A32"/>
    <w:rsid w:val="006B3C92"/>
    <w:rsid w:val="006B418D"/>
    <w:rsid w:val="006B5929"/>
    <w:rsid w:val="006B5A81"/>
    <w:rsid w:val="006B5B61"/>
    <w:rsid w:val="006B660D"/>
    <w:rsid w:val="006B6DA7"/>
    <w:rsid w:val="006C0A9A"/>
    <w:rsid w:val="006C12D2"/>
    <w:rsid w:val="006C18CC"/>
    <w:rsid w:val="006C1E7F"/>
    <w:rsid w:val="006C2649"/>
    <w:rsid w:val="006C4CAC"/>
    <w:rsid w:val="006C4EB7"/>
    <w:rsid w:val="006C5813"/>
    <w:rsid w:val="006C6BFF"/>
    <w:rsid w:val="006C6C71"/>
    <w:rsid w:val="006C7161"/>
    <w:rsid w:val="006C7B75"/>
    <w:rsid w:val="006D07B1"/>
    <w:rsid w:val="006D081F"/>
    <w:rsid w:val="006D13DD"/>
    <w:rsid w:val="006D1B73"/>
    <w:rsid w:val="006D1B97"/>
    <w:rsid w:val="006D1E6D"/>
    <w:rsid w:val="006D1EF8"/>
    <w:rsid w:val="006D24F2"/>
    <w:rsid w:val="006D271A"/>
    <w:rsid w:val="006D4972"/>
    <w:rsid w:val="006D4A03"/>
    <w:rsid w:val="006D5618"/>
    <w:rsid w:val="006D59EC"/>
    <w:rsid w:val="006D5F65"/>
    <w:rsid w:val="006D6225"/>
    <w:rsid w:val="006D66C8"/>
    <w:rsid w:val="006D67F2"/>
    <w:rsid w:val="006D7459"/>
    <w:rsid w:val="006D7D01"/>
    <w:rsid w:val="006D7E7E"/>
    <w:rsid w:val="006E1339"/>
    <w:rsid w:val="006E150A"/>
    <w:rsid w:val="006E1FC7"/>
    <w:rsid w:val="006E2C16"/>
    <w:rsid w:val="006E2D27"/>
    <w:rsid w:val="006E3902"/>
    <w:rsid w:val="006E3BFF"/>
    <w:rsid w:val="006E3C60"/>
    <w:rsid w:val="006E3E78"/>
    <w:rsid w:val="006E4A67"/>
    <w:rsid w:val="006E4FEB"/>
    <w:rsid w:val="006E565F"/>
    <w:rsid w:val="006E789C"/>
    <w:rsid w:val="006E790A"/>
    <w:rsid w:val="006E7CCF"/>
    <w:rsid w:val="006F0403"/>
    <w:rsid w:val="006F070D"/>
    <w:rsid w:val="006F09E7"/>
    <w:rsid w:val="006F1344"/>
    <w:rsid w:val="006F14A4"/>
    <w:rsid w:val="006F1713"/>
    <w:rsid w:val="006F18C3"/>
    <w:rsid w:val="006F1E24"/>
    <w:rsid w:val="006F1E73"/>
    <w:rsid w:val="006F2395"/>
    <w:rsid w:val="006F2D04"/>
    <w:rsid w:val="006F310E"/>
    <w:rsid w:val="006F3899"/>
    <w:rsid w:val="006F3CBB"/>
    <w:rsid w:val="006F3D4B"/>
    <w:rsid w:val="006F3F40"/>
    <w:rsid w:val="006F3FE0"/>
    <w:rsid w:val="006F4506"/>
    <w:rsid w:val="006F48FA"/>
    <w:rsid w:val="006F4F14"/>
    <w:rsid w:val="006F525D"/>
    <w:rsid w:val="006F7924"/>
    <w:rsid w:val="006F7A83"/>
    <w:rsid w:val="006F7FDF"/>
    <w:rsid w:val="007006D2"/>
    <w:rsid w:val="0070096A"/>
    <w:rsid w:val="00701472"/>
    <w:rsid w:val="007015FC"/>
    <w:rsid w:val="00701CCF"/>
    <w:rsid w:val="00701E75"/>
    <w:rsid w:val="007020C7"/>
    <w:rsid w:val="007023E4"/>
    <w:rsid w:val="00702B67"/>
    <w:rsid w:val="00702D53"/>
    <w:rsid w:val="00703A4C"/>
    <w:rsid w:val="00703AF9"/>
    <w:rsid w:val="00704A8B"/>
    <w:rsid w:val="0070521E"/>
    <w:rsid w:val="00705814"/>
    <w:rsid w:val="00706A59"/>
    <w:rsid w:val="00706DC2"/>
    <w:rsid w:val="00707C3F"/>
    <w:rsid w:val="00710230"/>
    <w:rsid w:val="00711060"/>
    <w:rsid w:val="007116EB"/>
    <w:rsid w:val="00712DD3"/>
    <w:rsid w:val="0071360A"/>
    <w:rsid w:val="00714483"/>
    <w:rsid w:val="007147C8"/>
    <w:rsid w:val="007147CB"/>
    <w:rsid w:val="00714CE7"/>
    <w:rsid w:val="00714E32"/>
    <w:rsid w:val="00714EF5"/>
    <w:rsid w:val="00715869"/>
    <w:rsid w:val="00715BA9"/>
    <w:rsid w:val="00716F35"/>
    <w:rsid w:val="00717832"/>
    <w:rsid w:val="00720544"/>
    <w:rsid w:val="0072081B"/>
    <w:rsid w:val="00721585"/>
    <w:rsid w:val="007216E6"/>
    <w:rsid w:val="00721A5D"/>
    <w:rsid w:val="00721CBA"/>
    <w:rsid w:val="00721F14"/>
    <w:rsid w:val="0072249E"/>
    <w:rsid w:val="0072388C"/>
    <w:rsid w:val="00723D67"/>
    <w:rsid w:val="0072401D"/>
    <w:rsid w:val="007266B8"/>
    <w:rsid w:val="00726808"/>
    <w:rsid w:val="00727768"/>
    <w:rsid w:val="007304A8"/>
    <w:rsid w:val="0073078B"/>
    <w:rsid w:val="00730AD8"/>
    <w:rsid w:val="00731327"/>
    <w:rsid w:val="00731EE6"/>
    <w:rsid w:val="00732F37"/>
    <w:rsid w:val="007338E9"/>
    <w:rsid w:val="00733BB8"/>
    <w:rsid w:val="00734A73"/>
    <w:rsid w:val="00734E2E"/>
    <w:rsid w:val="00734EB4"/>
    <w:rsid w:val="00735930"/>
    <w:rsid w:val="00735941"/>
    <w:rsid w:val="00740F3B"/>
    <w:rsid w:val="00741589"/>
    <w:rsid w:val="00741AE0"/>
    <w:rsid w:val="007420FA"/>
    <w:rsid w:val="007438F0"/>
    <w:rsid w:val="00743B12"/>
    <w:rsid w:val="0074447B"/>
    <w:rsid w:val="007448B2"/>
    <w:rsid w:val="0074505B"/>
    <w:rsid w:val="0074530F"/>
    <w:rsid w:val="0074575F"/>
    <w:rsid w:val="00746FC4"/>
    <w:rsid w:val="007470E9"/>
    <w:rsid w:val="0074736F"/>
    <w:rsid w:val="007479E3"/>
    <w:rsid w:val="0075146C"/>
    <w:rsid w:val="0075178D"/>
    <w:rsid w:val="00752274"/>
    <w:rsid w:val="007523DF"/>
    <w:rsid w:val="00752CF6"/>
    <w:rsid w:val="007530E4"/>
    <w:rsid w:val="00753169"/>
    <w:rsid w:val="00753748"/>
    <w:rsid w:val="00753849"/>
    <w:rsid w:val="007542A5"/>
    <w:rsid w:val="00754904"/>
    <w:rsid w:val="0075557F"/>
    <w:rsid w:val="007559E0"/>
    <w:rsid w:val="00757195"/>
    <w:rsid w:val="0075786B"/>
    <w:rsid w:val="00757A9A"/>
    <w:rsid w:val="00757FC2"/>
    <w:rsid w:val="00760CFF"/>
    <w:rsid w:val="007626D9"/>
    <w:rsid w:val="00762AAF"/>
    <w:rsid w:val="00762E99"/>
    <w:rsid w:val="00762FF9"/>
    <w:rsid w:val="00764032"/>
    <w:rsid w:val="00764125"/>
    <w:rsid w:val="00764C48"/>
    <w:rsid w:val="0076683F"/>
    <w:rsid w:val="00767646"/>
    <w:rsid w:val="00767CED"/>
    <w:rsid w:val="007703BA"/>
    <w:rsid w:val="00770A8B"/>
    <w:rsid w:val="00770B36"/>
    <w:rsid w:val="007738EC"/>
    <w:rsid w:val="00773ED2"/>
    <w:rsid w:val="00775F6D"/>
    <w:rsid w:val="00776178"/>
    <w:rsid w:val="007764BB"/>
    <w:rsid w:val="00776A15"/>
    <w:rsid w:val="00776A2E"/>
    <w:rsid w:val="007775D3"/>
    <w:rsid w:val="00777747"/>
    <w:rsid w:val="00777AFF"/>
    <w:rsid w:val="00780206"/>
    <w:rsid w:val="0078148F"/>
    <w:rsid w:val="00782C37"/>
    <w:rsid w:val="00783473"/>
    <w:rsid w:val="007839C2"/>
    <w:rsid w:val="00783F11"/>
    <w:rsid w:val="00785DAD"/>
    <w:rsid w:val="00786794"/>
    <w:rsid w:val="00787359"/>
    <w:rsid w:val="007873B7"/>
    <w:rsid w:val="00787EE9"/>
    <w:rsid w:val="00790B5A"/>
    <w:rsid w:val="007913CC"/>
    <w:rsid w:val="00792D15"/>
    <w:rsid w:val="0079454F"/>
    <w:rsid w:val="00794C3D"/>
    <w:rsid w:val="00794D13"/>
    <w:rsid w:val="00794F34"/>
    <w:rsid w:val="00795E68"/>
    <w:rsid w:val="00796207"/>
    <w:rsid w:val="00796280"/>
    <w:rsid w:val="0079641F"/>
    <w:rsid w:val="007971B9"/>
    <w:rsid w:val="007A0920"/>
    <w:rsid w:val="007A0DF8"/>
    <w:rsid w:val="007A1209"/>
    <w:rsid w:val="007A15B3"/>
    <w:rsid w:val="007A2308"/>
    <w:rsid w:val="007A3DEF"/>
    <w:rsid w:val="007A402D"/>
    <w:rsid w:val="007A42A5"/>
    <w:rsid w:val="007A463E"/>
    <w:rsid w:val="007A4674"/>
    <w:rsid w:val="007A492E"/>
    <w:rsid w:val="007A5BBF"/>
    <w:rsid w:val="007A64F1"/>
    <w:rsid w:val="007A66E2"/>
    <w:rsid w:val="007A7FA8"/>
    <w:rsid w:val="007B12D0"/>
    <w:rsid w:val="007B131C"/>
    <w:rsid w:val="007B2460"/>
    <w:rsid w:val="007B2CBE"/>
    <w:rsid w:val="007B2E0B"/>
    <w:rsid w:val="007B4088"/>
    <w:rsid w:val="007B4772"/>
    <w:rsid w:val="007B539F"/>
    <w:rsid w:val="007B563B"/>
    <w:rsid w:val="007B5B03"/>
    <w:rsid w:val="007B5FE8"/>
    <w:rsid w:val="007B6129"/>
    <w:rsid w:val="007B6A95"/>
    <w:rsid w:val="007B6C59"/>
    <w:rsid w:val="007B6CD9"/>
    <w:rsid w:val="007C08E0"/>
    <w:rsid w:val="007C0AE8"/>
    <w:rsid w:val="007C0DC4"/>
    <w:rsid w:val="007C0E89"/>
    <w:rsid w:val="007C1797"/>
    <w:rsid w:val="007C196E"/>
    <w:rsid w:val="007C1A32"/>
    <w:rsid w:val="007C1E85"/>
    <w:rsid w:val="007C2CBB"/>
    <w:rsid w:val="007C3901"/>
    <w:rsid w:val="007C3E43"/>
    <w:rsid w:val="007C41D6"/>
    <w:rsid w:val="007C6C2F"/>
    <w:rsid w:val="007C6F60"/>
    <w:rsid w:val="007C772E"/>
    <w:rsid w:val="007D00B6"/>
    <w:rsid w:val="007D05BA"/>
    <w:rsid w:val="007D1734"/>
    <w:rsid w:val="007D2E49"/>
    <w:rsid w:val="007D352B"/>
    <w:rsid w:val="007D35D5"/>
    <w:rsid w:val="007D5214"/>
    <w:rsid w:val="007D54EF"/>
    <w:rsid w:val="007D57AC"/>
    <w:rsid w:val="007D5990"/>
    <w:rsid w:val="007D5B85"/>
    <w:rsid w:val="007D5C47"/>
    <w:rsid w:val="007D6AC5"/>
    <w:rsid w:val="007D7408"/>
    <w:rsid w:val="007D7693"/>
    <w:rsid w:val="007E0265"/>
    <w:rsid w:val="007E08DE"/>
    <w:rsid w:val="007E203E"/>
    <w:rsid w:val="007E20AA"/>
    <w:rsid w:val="007E24F3"/>
    <w:rsid w:val="007E2C7D"/>
    <w:rsid w:val="007E2D84"/>
    <w:rsid w:val="007E2FFB"/>
    <w:rsid w:val="007E3517"/>
    <w:rsid w:val="007E3645"/>
    <w:rsid w:val="007E500D"/>
    <w:rsid w:val="007E6AAF"/>
    <w:rsid w:val="007E7098"/>
    <w:rsid w:val="007E7A96"/>
    <w:rsid w:val="007E7DE0"/>
    <w:rsid w:val="007E7F06"/>
    <w:rsid w:val="007F219E"/>
    <w:rsid w:val="007F29AB"/>
    <w:rsid w:val="007F38CB"/>
    <w:rsid w:val="007F3F1E"/>
    <w:rsid w:val="007F4120"/>
    <w:rsid w:val="007F425F"/>
    <w:rsid w:val="007F4374"/>
    <w:rsid w:val="007F51AC"/>
    <w:rsid w:val="007F55E0"/>
    <w:rsid w:val="007F7120"/>
    <w:rsid w:val="007F7E7F"/>
    <w:rsid w:val="00800203"/>
    <w:rsid w:val="0080077C"/>
    <w:rsid w:val="00800B0D"/>
    <w:rsid w:val="008011E2"/>
    <w:rsid w:val="0080136A"/>
    <w:rsid w:val="00801B43"/>
    <w:rsid w:val="008028A6"/>
    <w:rsid w:val="00802911"/>
    <w:rsid w:val="00803937"/>
    <w:rsid w:val="00804963"/>
    <w:rsid w:val="00804F19"/>
    <w:rsid w:val="008053CC"/>
    <w:rsid w:val="00805BC8"/>
    <w:rsid w:val="00806024"/>
    <w:rsid w:val="0080613E"/>
    <w:rsid w:val="00806C56"/>
    <w:rsid w:val="00810AD4"/>
    <w:rsid w:val="00812A0C"/>
    <w:rsid w:val="00812A7A"/>
    <w:rsid w:val="00814C1A"/>
    <w:rsid w:val="00814C1B"/>
    <w:rsid w:val="008153AE"/>
    <w:rsid w:val="00815668"/>
    <w:rsid w:val="00816854"/>
    <w:rsid w:val="00817BF7"/>
    <w:rsid w:val="008202E1"/>
    <w:rsid w:val="0082082B"/>
    <w:rsid w:val="00821D39"/>
    <w:rsid w:val="00822344"/>
    <w:rsid w:val="00822713"/>
    <w:rsid w:val="00823A80"/>
    <w:rsid w:val="00824FCA"/>
    <w:rsid w:val="00825B58"/>
    <w:rsid w:val="0082680E"/>
    <w:rsid w:val="00826947"/>
    <w:rsid w:val="00826F48"/>
    <w:rsid w:val="00826F63"/>
    <w:rsid w:val="00827921"/>
    <w:rsid w:val="00827C8F"/>
    <w:rsid w:val="00827EC7"/>
    <w:rsid w:val="008301DF"/>
    <w:rsid w:val="008306FF"/>
    <w:rsid w:val="00830CD7"/>
    <w:rsid w:val="00830CEB"/>
    <w:rsid w:val="00831549"/>
    <w:rsid w:val="0083261C"/>
    <w:rsid w:val="00832659"/>
    <w:rsid w:val="0083276C"/>
    <w:rsid w:val="0083394E"/>
    <w:rsid w:val="00834320"/>
    <w:rsid w:val="00834382"/>
    <w:rsid w:val="00834667"/>
    <w:rsid w:val="00834D92"/>
    <w:rsid w:val="008352E4"/>
    <w:rsid w:val="008357AA"/>
    <w:rsid w:val="00835DE3"/>
    <w:rsid w:val="00835F81"/>
    <w:rsid w:val="00836260"/>
    <w:rsid w:val="00836B53"/>
    <w:rsid w:val="00836CC7"/>
    <w:rsid w:val="008425D7"/>
    <w:rsid w:val="00842E29"/>
    <w:rsid w:val="0084339C"/>
    <w:rsid w:val="0084344C"/>
    <w:rsid w:val="008453F2"/>
    <w:rsid w:val="00845CA7"/>
    <w:rsid w:val="00846541"/>
    <w:rsid w:val="00846CA9"/>
    <w:rsid w:val="0084729F"/>
    <w:rsid w:val="008472E2"/>
    <w:rsid w:val="008473DF"/>
    <w:rsid w:val="00847E5A"/>
    <w:rsid w:val="008523AB"/>
    <w:rsid w:val="008528A7"/>
    <w:rsid w:val="0085315C"/>
    <w:rsid w:val="00854151"/>
    <w:rsid w:val="008551EE"/>
    <w:rsid w:val="00855C92"/>
    <w:rsid w:val="00855D8F"/>
    <w:rsid w:val="008563A5"/>
    <w:rsid w:val="00857119"/>
    <w:rsid w:val="008572ED"/>
    <w:rsid w:val="00857D61"/>
    <w:rsid w:val="00857EA4"/>
    <w:rsid w:val="00860C28"/>
    <w:rsid w:val="008612FE"/>
    <w:rsid w:val="008613D9"/>
    <w:rsid w:val="00861EDC"/>
    <w:rsid w:val="0086264F"/>
    <w:rsid w:val="00862797"/>
    <w:rsid w:val="00863F41"/>
    <w:rsid w:val="0086400C"/>
    <w:rsid w:val="0086439E"/>
    <w:rsid w:val="008643B7"/>
    <w:rsid w:val="00864719"/>
    <w:rsid w:val="00864D30"/>
    <w:rsid w:val="00865DA0"/>
    <w:rsid w:val="00866A16"/>
    <w:rsid w:val="00866D7F"/>
    <w:rsid w:val="00867532"/>
    <w:rsid w:val="008675C4"/>
    <w:rsid w:val="00867CAE"/>
    <w:rsid w:val="00867D59"/>
    <w:rsid w:val="00870B51"/>
    <w:rsid w:val="008710A4"/>
    <w:rsid w:val="00871425"/>
    <w:rsid w:val="008730E5"/>
    <w:rsid w:val="00873E9C"/>
    <w:rsid w:val="00873FF1"/>
    <w:rsid w:val="008744BB"/>
    <w:rsid w:val="00874D00"/>
    <w:rsid w:val="00875AB8"/>
    <w:rsid w:val="00876557"/>
    <w:rsid w:val="008765C3"/>
    <w:rsid w:val="00876C47"/>
    <w:rsid w:val="0087773A"/>
    <w:rsid w:val="00880417"/>
    <w:rsid w:val="00880F83"/>
    <w:rsid w:val="00881C86"/>
    <w:rsid w:val="008822CC"/>
    <w:rsid w:val="008835EA"/>
    <w:rsid w:val="00883C84"/>
    <w:rsid w:val="00884693"/>
    <w:rsid w:val="00884C42"/>
    <w:rsid w:val="00885044"/>
    <w:rsid w:val="0088510B"/>
    <w:rsid w:val="00885246"/>
    <w:rsid w:val="00885DFB"/>
    <w:rsid w:val="00886813"/>
    <w:rsid w:val="00886E01"/>
    <w:rsid w:val="00887799"/>
    <w:rsid w:val="008900AD"/>
    <w:rsid w:val="008902EF"/>
    <w:rsid w:val="00890636"/>
    <w:rsid w:val="00890B39"/>
    <w:rsid w:val="008917F5"/>
    <w:rsid w:val="008939B1"/>
    <w:rsid w:val="008942C1"/>
    <w:rsid w:val="00894A0A"/>
    <w:rsid w:val="0089503B"/>
    <w:rsid w:val="00895242"/>
    <w:rsid w:val="008952C7"/>
    <w:rsid w:val="00895867"/>
    <w:rsid w:val="00896436"/>
    <w:rsid w:val="0089746A"/>
    <w:rsid w:val="00897612"/>
    <w:rsid w:val="00897701"/>
    <w:rsid w:val="008A038B"/>
    <w:rsid w:val="008A0684"/>
    <w:rsid w:val="008A1227"/>
    <w:rsid w:val="008A1A75"/>
    <w:rsid w:val="008A1D74"/>
    <w:rsid w:val="008A3568"/>
    <w:rsid w:val="008A39A5"/>
    <w:rsid w:val="008A3C6B"/>
    <w:rsid w:val="008A4E40"/>
    <w:rsid w:val="008A62D2"/>
    <w:rsid w:val="008A62E2"/>
    <w:rsid w:val="008A6F1E"/>
    <w:rsid w:val="008A7F76"/>
    <w:rsid w:val="008B0533"/>
    <w:rsid w:val="008B09D9"/>
    <w:rsid w:val="008B0B4A"/>
    <w:rsid w:val="008B0D4C"/>
    <w:rsid w:val="008B0FD4"/>
    <w:rsid w:val="008B10F7"/>
    <w:rsid w:val="008B17FD"/>
    <w:rsid w:val="008B2DDD"/>
    <w:rsid w:val="008B3537"/>
    <w:rsid w:val="008B3D05"/>
    <w:rsid w:val="008B450E"/>
    <w:rsid w:val="008B47E5"/>
    <w:rsid w:val="008B4AA1"/>
    <w:rsid w:val="008B5050"/>
    <w:rsid w:val="008B5222"/>
    <w:rsid w:val="008B52D2"/>
    <w:rsid w:val="008B5995"/>
    <w:rsid w:val="008B731F"/>
    <w:rsid w:val="008B736E"/>
    <w:rsid w:val="008B743A"/>
    <w:rsid w:val="008C069A"/>
    <w:rsid w:val="008C06BE"/>
    <w:rsid w:val="008C0CB5"/>
    <w:rsid w:val="008C1358"/>
    <w:rsid w:val="008C190F"/>
    <w:rsid w:val="008C1E66"/>
    <w:rsid w:val="008C1EA1"/>
    <w:rsid w:val="008C3837"/>
    <w:rsid w:val="008C38C4"/>
    <w:rsid w:val="008C40C1"/>
    <w:rsid w:val="008C5DD1"/>
    <w:rsid w:val="008C5E76"/>
    <w:rsid w:val="008C6992"/>
    <w:rsid w:val="008C72DE"/>
    <w:rsid w:val="008C7603"/>
    <w:rsid w:val="008D100C"/>
    <w:rsid w:val="008D10C0"/>
    <w:rsid w:val="008D2CD3"/>
    <w:rsid w:val="008D3067"/>
    <w:rsid w:val="008D3120"/>
    <w:rsid w:val="008D3565"/>
    <w:rsid w:val="008D37FD"/>
    <w:rsid w:val="008D38EA"/>
    <w:rsid w:val="008D3E60"/>
    <w:rsid w:val="008D4814"/>
    <w:rsid w:val="008D53F8"/>
    <w:rsid w:val="008D589C"/>
    <w:rsid w:val="008D59A1"/>
    <w:rsid w:val="008D5CBD"/>
    <w:rsid w:val="008D6EA8"/>
    <w:rsid w:val="008D6F87"/>
    <w:rsid w:val="008D75C2"/>
    <w:rsid w:val="008D790B"/>
    <w:rsid w:val="008E13FE"/>
    <w:rsid w:val="008E1569"/>
    <w:rsid w:val="008E1D68"/>
    <w:rsid w:val="008E29DC"/>
    <w:rsid w:val="008E3077"/>
    <w:rsid w:val="008E4FFD"/>
    <w:rsid w:val="008E518A"/>
    <w:rsid w:val="008E5A64"/>
    <w:rsid w:val="008E764E"/>
    <w:rsid w:val="008F0A25"/>
    <w:rsid w:val="008F0D33"/>
    <w:rsid w:val="008F0EA8"/>
    <w:rsid w:val="008F2DAB"/>
    <w:rsid w:val="008F31F6"/>
    <w:rsid w:val="008F3236"/>
    <w:rsid w:val="008F3293"/>
    <w:rsid w:val="008F3523"/>
    <w:rsid w:val="008F3611"/>
    <w:rsid w:val="008F3738"/>
    <w:rsid w:val="008F3C93"/>
    <w:rsid w:val="008F4D28"/>
    <w:rsid w:val="008F63CC"/>
    <w:rsid w:val="008F6A09"/>
    <w:rsid w:val="008F756B"/>
    <w:rsid w:val="008F7DF8"/>
    <w:rsid w:val="008F7E74"/>
    <w:rsid w:val="009015C6"/>
    <w:rsid w:val="009022A3"/>
    <w:rsid w:val="00902F69"/>
    <w:rsid w:val="00903859"/>
    <w:rsid w:val="0090397B"/>
    <w:rsid w:val="00903B5E"/>
    <w:rsid w:val="0090471E"/>
    <w:rsid w:val="00904DAF"/>
    <w:rsid w:val="0090543B"/>
    <w:rsid w:val="009054F6"/>
    <w:rsid w:val="00905FF3"/>
    <w:rsid w:val="0090600E"/>
    <w:rsid w:val="009067C1"/>
    <w:rsid w:val="00907082"/>
    <w:rsid w:val="00907D2C"/>
    <w:rsid w:val="00907E58"/>
    <w:rsid w:val="009109B6"/>
    <w:rsid w:val="009111A3"/>
    <w:rsid w:val="00912A3F"/>
    <w:rsid w:val="00912B6D"/>
    <w:rsid w:val="00912E2B"/>
    <w:rsid w:val="0091442D"/>
    <w:rsid w:val="00915856"/>
    <w:rsid w:val="009160E3"/>
    <w:rsid w:val="00916284"/>
    <w:rsid w:val="00920C7B"/>
    <w:rsid w:val="00921341"/>
    <w:rsid w:val="009236F6"/>
    <w:rsid w:val="00923A89"/>
    <w:rsid w:val="00923C55"/>
    <w:rsid w:val="00923EA8"/>
    <w:rsid w:val="00924026"/>
    <w:rsid w:val="00924058"/>
    <w:rsid w:val="0092415E"/>
    <w:rsid w:val="0092496B"/>
    <w:rsid w:val="00924F37"/>
    <w:rsid w:val="009259F6"/>
    <w:rsid w:val="0092796B"/>
    <w:rsid w:val="009301B8"/>
    <w:rsid w:val="0093063B"/>
    <w:rsid w:val="009307B1"/>
    <w:rsid w:val="00930A0E"/>
    <w:rsid w:val="00930E67"/>
    <w:rsid w:val="00931CC6"/>
    <w:rsid w:val="00932DAB"/>
    <w:rsid w:val="009331E2"/>
    <w:rsid w:val="00933741"/>
    <w:rsid w:val="009338FE"/>
    <w:rsid w:val="009342B7"/>
    <w:rsid w:val="00934309"/>
    <w:rsid w:val="009360E3"/>
    <w:rsid w:val="00936442"/>
    <w:rsid w:val="00936577"/>
    <w:rsid w:val="00936850"/>
    <w:rsid w:val="009373EB"/>
    <w:rsid w:val="009379AF"/>
    <w:rsid w:val="00940696"/>
    <w:rsid w:val="0094097F"/>
    <w:rsid w:val="00941180"/>
    <w:rsid w:val="009417B5"/>
    <w:rsid w:val="00941C88"/>
    <w:rsid w:val="009428BF"/>
    <w:rsid w:val="00942CD1"/>
    <w:rsid w:val="00942F3A"/>
    <w:rsid w:val="009432FE"/>
    <w:rsid w:val="00943DCF"/>
    <w:rsid w:val="00944641"/>
    <w:rsid w:val="0094476A"/>
    <w:rsid w:val="00945337"/>
    <w:rsid w:val="009455BD"/>
    <w:rsid w:val="00945F35"/>
    <w:rsid w:val="00946F32"/>
    <w:rsid w:val="00947B7D"/>
    <w:rsid w:val="00950337"/>
    <w:rsid w:val="0095075A"/>
    <w:rsid w:val="00950DE1"/>
    <w:rsid w:val="0095133C"/>
    <w:rsid w:val="00951E29"/>
    <w:rsid w:val="00951E2C"/>
    <w:rsid w:val="009522CD"/>
    <w:rsid w:val="00952828"/>
    <w:rsid w:val="00952CED"/>
    <w:rsid w:val="00952E67"/>
    <w:rsid w:val="00953AF7"/>
    <w:rsid w:val="00953F65"/>
    <w:rsid w:val="00954818"/>
    <w:rsid w:val="00954DE0"/>
    <w:rsid w:val="00955986"/>
    <w:rsid w:val="00955B7C"/>
    <w:rsid w:val="009574AA"/>
    <w:rsid w:val="00957723"/>
    <w:rsid w:val="0095796F"/>
    <w:rsid w:val="00957B64"/>
    <w:rsid w:val="00957EAB"/>
    <w:rsid w:val="00960917"/>
    <w:rsid w:val="00961C90"/>
    <w:rsid w:val="00962366"/>
    <w:rsid w:val="009623E1"/>
    <w:rsid w:val="0096376F"/>
    <w:rsid w:val="009638C1"/>
    <w:rsid w:val="009644DB"/>
    <w:rsid w:val="00964853"/>
    <w:rsid w:val="00965822"/>
    <w:rsid w:val="0096585D"/>
    <w:rsid w:val="00965FE4"/>
    <w:rsid w:val="00966082"/>
    <w:rsid w:val="009664F9"/>
    <w:rsid w:val="00967531"/>
    <w:rsid w:val="0097044D"/>
    <w:rsid w:val="00970A1C"/>
    <w:rsid w:val="009715F7"/>
    <w:rsid w:val="00971BA7"/>
    <w:rsid w:val="00972A2B"/>
    <w:rsid w:val="00972F82"/>
    <w:rsid w:val="00973042"/>
    <w:rsid w:val="009731FE"/>
    <w:rsid w:val="00973240"/>
    <w:rsid w:val="00974303"/>
    <w:rsid w:val="00974642"/>
    <w:rsid w:val="0097663F"/>
    <w:rsid w:val="00976D4A"/>
    <w:rsid w:val="00976E8B"/>
    <w:rsid w:val="00977FA3"/>
    <w:rsid w:val="0098162C"/>
    <w:rsid w:val="0098166F"/>
    <w:rsid w:val="009816F8"/>
    <w:rsid w:val="0098191E"/>
    <w:rsid w:val="00981EB2"/>
    <w:rsid w:val="00982A5C"/>
    <w:rsid w:val="009832B6"/>
    <w:rsid w:val="0098346A"/>
    <w:rsid w:val="0098361D"/>
    <w:rsid w:val="009839F3"/>
    <w:rsid w:val="00983BD5"/>
    <w:rsid w:val="00983E12"/>
    <w:rsid w:val="00984B15"/>
    <w:rsid w:val="00985557"/>
    <w:rsid w:val="00985CE4"/>
    <w:rsid w:val="00985D26"/>
    <w:rsid w:val="0098628F"/>
    <w:rsid w:val="009862A8"/>
    <w:rsid w:val="00986C0C"/>
    <w:rsid w:val="00990104"/>
    <w:rsid w:val="009904D5"/>
    <w:rsid w:val="00990AEC"/>
    <w:rsid w:val="00990FC6"/>
    <w:rsid w:val="0099120E"/>
    <w:rsid w:val="00991A5B"/>
    <w:rsid w:val="00991FA0"/>
    <w:rsid w:val="0099220E"/>
    <w:rsid w:val="009928BB"/>
    <w:rsid w:val="00993967"/>
    <w:rsid w:val="00994822"/>
    <w:rsid w:val="00994D22"/>
    <w:rsid w:val="0099576F"/>
    <w:rsid w:val="00995BED"/>
    <w:rsid w:val="0099602C"/>
    <w:rsid w:val="00996590"/>
    <w:rsid w:val="009967E4"/>
    <w:rsid w:val="009968FB"/>
    <w:rsid w:val="00997795"/>
    <w:rsid w:val="009977C0"/>
    <w:rsid w:val="009A061A"/>
    <w:rsid w:val="009A061B"/>
    <w:rsid w:val="009A1460"/>
    <w:rsid w:val="009A1685"/>
    <w:rsid w:val="009A2608"/>
    <w:rsid w:val="009A2EC4"/>
    <w:rsid w:val="009A357A"/>
    <w:rsid w:val="009A63FA"/>
    <w:rsid w:val="009A6A19"/>
    <w:rsid w:val="009B05C4"/>
    <w:rsid w:val="009B1981"/>
    <w:rsid w:val="009B210F"/>
    <w:rsid w:val="009B2AF2"/>
    <w:rsid w:val="009B3351"/>
    <w:rsid w:val="009B3EE7"/>
    <w:rsid w:val="009B457B"/>
    <w:rsid w:val="009B4C3B"/>
    <w:rsid w:val="009B4CD1"/>
    <w:rsid w:val="009B4F45"/>
    <w:rsid w:val="009B5A21"/>
    <w:rsid w:val="009B5C30"/>
    <w:rsid w:val="009B5C6B"/>
    <w:rsid w:val="009B6301"/>
    <w:rsid w:val="009B6318"/>
    <w:rsid w:val="009B676E"/>
    <w:rsid w:val="009B6BA3"/>
    <w:rsid w:val="009B6BC8"/>
    <w:rsid w:val="009B736E"/>
    <w:rsid w:val="009C0757"/>
    <w:rsid w:val="009C1055"/>
    <w:rsid w:val="009C11C2"/>
    <w:rsid w:val="009C1376"/>
    <w:rsid w:val="009C211E"/>
    <w:rsid w:val="009C2827"/>
    <w:rsid w:val="009C53C3"/>
    <w:rsid w:val="009C5919"/>
    <w:rsid w:val="009C61EC"/>
    <w:rsid w:val="009C6D3C"/>
    <w:rsid w:val="009C6EEF"/>
    <w:rsid w:val="009C7E2B"/>
    <w:rsid w:val="009D015B"/>
    <w:rsid w:val="009D04C2"/>
    <w:rsid w:val="009D1637"/>
    <w:rsid w:val="009D1934"/>
    <w:rsid w:val="009D1F9F"/>
    <w:rsid w:val="009D26E7"/>
    <w:rsid w:val="009D331B"/>
    <w:rsid w:val="009D3529"/>
    <w:rsid w:val="009D453D"/>
    <w:rsid w:val="009D5A06"/>
    <w:rsid w:val="009D5BE9"/>
    <w:rsid w:val="009D5E9D"/>
    <w:rsid w:val="009D63E4"/>
    <w:rsid w:val="009D6550"/>
    <w:rsid w:val="009D6C2B"/>
    <w:rsid w:val="009D76A6"/>
    <w:rsid w:val="009E0C98"/>
    <w:rsid w:val="009E0E18"/>
    <w:rsid w:val="009E245E"/>
    <w:rsid w:val="009E2B60"/>
    <w:rsid w:val="009E3900"/>
    <w:rsid w:val="009E3B33"/>
    <w:rsid w:val="009E3C6C"/>
    <w:rsid w:val="009E4E19"/>
    <w:rsid w:val="009E4EE5"/>
    <w:rsid w:val="009E4FF1"/>
    <w:rsid w:val="009E5952"/>
    <w:rsid w:val="009E5E49"/>
    <w:rsid w:val="009E622F"/>
    <w:rsid w:val="009E64C2"/>
    <w:rsid w:val="009E6C49"/>
    <w:rsid w:val="009E724B"/>
    <w:rsid w:val="009E7A62"/>
    <w:rsid w:val="009F014D"/>
    <w:rsid w:val="009F040B"/>
    <w:rsid w:val="009F06B5"/>
    <w:rsid w:val="009F0BC0"/>
    <w:rsid w:val="009F21D8"/>
    <w:rsid w:val="009F353A"/>
    <w:rsid w:val="009F3C66"/>
    <w:rsid w:val="009F402E"/>
    <w:rsid w:val="009F4285"/>
    <w:rsid w:val="009F447E"/>
    <w:rsid w:val="009F4B29"/>
    <w:rsid w:val="009F53AE"/>
    <w:rsid w:val="009F7B28"/>
    <w:rsid w:val="00A014C5"/>
    <w:rsid w:val="00A019E7"/>
    <w:rsid w:val="00A0259F"/>
    <w:rsid w:val="00A02797"/>
    <w:rsid w:val="00A02A73"/>
    <w:rsid w:val="00A0428B"/>
    <w:rsid w:val="00A04384"/>
    <w:rsid w:val="00A047C3"/>
    <w:rsid w:val="00A05532"/>
    <w:rsid w:val="00A05D12"/>
    <w:rsid w:val="00A066AB"/>
    <w:rsid w:val="00A071CD"/>
    <w:rsid w:val="00A07F1D"/>
    <w:rsid w:val="00A1019B"/>
    <w:rsid w:val="00A10400"/>
    <w:rsid w:val="00A1069E"/>
    <w:rsid w:val="00A10759"/>
    <w:rsid w:val="00A10B2E"/>
    <w:rsid w:val="00A10EC6"/>
    <w:rsid w:val="00A111AC"/>
    <w:rsid w:val="00A1195F"/>
    <w:rsid w:val="00A11B29"/>
    <w:rsid w:val="00A11E8B"/>
    <w:rsid w:val="00A11E8F"/>
    <w:rsid w:val="00A120A7"/>
    <w:rsid w:val="00A12275"/>
    <w:rsid w:val="00A123B0"/>
    <w:rsid w:val="00A141A9"/>
    <w:rsid w:val="00A14494"/>
    <w:rsid w:val="00A14995"/>
    <w:rsid w:val="00A14B3A"/>
    <w:rsid w:val="00A15862"/>
    <w:rsid w:val="00A15868"/>
    <w:rsid w:val="00A1587E"/>
    <w:rsid w:val="00A15BC3"/>
    <w:rsid w:val="00A16112"/>
    <w:rsid w:val="00A166FC"/>
    <w:rsid w:val="00A16E6F"/>
    <w:rsid w:val="00A171E0"/>
    <w:rsid w:val="00A17A13"/>
    <w:rsid w:val="00A17AA9"/>
    <w:rsid w:val="00A17EFE"/>
    <w:rsid w:val="00A20757"/>
    <w:rsid w:val="00A20C3D"/>
    <w:rsid w:val="00A2121B"/>
    <w:rsid w:val="00A2158B"/>
    <w:rsid w:val="00A22B57"/>
    <w:rsid w:val="00A24359"/>
    <w:rsid w:val="00A248B2"/>
    <w:rsid w:val="00A24E28"/>
    <w:rsid w:val="00A25286"/>
    <w:rsid w:val="00A2538E"/>
    <w:rsid w:val="00A25470"/>
    <w:rsid w:val="00A25916"/>
    <w:rsid w:val="00A2598B"/>
    <w:rsid w:val="00A25EC6"/>
    <w:rsid w:val="00A26B82"/>
    <w:rsid w:val="00A26D66"/>
    <w:rsid w:val="00A26F85"/>
    <w:rsid w:val="00A27F15"/>
    <w:rsid w:val="00A27FF8"/>
    <w:rsid w:val="00A300F1"/>
    <w:rsid w:val="00A30B25"/>
    <w:rsid w:val="00A30B27"/>
    <w:rsid w:val="00A30F48"/>
    <w:rsid w:val="00A314A3"/>
    <w:rsid w:val="00A318EF"/>
    <w:rsid w:val="00A31CB2"/>
    <w:rsid w:val="00A32809"/>
    <w:rsid w:val="00A32C83"/>
    <w:rsid w:val="00A32D23"/>
    <w:rsid w:val="00A33252"/>
    <w:rsid w:val="00A33DB1"/>
    <w:rsid w:val="00A33EC8"/>
    <w:rsid w:val="00A353C5"/>
    <w:rsid w:val="00A36646"/>
    <w:rsid w:val="00A366A1"/>
    <w:rsid w:val="00A36FC6"/>
    <w:rsid w:val="00A37ACE"/>
    <w:rsid w:val="00A41CE3"/>
    <w:rsid w:val="00A41EFD"/>
    <w:rsid w:val="00A42DAE"/>
    <w:rsid w:val="00A4345F"/>
    <w:rsid w:val="00A4400C"/>
    <w:rsid w:val="00A4401D"/>
    <w:rsid w:val="00A44B87"/>
    <w:rsid w:val="00A45BBE"/>
    <w:rsid w:val="00A4612A"/>
    <w:rsid w:val="00A465F8"/>
    <w:rsid w:val="00A50899"/>
    <w:rsid w:val="00A51A55"/>
    <w:rsid w:val="00A5208F"/>
    <w:rsid w:val="00A52939"/>
    <w:rsid w:val="00A52AFD"/>
    <w:rsid w:val="00A52FE0"/>
    <w:rsid w:val="00A537F3"/>
    <w:rsid w:val="00A53CC7"/>
    <w:rsid w:val="00A53FD6"/>
    <w:rsid w:val="00A54045"/>
    <w:rsid w:val="00A554DA"/>
    <w:rsid w:val="00A555E0"/>
    <w:rsid w:val="00A55EA2"/>
    <w:rsid w:val="00A578E6"/>
    <w:rsid w:val="00A601AB"/>
    <w:rsid w:val="00A606E0"/>
    <w:rsid w:val="00A60C18"/>
    <w:rsid w:val="00A60C4B"/>
    <w:rsid w:val="00A619C7"/>
    <w:rsid w:val="00A62459"/>
    <w:rsid w:val="00A62885"/>
    <w:rsid w:val="00A62BCA"/>
    <w:rsid w:val="00A62ED6"/>
    <w:rsid w:val="00A63726"/>
    <w:rsid w:val="00A63EA1"/>
    <w:rsid w:val="00A63F0B"/>
    <w:rsid w:val="00A64056"/>
    <w:rsid w:val="00A64065"/>
    <w:rsid w:val="00A6420E"/>
    <w:rsid w:val="00A64296"/>
    <w:rsid w:val="00A6442E"/>
    <w:rsid w:val="00A64ACC"/>
    <w:rsid w:val="00A64B6B"/>
    <w:rsid w:val="00A65628"/>
    <w:rsid w:val="00A65948"/>
    <w:rsid w:val="00A65E28"/>
    <w:rsid w:val="00A66C2C"/>
    <w:rsid w:val="00A67759"/>
    <w:rsid w:val="00A6788B"/>
    <w:rsid w:val="00A67E66"/>
    <w:rsid w:val="00A71CA1"/>
    <w:rsid w:val="00A71D59"/>
    <w:rsid w:val="00A72B86"/>
    <w:rsid w:val="00A72CFF"/>
    <w:rsid w:val="00A731BF"/>
    <w:rsid w:val="00A7337E"/>
    <w:rsid w:val="00A734C1"/>
    <w:rsid w:val="00A747EF"/>
    <w:rsid w:val="00A74A79"/>
    <w:rsid w:val="00A753E1"/>
    <w:rsid w:val="00A758DB"/>
    <w:rsid w:val="00A75F6C"/>
    <w:rsid w:val="00A7636A"/>
    <w:rsid w:val="00A8019C"/>
    <w:rsid w:val="00A80CAA"/>
    <w:rsid w:val="00A80CD4"/>
    <w:rsid w:val="00A81D9C"/>
    <w:rsid w:val="00A82CAE"/>
    <w:rsid w:val="00A830DF"/>
    <w:rsid w:val="00A83BF2"/>
    <w:rsid w:val="00A83E5B"/>
    <w:rsid w:val="00A83F85"/>
    <w:rsid w:val="00A83FB6"/>
    <w:rsid w:val="00A843E5"/>
    <w:rsid w:val="00A85A57"/>
    <w:rsid w:val="00A866F3"/>
    <w:rsid w:val="00A86784"/>
    <w:rsid w:val="00A8786C"/>
    <w:rsid w:val="00A87B8C"/>
    <w:rsid w:val="00A90ACC"/>
    <w:rsid w:val="00A911EF"/>
    <w:rsid w:val="00A91300"/>
    <w:rsid w:val="00A91760"/>
    <w:rsid w:val="00A92D12"/>
    <w:rsid w:val="00A92F1F"/>
    <w:rsid w:val="00A9369A"/>
    <w:rsid w:val="00A94732"/>
    <w:rsid w:val="00A9576B"/>
    <w:rsid w:val="00A95981"/>
    <w:rsid w:val="00A96488"/>
    <w:rsid w:val="00A96937"/>
    <w:rsid w:val="00A96E21"/>
    <w:rsid w:val="00A97273"/>
    <w:rsid w:val="00A973E7"/>
    <w:rsid w:val="00A976C2"/>
    <w:rsid w:val="00AA0386"/>
    <w:rsid w:val="00AA0781"/>
    <w:rsid w:val="00AA15CE"/>
    <w:rsid w:val="00AA1C0B"/>
    <w:rsid w:val="00AA33BB"/>
    <w:rsid w:val="00AA443A"/>
    <w:rsid w:val="00AA464B"/>
    <w:rsid w:val="00AA4AE1"/>
    <w:rsid w:val="00AA5124"/>
    <w:rsid w:val="00AA6386"/>
    <w:rsid w:val="00AA6AC3"/>
    <w:rsid w:val="00AA6D1E"/>
    <w:rsid w:val="00AA733F"/>
    <w:rsid w:val="00AA7AC0"/>
    <w:rsid w:val="00AB0084"/>
    <w:rsid w:val="00AB0156"/>
    <w:rsid w:val="00AB0495"/>
    <w:rsid w:val="00AB1567"/>
    <w:rsid w:val="00AB1D62"/>
    <w:rsid w:val="00AB3823"/>
    <w:rsid w:val="00AB4EC0"/>
    <w:rsid w:val="00AB50B8"/>
    <w:rsid w:val="00AB535B"/>
    <w:rsid w:val="00AB562C"/>
    <w:rsid w:val="00AB6093"/>
    <w:rsid w:val="00AB60A9"/>
    <w:rsid w:val="00AB6535"/>
    <w:rsid w:val="00AB744F"/>
    <w:rsid w:val="00AB770F"/>
    <w:rsid w:val="00AB7924"/>
    <w:rsid w:val="00AC0A51"/>
    <w:rsid w:val="00AC0DBF"/>
    <w:rsid w:val="00AC108C"/>
    <w:rsid w:val="00AC17B8"/>
    <w:rsid w:val="00AC21B5"/>
    <w:rsid w:val="00AC2806"/>
    <w:rsid w:val="00AC3377"/>
    <w:rsid w:val="00AC38A6"/>
    <w:rsid w:val="00AC6341"/>
    <w:rsid w:val="00AC64E1"/>
    <w:rsid w:val="00AC7B67"/>
    <w:rsid w:val="00AC7ED0"/>
    <w:rsid w:val="00AD0B71"/>
    <w:rsid w:val="00AD0C38"/>
    <w:rsid w:val="00AD0F6B"/>
    <w:rsid w:val="00AD1A05"/>
    <w:rsid w:val="00AD2977"/>
    <w:rsid w:val="00AD3AE1"/>
    <w:rsid w:val="00AD4077"/>
    <w:rsid w:val="00AD41FC"/>
    <w:rsid w:val="00AD47F3"/>
    <w:rsid w:val="00AD532F"/>
    <w:rsid w:val="00AD5558"/>
    <w:rsid w:val="00AD5B72"/>
    <w:rsid w:val="00AD6A89"/>
    <w:rsid w:val="00AD6B1F"/>
    <w:rsid w:val="00AD6DDC"/>
    <w:rsid w:val="00AD6F8D"/>
    <w:rsid w:val="00AD7742"/>
    <w:rsid w:val="00AE0041"/>
    <w:rsid w:val="00AE00D9"/>
    <w:rsid w:val="00AE0397"/>
    <w:rsid w:val="00AE180E"/>
    <w:rsid w:val="00AE1D1F"/>
    <w:rsid w:val="00AE2100"/>
    <w:rsid w:val="00AE2A30"/>
    <w:rsid w:val="00AE330F"/>
    <w:rsid w:val="00AE3E12"/>
    <w:rsid w:val="00AE4FCD"/>
    <w:rsid w:val="00AE54CD"/>
    <w:rsid w:val="00AE670B"/>
    <w:rsid w:val="00AE6E85"/>
    <w:rsid w:val="00AE6F19"/>
    <w:rsid w:val="00AE72A2"/>
    <w:rsid w:val="00AE79E9"/>
    <w:rsid w:val="00AE7B3E"/>
    <w:rsid w:val="00AF0AA0"/>
    <w:rsid w:val="00AF0B2E"/>
    <w:rsid w:val="00AF0D94"/>
    <w:rsid w:val="00AF17DA"/>
    <w:rsid w:val="00AF1950"/>
    <w:rsid w:val="00AF196C"/>
    <w:rsid w:val="00AF1B6A"/>
    <w:rsid w:val="00AF1D00"/>
    <w:rsid w:val="00AF2340"/>
    <w:rsid w:val="00AF27A3"/>
    <w:rsid w:val="00AF28A0"/>
    <w:rsid w:val="00AF36C0"/>
    <w:rsid w:val="00AF407C"/>
    <w:rsid w:val="00AF489B"/>
    <w:rsid w:val="00AF58E5"/>
    <w:rsid w:val="00AF5D1A"/>
    <w:rsid w:val="00AF7B8B"/>
    <w:rsid w:val="00B00DB4"/>
    <w:rsid w:val="00B01157"/>
    <w:rsid w:val="00B011B3"/>
    <w:rsid w:val="00B016B1"/>
    <w:rsid w:val="00B01F68"/>
    <w:rsid w:val="00B031AB"/>
    <w:rsid w:val="00B04DC0"/>
    <w:rsid w:val="00B05360"/>
    <w:rsid w:val="00B06405"/>
    <w:rsid w:val="00B06C3B"/>
    <w:rsid w:val="00B101AC"/>
    <w:rsid w:val="00B11B8E"/>
    <w:rsid w:val="00B12604"/>
    <w:rsid w:val="00B12929"/>
    <w:rsid w:val="00B12BE5"/>
    <w:rsid w:val="00B13FF3"/>
    <w:rsid w:val="00B146B5"/>
    <w:rsid w:val="00B146DF"/>
    <w:rsid w:val="00B14A7E"/>
    <w:rsid w:val="00B154AD"/>
    <w:rsid w:val="00B17B7C"/>
    <w:rsid w:val="00B17DE6"/>
    <w:rsid w:val="00B20601"/>
    <w:rsid w:val="00B2062B"/>
    <w:rsid w:val="00B20669"/>
    <w:rsid w:val="00B21A2C"/>
    <w:rsid w:val="00B22273"/>
    <w:rsid w:val="00B2239F"/>
    <w:rsid w:val="00B22C01"/>
    <w:rsid w:val="00B239F9"/>
    <w:rsid w:val="00B23A2E"/>
    <w:rsid w:val="00B24057"/>
    <w:rsid w:val="00B244D2"/>
    <w:rsid w:val="00B24971"/>
    <w:rsid w:val="00B25372"/>
    <w:rsid w:val="00B267F6"/>
    <w:rsid w:val="00B268DD"/>
    <w:rsid w:val="00B2722C"/>
    <w:rsid w:val="00B2797D"/>
    <w:rsid w:val="00B27BE6"/>
    <w:rsid w:val="00B301B8"/>
    <w:rsid w:val="00B305D3"/>
    <w:rsid w:val="00B30804"/>
    <w:rsid w:val="00B30E44"/>
    <w:rsid w:val="00B31A38"/>
    <w:rsid w:val="00B31E54"/>
    <w:rsid w:val="00B31EFC"/>
    <w:rsid w:val="00B326B6"/>
    <w:rsid w:val="00B328D6"/>
    <w:rsid w:val="00B33206"/>
    <w:rsid w:val="00B3329B"/>
    <w:rsid w:val="00B34F4F"/>
    <w:rsid w:val="00B350D5"/>
    <w:rsid w:val="00B368F7"/>
    <w:rsid w:val="00B3720F"/>
    <w:rsid w:val="00B3781A"/>
    <w:rsid w:val="00B37FB0"/>
    <w:rsid w:val="00B40C13"/>
    <w:rsid w:val="00B41BEB"/>
    <w:rsid w:val="00B42473"/>
    <w:rsid w:val="00B42CB4"/>
    <w:rsid w:val="00B433E3"/>
    <w:rsid w:val="00B4359A"/>
    <w:rsid w:val="00B43811"/>
    <w:rsid w:val="00B4396E"/>
    <w:rsid w:val="00B43BD3"/>
    <w:rsid w:val="00B440C6"/>
    <w:rsid w:val="00B44B59"/>
    <w:rsid w:val="00B4532D"/>
    <w:rsid w:val="00B45DCA"/>
    <w:rsid w:val="00B45E79"/>
    <w:rsid w:val="00B45EDF"/>
    <w:rsid w:val="00B46524"/>
    <w:rsid w:val="00B46B4D"/>
    <w:rsid w:val="00B46FBA"/>
    <w:rsid w:val="00B471CA"/>
    <w:rsid w:val="00B47ABD"/>
    <w:rsid w:val="00B50385"/>
    <w:rsid w:val="00B5074A"/>
    <w:rsid w:val="00B51991"/>
    <w:rsid w:val="00B51C15"/>
    <w:rsid w:val="00B524D2"/>
    <w:rsid w:val="00B53434"/>
    <w:rsid w:val="00B534F5"/>
    <w:rsid w:val="00B535D1"/>
    <w:rsid w:val="00B53C6F"/>
    <w:rsid w:val="00B53E97"/>
    <w:rsid w:val="00B547E9"/>
    <w:rsid w:val="00B54E63"/>
    <w:rsid w:val="00B55365"/>
    <w:rsid w:val="00B56A02"/>
    <w:rsid w:val="00B56B26"/>
    <w:rsid w:val="00B56F24"/>
    <w:rsid w:val="00B57339"/>
    <w:rsid w:val="00B57706"/>
    <w:rsid w:val="00B57794"/>
    <w:rsid w:val="00B577F1"/>
    <w:rsid w:val="00B57922"/>
    <w:rsid w:val="00B601B5"/>
    <w:rsid w:val="00B6052C"/>
    <w:rsid w:val="00B6060C"/>
    <w:rsid w:val="00B60857"/>
    <w:rsid w:val="00B60A71"/>
    <w:rsid w:val="00B61E34"/>
    <w:rsid w:val="00B62510"/>
    <w:rsid w:val="00B625CD"/>
    <w:rsid w:val="00B63008"/>
    <w:rsid w:val="00B6349B"/>
    <w:rsid w:val="00B63527"/>
    <w:rsid w:val="00B64096"/>
    <w:rsid w:val="00B64290"/>
    <w:rsid w:val="00B65171"/>
    <w:rsid w:val="00B6595E"/>
    <w:rsid w:val="00B6605C"/>
    <w:rsid w:val="00B667E5"/>
    <w:rsid w:val="00B70840"/>
    <w:rsid w:val="00B70C1E"/>
    <w:rsid w:val="00B71715"/>
    <w:rsid w:val="00B71814"/>
    <w:rsid w:val="00B72E89"/>
    <w:rsid w:val="00B73A4B"/>
    <w:rsid w:val="00B73F6B"/>
    <w:rsid w:val="00B7482B"/>
    <w:rsid w:val="00B758A0"/>
    <w:rsid w:val="00B76A02"/>
    <w:rsid w:val="00B76D83"/>
    <w:rsid w:val="00B77414"/>
    <w:rsid w:val="00B77657"/>
    <w:rsid w:val="00B779D9"/>
    <w:rsid w:val="00B77CA8"/>
    <w:rsid w:val="00B807AC"/>
    <w:rsid w:val="00B81854"/>
    <w:rsid w:val="00B83C2E"/>
    <w:rsid w:val="00B84366"/>
    <w:rsid w:val="00B8480F"/>
    <w:rsid w:val="00B848F9"/>
    <w:rsid w:val="00B85A26"/>
    <w:rsid w:val="00B85D11"/>
    <w:rsid w:val="00B8624E"/>
    <w:rsid w:val="00B8666F"/>
    <w:rsid w:val="00B866AF"/>
    <w:rsid w:val="00B872C0"/>
    <w:rsid w:val="00B87648"/>
    <w:rsid w:val="00B8791C"/>
    <w:rsid w:val="00B87C20"/>
    <w:rsid w:val="00B90914"/>
    <w:rsid w:val="00B90F95"/>
    <w:rsid w:val="00B91465"/>
    <w:rsid w:val="00B925D7"/>
    <w:rsid w:val="00B926A7"/>
    <w:rsid w:val="00B9272F"/>
    <w:rsid w:val="00B933A1"/>
    <w:rsid w:val="00B941CB"/>
    <w:rsid w:val="00B94581"/>
    <w:rsid w:val="00B953E5"/>
    <w:rsid w:val="00B962C3"/>
    <w:rsid w:val="00B968BE"/>
    <w:rsid w:val="00B96BAD"/>
    <w:rsid w:val="00BA067F"/>
    <w:rsid w:val="00BA07FB"/>
    <w:rsid w:val="00BA13DE"/>
    <w:rsid w:val="00BA1855"/>
    <w:rsid w:val="00BA1B6B"/>
    <w:rsid w:val="00BA1F04"/>
    <w:rsid w:val="00BA22D3"/>
    <w:rsid w:val="00BA3F0A"/>
    <w:rsid w:val="00BA3FB2"/>
    <w:rsid w:val="00BA58C4"/>
    <w:rsid w:val="00BA6BB4"/>
    <w:rsid w:val="00BA729A"/>
    <w:rsid w:val="00BA7E16"/>
    <w:rsid w:val="00BB02EE"/>
    <w:rsid w:val="00BB084F"/>
    <w:rsid w:val="00BB0AB9"/>
    <w:rsid w:val="00BB0B20"/>
    <w:rsid w:val="00BB108B"/>
    <w:rsid w:val="00BB10CD"/>
    <w:rsid w:val="00BB17DF"/>
    <w:rsid w:val="00BB1B5E"/>
    <w:rsid w:val="00BB1BA6"/>
    <w:rsid w:val="00BB1C71"/>
    <w:rsid w:val="00BB1C92"/>
    <w:rsid w:val="00BB1E2F"/>
    <w:rsid w:val="00BB27CA"/>
    <w:rsid w:val="00BB2D9A"/>
    <w:rsid w:val="00BB36C1"/>
    <w:rsid w:val="00BB3AD4"/>
    <w:rsid w:val="00BB4231"/>
    <w:rsid w:val="00BB453E"/>
    <w:rsid w:val="00BB6175"/>
    <w:rsid w:val="00BB773A"/>
    <w:rsid w:val="00BB784A"/>
    <w:rsid w:val="00BC0052"/>
    <w:rsid w:val="00BC0483"/>
    <w:rsid w:val="00BC0946"/>
    <w:rsid w:val="00BC0993"/>
    <w:rsid w:val="00BC0D71"/>
    <w:rsid w:val="00BC1B6C"/>
    <w:rsid w:val="00BC2006"/>
    <w:rsid w:val="00BC49BC"/>
    <w:rsid w:val="00BC5B45"/>
    <w:rsid w:val="00BC5F27"/>
    <w:rsid w:val="00BC679F"/>
    <w:rsid w:val="00BC68DD"/>
    <w:rsid w:val="00BC6F23"/>
    <w:rsid w:val="00BC7081"/>
    <w:rsid w:val="00BC7119"/>
    <w:rsid w:val="00BC72EA"/>
    <w:rsid w:val="00BC75DE"/>
    <w:rsid w:val="00BC75FA"/>
    <w:rsid w:val="00BC7843"/>
    <w:rsid w:val="00BD14C0"/>
    <w:rsid w:val="00BD19C1"/>
    <w:rsid w:val="00BD27A9"/>
    <w:rsid w:val="00BD2A86"/>
    <w:rsid w:val="00BD2DF5"/>
    <w:rsid w:val="00BD4627"/>
    <w:rsid w:val="00BD5134"/>
    <w:rsid w:val="00BD51FC"/>
    <w:rsid w:val="00BD5B83"/>
    <w:rsid w:val="00BD69FF"/>
    <w:rsid w:val="00BD76D7"/>
    <w:rsid w:val="00BE0705"/>
    <w:rsid w:val="00BE12F0"/>
    <w:rsid w:val="00BE1715"/>
    <w:rsid w:val="00BE186C"/>
    <w:rsid w:val="00BE1D45"/>
    <w:rsid w:val="00BE1E20"/>
    <w:rsid w:val="00BE2847"/>
    <w:rsid w:val="00BE2C4C"/>
    <w:rsid w:val="00BE3627"/>
    <w:rsid w:val="00BE3C9E"/>
    <w:rsid w:val="00BE3EEE"/>
    <w:rsid w:val="00BE4EEA"/>
    <w:rsid w:val="00BE4F7F"/>
    <w:rsid w:val="00BE5089"/>
    <w:rsid w:val="00BE5571"/>
    <w:rsid w:val="00BE5CF4"/>
    <w:rsid w:val="00BE6555"/>
    <w:rsid w:val="00BE6D9D"/>
    <w:rsid w:val="00BE6F3A"/>
    <w:rsid w:val="00BE71C7"/>
    <w:rsid w:val="00BF0D5B"/>
    <w:rsid w:val="00BF1DA5"/>
    <w:rsid w:val="00BF43EC"/>
    <w:rsid w:val="00BF4E25"/>
    <w:rsid w:val="00BF606C"/>
    <w:rsid w:val="00BF6308"/>
    <w:rsid w:val="00BF6383"/>
    <w:rsid w:val="00BF64C8"/>
    <w:rsid w:val="00BF64D6"/>
    <w:rsid w:val="00BF6D53"/>
    <w:rsid w:val="00BF7B6F"/>
    <w:rsid w:val="00C01478"/>
    <w:rsid w:val="00C025C4"/>
    <w:rsid w:val="00C02D86"/>
    <w:rsid w:val="00C03AF9"/>
    <w:rsid w:val="00C03E38"/>
    <w:rsid w:val="00C041EF"/>
    <w:rsid w:val="00C04C1E"/>
    <w:rsid w:val="00C05348"/>
    <w:rsid w:val="00C05A11"/>
    <w:rsid w:val="00C06500"/>
    <w:rsid w:val="00C066B2"/>
    <w:rsid w:val="00C067EA"/>
    <w:rsid w:val="00C06845"/>
    <w:rsid w:val="00C06ADF"/>
    <w:rsid w:val="00C06E92"/>
    <w:rsid w:val="00C07262"/>
    <w:rsid w:val="00C0767C"/>
    <w:rsid w:val="00C10006"/>
    <w:rsid w:val="00C1206A"/>
    <w:rsid w:val="00C137B5"/>
    <w:rsid w:val="00C1422F"/>
    <w:rsid w:val="00C1423F"/>
    <w:rsid w:val="00C1453A"/>
    <w:rsid w:val="00C15D3E"/>
    <w:rsid w:val="00C1616A"/>
    <w:rsid w:val="00C1693F"/>
    <w:rsid w:val="00C169B1"/>
    <w:rsid w:val="00C205BD"/>
    <w:rsid w:val="00C20EA0"/>
    <w:rsid w:val="00C20F69"/>
    <w:rsid w:val="00C22920"/>
    <w:rsid w:val="00C2304E"/>
    <w:rsid w:val="00C240B9"/>
    <w:rsid w:val="00C2445D"/>
    <w:rsid w:val="00C26338"/>
    <w:rsid w:val="00C26576"/>
    <w:rsid w:val="00C26695"/>
    <w:rsid w:val="00C26E0A"/>
    <w:rsid w:val="00C27A16"/>
    <w:rsid w:val="00C27AB8"/>
    <w:rsid w:val="00C30FBF"/>
    <w:rsid w:val="00C31151"/>
    <w:rsid w:val="00C31320"/>
    <w:rsid w:val="00C3175A"/>
    <w:rsid w:val="00C31E02"/>
    <w:rsid w:val="00C3273C"/>
    <w:rsid w:val="00C328D3"/>
    <w:rsid w:val="00C329BC"/>
    <w:rsid w:val="00C334FA"/>
    <w:rsid w:val="00C335A7"/>
    <w:rsid w:val="00C33739"/>
    <w:rsid w:val="00C33EAA"/>
    <w:rsid w:val="00C3403B"/>
    <w:rsid w:val="00C345E1"/>
    <w:rsid w:val="00C35088"/>
    <w:rsid w:val="00C356D2"/>
    <w:rsid w:val="00C35D46"/>
    <w:rsid w:val="00C36885"/>
    <w:rsid w:val="00C36BF8"/>
    <w:rsid w:val="00C36EBD"/>
    <w:rsid w:val="00C374FF"/>
    <w:rsid w:val="00C378E1"/>
    <w:rsid w:val="00C40675"/>
    <w:rsid w:val="00C410F7"/>
    <w:rsid w:val="00C42D34"/>
    <w:rsid w:val="00C43697"/>
    <w:rsid w:val="00C44D4B"/>
    <w:rsid w:val="00C44E3C"/>
    <w:rsid w:val="00C45015"/>
    <w:rsid w:val="00C45067"/>
    <w:rsid w:val="00C456B5"/>
    <w:rsid w:val="00C457AC"/>
    <w:rsid w:val="00C45A1B"/>
    <w:rsid w:val="00C465E2"/>
    <w:rsid w:val="00C466FC"/>
    <w:rsid w:val="00C46C37"/>
    <w:rsid w:val="00C46FFF"/>
    <w:rsid w:val="00C47139"/>
    <w:rsid w:val="00C4770B"/>
    <w:rsid w:val="00C5130D"/>
    <w:rsid w:val="00C519FB"/>
    <w:rsid w:val="00C51AF6"/>
    <w:rsid w:val="00C526AE"/>
    <w:rsid w:val="00C52B31"/>
    <w:rsid w:val="00C52CD5"/>
    <w:rsid w:val="00C52D40"/>
    <w:rsid w:val="00C53965"/>
    <w:rsid w:val="00C54C96"/>
    <w:rsid w:val="00C60887"/>
    <w:rsid w:val="00C610C4"/>
    <w:rsid w:val="00C6184D"/>
    <w:rsid w:val="00C62DC2"/>
    <w:rsid w:val="00C64590"/>
    <w:rsid w:val="00C655ED"/>
    <w:rsid w:val="00C65D87"/>
    <w:rsid w:val="00C65DAD"/>
    <w:rsid w:val="00C6672A"/>
    <w:rsid w:val="00C66CD7"/>
    <w:rsid w:val="00C712AF"/>
    <w:rsid w:val="00C72CE8"/>
    <w:rsid w:val="00C72D61"/>
    <w:rsid w:val="00C7305B"/>
    <w:rsid w:val="00C73AED"/>
    <w:rsid w:val="00C74B68"/>
    <w:rsid w:val="00C74D62"/>
    <w:rsid w:val="00C75341"/>
    <w:rsid w:val="00C758E0"/>
    <w:rsid w:val="00C76777"/>
    <w:rsid w:val="00C76C72"/>
    <w:rsid w:val="00C76FA4"/>
    <w:rsid w:val="00C76FDC"/>
    <w:rsid w:val="00C77BAD"/>
    <w:rsid w:val="00C77C2F"/>
    <w:rsid w:val="00C8088C"/>
    <w:rsid w:val="00C8096F"/>
    <w:rsid w:val="00C80AD5"/>
    <w:rsid w:val="00C80B7E"/>
    <w:rsid w:val="00C819A9"/>
    <w:rsid w:val="00C81F71"/>
    <w:rsid w:val="00C820DF"/>
    <w:rsid w:val="00C82BD8"/>
    <w:rsid w:val="00C8365F"/>
    <w:rsid w:val="00C84DA9"/>
    <w:rsid w:val="00C85262"/>
    <w:rsid w:val="00C85AAC"/>
    <w:rsid w:val="00C85D5F"/>
    <w:rsid w:val="00C85F99"/>
    <w:rsid w:val="00C85FC0"/>
    <w:rsid w:val="00C86381"/>
    <w:rsid w:val="00C86A75"/>
    <w:rsid w:val="00C87C07"/>
    <w:rsid w:val="00C905C2"/>
    <w:rsid w:val="00C91399"/>
    <w:rsid w:val="00C9218D"/>
    <w:rsid w:val="00C925BC"/>
    <w:rsid w:val="00C93545"/>
    <w:rsid w:val="00C93BA1"/>
    <w:rsid w:val="00C948C4"/>
    <w:rsid w:val="00C959C2"/>
    <w:rsid w:val="00C962BD"/>
    <w:rsid w:val="00C96546"/>
    <w:rsid w:val="00C96564"/>
    <w:rsid w:val="00C972DC"/>
    <w:rsid w:val="00C97B46"/>
    <w:rsid w:val="00CA100E"/>
    <w:rsid w:val="00CA146C"/>
    <w:rsid w:val="00CA2707"/>
    <w:rsid w:val="00CA2CEF"/>
    <w:rsid w:val="00CA5C35"/>
    <w:rsid w:val="00CA61F9"/>
    <w:rsid w:val="00CA6D25"/>
    <w:rsid w:val="00CA6EE5"/>
    <w:rsid w:val="00CA75B8"/>
    <w:rsid w:val="00CB0ACB"/>
    <w:rsid w:val="00CB14EF"/>
    <w:rsid w:val="00CB2883"/>
    <w:rsid w:val="00CB298A"/>
    <w:rsid w:val="00CB2C28"/>
    <w:rsid w:val="00CB30EF"/>
    <w:rsid w:val="00CB3B21"/>
    <w:rsid w:val="00CB464C"/>
    <w:rsid w:val="00CB496C"/>
    <w:rsid w:val="00CB4D1F"/>
    <w:rsid w:val="00CB5201"/>
    <w:rsid w:val="00CB53DD"/>
    <w:rsid w:val="00CB6485"/>
    <w:rsid w:val="00CB6D6E"/>
    <w:rsid w:val="00CB7BC8"/>
    <w:rsid w:val="00CC014A"/>
    <w:rsid w:val="00CC11D3"/>
    <w:rsid w:val="00CC1DEF"/>
    <w:rsid w:val="00CC1EA8"/>
    <w:rsid w:val="00CC1F62"/>
    <w:rsid w:val="00CC2427"/>
    <w:rsid w:val="00CC258D"/>
    <w:rsid w:val="00CC2994"/>
    <w:rsid w:val="00CC2FB7"/>
    <w:rsid w:val="00CC32C0"/>
    <w:rsid w:val="00CC4738"/>
    <w:rsid w:val="00CC4CC5"/>
    <w:rsid w:val="00CC5323"/>
    <w:rsid w:val="00CC56A8"/>
    <w:rsid w:val="00CC6400"/>
    <w:rsid w:val="00CC66A7"/>
    <w:rsid w:val="00CC706C"/>
    <w:rsid w:val="00CC75B8"/>
    <w:rsid w:val="00CC780B"/>
    <w:rsid w:val="00CC7B52"/>
    <w:rsid w:val="00CC7CF2"/>
    <w:rsid w:val="00CD04FB"/>
    <w:rsid w:val="00CD0C4D"/>
    <w:rsid w:val="00CD0CB0"/>
    <w:rsid w:val="00CD1A8C"/>
    <w:rsid w:val="00CD222C"/>
    <w:rsid w:val="00CD26AB"/>
    <w:rsid w:val="00CD2D7B"/>
    <w:rsid w:val="00CD2E54"/>
    <w:rsid w:val="00CD3038"/>
    <w:rsid w:val="00CD37E0"/>
    <w:rsid w:val="00CD41DB"/>
    <w:rsid w:val="00CD4800"/>
    <w:rsid w:val="00CD4817"/>
    <w:rsid w:val="00CD5548"/>
    <w:rsid w:val="00CD5A9B"/>
    <w:rsid w:val="00CD6B76"/>
    <w:rsid w:val="00CD74C1"/>
    <w:rsid w:val="00CD777E"/>
    <w:rsid w:val="00CE072B"/>
    <w:rsid w:val="00CE07FF"/>
    <w:rsid w:val="00CE0FB6"/>
    <w:rsid w:val="00CE13B6"/>
    <w:rsid w:val="00CE2391"/>
    <w:rsid w:val="00CE23F6"/>
    <w:rsid w:val="00CE4025"/>
    <w:rsid w:val="00CE48F9"/>
    <w:rsid w:val="00CE60DB"/>
    <w:rsid w:val="00CE65AE"/>
    <w:rsid w:val="00CE6C34"/>
    <w:rsid w:val="00CE6DAC"/>
    <w:rsid w:val="00CE7197"/>
    <w:rsid w:val="00CE7F80"/>
    <w:rsid w:val="00CF07D3"/>
    <w:rsid w:val="00CF0FB3"/>
    <w:rsid w:val="00CF14CD"/>
    <w:rsid w:val="00CF1EF7"/>
    <w:rsid w:val="00CF2035"/>
    <w:rsid w:val="00CF221F"/>
    <w:rsid w:val="00CF33F7"/>
    <w:rsid w:val="00CF3733"/>
    <w:rsid w:val="00CF4662"/>
    <w:rsid w:val="00CF5F11"/>
    <w:rsid w:val="00CF6B1F"/>
    <w:rsid w:val="00CF7D5C"/>
    <w:rsid w:val="00D00F48"/>
    <w:rsid w:val="00D012F5"/>
    <w:rsid w:val="00D0137C"/>
    <w:rsid w:val="00D014A8"/>
    <w:rsid w:val="00D01D15"/>
    <w:rsid w:val="00D01D7B"/>
    <w:rsid w:val="00D03788"/>
    <w:rsid w:val="00D04068"/>
    <w:rsid w:val="00D0523B"/>
    <w:rsid w:val="00D05264"/>
    <w:rsid w:val="00D061E1"/>
    <w:rsid w:val="00D06C1D"/>
    <w:rsid w:val="00D07A95"/>
    <w:rsid w:val="00D10526"/>
    <w:rsid w:val="00D10682"/>
    <w:rsid w:val="00D126CE"/>
    <w:rsid w:val="00D13476"/>
    <w:rsid w:val="00D1507A"/>
    <w:rsid w:val="00D15696"/>
    <w:rsid w:val="00D15952"/>
    <w:rsid w:val="00D15C3E"/>
    <w:rsid w:val="00D16166"/>
    <w:rsid w:val="00D16774"/>
    <w:rsid w:val="00D16A19"/>
    <w:rsid w:val="00D16F52"/>
    <w:rsid w:val="00D16FAF"/>
    <w:rsid w:val="00D205BA"/>
    <w:rsid w:val="00D207A4"/>
    <w:rsid w:val="00D2084C"/>
    <w:rsid w:val="00D20975"/>
    <w:rsid w:val="00D20E01"/>
    <w:rsid w:val="00D20EF7"/>
    <w:rsid w:val="00D215FF"/>
    <w:rsid w:val="00D21A8F"/>
    <w:rsid w:val="00D22606"/>
    <w:rsid w:val="00D22866"/>
    <w:rsid w:val="00D23384"/>
    <w:rsid w:val="00D233BE"/>
    <w:rsid w:val="00D2434B"/>
    <w:rsid w:val="00D247D8"/>
    <w:rsid w:val="00D25232"/>
    <w:rsid w:val="00D25705"/>
    <w:rsid w:val="00D25C33"/>
    <w:rsid w:val="00D265EE"/>
    <w:rsid w:val="00D26936"/>
    <w:rsid w:val="00D26D8A"/>
    <w:rsid w:val="00D275A6"/>
    <w:rsid w:val="00D277AE"/>
    <w:rsid w:val="00D304C2"/>
    <w:rsid w:val="00D3092B"/>
    <w:rsid w:val="00D31B40"/>
    <w:rsid w:val="00D31D73"/>
    <w:rsid w:val="00D31FF8"/>
    <w:rsid w:val="00D3229E"/>
    <w:rsid w:val="00D32A20"/>
    <w:rsid w:val="00D32DA4"/>
    <w:rsid w:val="00D330AB"/>
    <w:rsid w:val="00D34451"/>
    <w:rsid w:val="00D362F1"/>
    <w:rsid w:val="00D36A58"/>
    <w:rsid w:val="00D36BD5"/>
    <w:rsid w:val="00D3750B"/>
    <w:rsid w:val="00D37D47"/>
    <w:rsid w:val="00D401C2"/>
    <w:rsid w:val="00D402F8"/>
    <w:rsid w:val="00D40496"/>
    <w:rsid w:val="00D4159F"/>
    <w:rsid w:val="00D42267"/>
    <w:rsid w:val="00D42CCD"/>
    <w:rsid w:val="00D4365F"/>
    <w:rsid w:val="00D445A9"/>
    <w:rsid w:val="00D44689"/>
    <w:rsid w:val="00D44F07"/>
    <w:rsid w:val="00D466A9"/>
    <w:rsid w:val="00D468CD"/>
    <w:rsid w:val="00D468F9"/>
    <w:rsid w:val="00D46982"/>
    <w:rsid w:val="00D50A00"/>
    <w:rsid w:val="00D51180"/>
    <w:rsid w:val="00D51D32"/>
    <w:rsid w:val="00D51EC3"/>
    <w:rsid w:val="00D52C1D"/>
    <w:rsid w:val="00D53860"/>
    <w:rsid w:val="00D538B0"/>
    <w:rsid w:val="00D541A2"/>
    <w:rsid w:val="00D550C3"/>
    <w:rsid w:val="00D55565"/>
    <w:rsid w:val="00D57716"/>
    <w:rsid w:val="00D5773C"/>
    <w:rsid w:val="00D578B7"/>
    <w:rsid w:val="00D61678"/>
    <w:rsid w:val="00D61BE3"/>
    <w:rsid w:val="00D620E9"/>
    <w:rsid w:val="00D620FD"/>
    <w:rsid w:val="00D63698"/>
    <w:rsid w:val="00D63D87"/>
    <w:rsid w:val="00D643E0"/>
    <w:rsid w:val="00D65091"/>
    <w:rsid w:val="00D66A4E"/>
    <w:rsid w:val="00D66CC9"/>
    <w:rsid w:val="00D66E63"/>
    <w:rsid w:val="00D67769"/>
    <w:rsid w:val="00D67855"/>
    <w:rsid w:val="00D67E02"/>
    <w:rsid w:val="00D705ED"/>
    <w:rsid w:val="00D71223"/>
    <w:rsid w:val="00D72554"/>
    <w:rsid w:val="00D7288E"/>
    <w:rsid w:val="00D72A2A"/>
    <w:rsid w:val="00D72C18"/>
    <w:rsid w:val="00D72C3C"/>
    <w:rsid w:val="00D72C95"/>
    <w:rsid w:val="00D73943"/>
    <w:rsid w:val="00D73976"/>
    <w:rsid w:val="00D75047"/>
    <w:rsid w:val="00D7565C"/>
    <w:rsid w:val="00D75ADA"/>
    <w:rsid w:val="00D75F76"/>
    <w:rsid w:val="00D76292"/>
    <w:rsid w:val="00D77B84"/>
    <w:rsid w:val="00D77D85"/>
    <w:rsid w:val="00D77F40"/>
    <w:rsid w:val="00D80110"/>
    <w:rsid w:val="00D80C08"/>
    <w:rsid w:val="00D80FAB"/>
    <w:rsid w:val="00D814C0"/>
    <w:rsid w:val="00D81872"/>
    <w:rsid w:val="00D820D0"/>
    <w:rsid w:val="00D83039"/>
    <w:rsid w:val="00D83B9F"/>
    <w:rsid w:val="00D83C67"/>
    <w:rsid w:val="00D843A9"/>
    <w:rsid w:val="00D84CA4"/>
    <w:rsid w:val="00D84DFD"/>
    <w:rsid w:val="00D84F3C"/>
    <w:rsid w:val="00D84F45"/>
    <w:rsid w:val="00D86A9C"/>
    <w:rsid w:val="00D87262"/>
    <w:rsid w:val="00D8746C"/>
    <w:rsid w:val="00D878FB"/>
    <w:rsid w:val="00D90499"/>
    <w:rsid w:val="00D906D1"/>
    <w:rsid w:val="00D907CA"/>
    <w:rsid w:val="00D90850"/>
    <w:rsid w:val="00D9089B"/>
    <w:rsid w:val="00D9091A"/>
    <w:rsid w:val="00D90AA1"/>
    <w:rsid w:val="00D9116D"/>
    <w:rsid w:val="00D91BE9"/>
    <w:rsid w:val="00D91F11"/>
    <w:rsid w:val="00D92762"/>
    <w:rsid w:val="00D92999"/>
    <w:rsid w:val="00D933B8"/>
    <w:rsid w:val="00D94519"/>
    <w:rsid w:val="00D949F9"/>
    <w:rsid w:val="00D95256"/>
    <w:rsid w:val="00D956A3"/>
    <w:rsid w:val="00D95C2E"/>
    <w:rsid w:val="00D96524"/>
    <w:rsid w:val="00D9710C"/>
    <w:rsid w:val="00D9773F"/>
    <w:rsid w:val="00DA063B"/>
    <w:rsid w:val="00DA0A79"/>
    <w:rsid w:val="00DA1B34"/>
    <w:rsid w:val="00DA1C58"/>
    <w:rsid w:val="00DA2237"/>
    <w:rsid w:val="00DA3149"/>
    <w:rsid w:val="00DA3209"/>
    <w:rsid w:val="00DA322D"/>
    <w:rsid w:val="00DA3756"/>
    <w:rsid w:val="00DA3896"/>
    <w:rsid w:val="00DA4C1A"/>
    <w:rsid w:val="00DA553E"/>
    <w:rsid w:val="00DA6706"/>
    <w:rsid w:val="00DA68C4"/>
    <w:rsid w:val="00DA6B9B"/>
    <w:rsid w:val="00DA6D97"/>
    <w:rsid w:val="00DB0F31"/>
    <w:rsid w:val="00DB177C"/>
    <w:rsid w:val="00DB3113"/>
    <w:rsid w:val="00DB3541"/>
    <w:rsid w:val="00DB4580"/>
    <w:rsid w:val="00DB531F"/>
    <w:rsid w:val="00DB565D"/>
    <w:rsid w:val="00DB60A7"/>
    <w:rsid w:val="00DB7327"/>
    <w:rsid w:val="00DB7647"/>
    <w:rsid w:val="00DC098F"/>
    <w:rsid w:val="00DC224C"/>
    <w:rsid w:val="00DC23CE"/>
    <w:rsid w:val="00DC2969"/>
    <w:rsid w:val="00DC3361"/>
    <w:rsid w:val="00DC397C"/>
    <w:rsid w:val="00DC4141"/>
    <w:rsid w:val="00DC442F"/>
    <w:rsid w:val="00DC5B4F"/>
    <w:rsid w:val="00DC5DDC"/>
    <w:rsid w:val="00DC6C4E"/>
    <w:rsid w:val="00DC7A06"/>
    <w:rsid w:val="00DD0B2C"/>
    <w:rsid w:val="00DD0D70"/>
    <w:rsid w:val="00DD14AF"/>
    <w:rsid w:val="00DD1D97"/>
    <w:rsid w:val="00DD36BE"/>
    <w:rsid w:val="00DD3CA3"/>
    <w:rsid w:val="00DD4A08"/>
    <w:rsid w:val="00DD5608"/>
    <w:rsid w:val="00DD58CA"/>
    <w:rsid w:val="00DD5DFD"/>
    <w:rsid w:val="00DE05A8"/>
    <w:rsid w:val="00DE06F5"/>
    <w:rsid w:val="00DE097D"/>
    <w:rsid w:val="00DE1107"/>
    <w:rsid w:val="00DE2257"/>
    <w:rsid w:val="00DE2A83"/>
    <w:rsid w:val="00DE2CE6"/>
    <w:rsid w:val="00DE2F82"/>
    <w:rsid w:val="00DE39C1"/>
    <w:rsid w:val="00DE3A7F"/>
    <w:rsid w:val="00DE3AD2"/>
    <w:rsid w:val="00DE4C22"/>
    <w:rsid w:val="00DE52F5"/>
    <w:rsid w:val="00DE5CC3"/>
    <w:rsid w:val="00DE6304"/>
    <w:rsid w:val="00DE71B2"/>
    <w:rsid w:val="00DE7BB1"/>
    <w:rsid w:val="00DF002B"/>
    <w:rsid w:val="00DF0263"/>
    <w:rsid w:val="00DF0D9E"/>
    <w:rsid w:val="00DF102A"/>
    <w:rsid w:val="00DF1D5E"/>
    <w:rsid w:val="00DF1E25"/>
    <w:rsid w:val="00DF29D7"/>
    <w:rsid w:val="00DF38DF"/>
    <w:rsid w:val="00DF398A"/>
    <w:rsid w:val="00DF39DB"/>
    <w:rsid w:val="00DF3B54"/>
    <w:rsid w:val="00DF3DA3"/>
    <w:rsid w:val="00DF4669"/>
    <w:rsid w:val="00DF4866"/>
    <w:rsid w:val="00DF4DD4"/>
    <w:rsid w:val="00DF5343"/>
    <w:rsid w:val="00DF574E"/>
    <w:rsid w:val="00DF5B04"/>
    <w:rsid w:val="00DF781C"/>
    <w:rsid w:val="00E004D0"/>
    <w:rsid w:val="00E0120D"/>
    <w:rsid w:val="00E01DE4"/>
    <w:rsid w:val="00E020B0"/>
    <w:rsid w:val="00E02C16"/>
    <w:rsid w:val="00E03657"/>
    <w:rsid w:val="00E039E8"/>
    <w:rsid w:val="00E03E76"/>
    <w:rsid w:val="00E04AC6"/>
    <w:rsid w:val="00E050DD"/>
    <w:rsid w:val="00E05741"/>
    <w:rsid w:val="00E05A38"/>
    <w:rsid w:val="00E07878"/>
    <w:rsid w:val="00E07C79"/>
    <w:rsid w:val="00E10665"/>
    <w:rsid w:val="00E109DF"/>
    <w:rsid w:val="00E112D1"/>
    <w:rsid w:val="00E11932"/>
    <w:rsid w:val="00E12C1A"/>
    <w:rsid w:val="00E133D2"/>
    <w:rsid w:val="00E13463"/>
    <w:rsid w:val="00E14576"/>
    <w:rsid w:val="00E145CE"/>
    <w:rsid w:val="00E14D7E"/>
    <w:rsid w:val="00E14F86"/>
    <w:rsid w:val="00E1500B"/>
    <w:rsid w:val="00E1605F"/>
    <w:rsid w:val="00E1630D"/>
    <w:rsid w:val="00E16E2A"/>
    <w:rsid w:val="00E171AA"/>
    <w:rsid w:val="00E17CCD"/>
    <w:rsid w:val="00E201BB"/>
    <w:rsid w:val="00E20299"/>
    <w:rsid w:val="00E21870"/>
    <w:rsid w:val="00E21A6D"/>
    <w:rsid w:val="00E22D32"/>
    <w:rsid w:val="00E23969"/>
    <w:rsid w:val="00E24305"/>
    <w:rsid w:val="00E2515C"/>
    <w:rsid w:val="00E25B69"/>
    <w:rsid w:val="00E25F68"/>
    <w:rsid w:val="00E26BAB"/>
    <w:rsid w:val="00E26C0A"/>
    <w:rsid w:val="00E26D56"/>
    <w:rsid w:val="00E27B19"/>
    <w:rsid w:val="00E27C05"/>
    <w:rsid w:val="00E27FAB"/>
    <w:rsid w:val="00E30094"/>
    <w:rsid w:val="00E3055F"/>
    <w:rsid w:val="00E31400"/>
    <w:rsid w:val="00E31CE6"/>
    <w:rsid w:val="00E325E9"/>
    <w:rsid w:val="00E330FC"/>
    <w:rsid w:val="00E331B5"/>
    <w:rsid w:val="00E33715"/>
    <w:rsid w:val="00E35308"/>
    <w:rsid w:val="00E3561F"/>
    <w:rsid w:val="00E35DD2"/>
    <w:rsid w:val="00E41837"/>
    <w:rsid w:val="00E419DA"/>
    <w:rsid w:val="00E42247"/>
    <w:rsid w:val="00E42A38"/>
    <w:rsid w:val="00E43245"/>
    <w:rsid w:val="00E445E8"/>
    <w:rsid w:val="00E44978"/>
    <w:rsid w:val="00E45F0A"/>
    <w:rsid w:val="00E46121"/>
    <w:rsid w:val="00E46B25"/>
    <w:rsid w:val="00E475AF"/>
    <w:rsid w:val="00E501CB"/>
    <w:rsid w:val="00E50885"/>
    <w:rsid w:val="00E50AE9"/>
    <w:rsid w:val="00E50C75"/>
    <w:rsid w:val="00E515E8"/>
    <w:rsid w:val="00E517E2"/>
    <w:rsid w:val="00E51CA3"/>
    <w:rsid w:val="00E51FDF"/>
    <w:rsid w:val="00E5276D"/>
    <w:rsid w:val="00E527A1"/>
    <w:rsid w:val="00E53092"/>
    <w:rsid w:val="00E53465"/>
    <w:rsid w:val="00E5405E"/>
    <w:rsid w:val="00E55653"/>
    <w:rsid w:val="00E55A2D"/>
    <w:rsid w:val="00E55D60"/>
    <w:rsid w:val="00E6072B"/>
    <w:rsid w:val="00E6095D"/>
    <w:rsid w:val="00E60B96"/>
    <w:rsid w:val="00E61076"/>
    <w:rsid w:val="00E61545"/>
    <w:rsid w:val="00E61B91"/>
    <w:rsid w:val="00E61EDC"/>
    <w:rsid w:val="00E62263"/>
    <w:rsid w:val="00E62A97"/>
    <w:rsid w:val="00E635F6"/>
    <w:rsid w:val="00E63940"/>
    <w:rsid w:val="00E63A8D"/>
    <w:rsid w:val="00E6435C"/>
    <w:rsid w:val="00E64F2E"/>
    <w:rsid w:val="00E6565A"/>
    <w:rsid w:val="00E6584B"/>
    <w:rsid w:val="00E663F6"/>
    <w:rsid w:val="00E667E1"/>
    <w:rsid w:val="00E676A9"/>
    <w:rsid w:val="00E67AD5"/>
    <w:rsid w:val="00E71DC2"/>
    <w:rsid w:val="00E73558"/>
    <w:rsid w:val="00E738D2"/>
    <w:rsid w:val="00E74ACF"/>
    <w:rsid w:val="00E74D4C"/>
    <w:rsid w:val="00E75096"/>
    <w:rsid w:val="00E75239"/>
    <w:rsid w:val="00E761E7"/>
    <w:rsid w:val="00E7625F"/>
    <w:rsid w:val="00E7650B"/>
    <w:rsid w:val="00E769C3"/>
    <w:rsid w:val="00E76C0F"/>
    <w:rsid w:val="00E76DC8"/>
    <w:rsid w:val="00E76E50"/>
    <w:rsid w:val="00E77FEC"/>
    <w:rsid w:val="00E810CC"/>
    <w:rsid w:val="00E81989"/>
    <w:rsid w:val="00E8347E"/>
    <w:rsid w:val="00E83508"/>
    <w:rsid w:val="00E85274"/>
    <w:rsid w:val="00E85975"/>
    <w:rsid w:val="00E85D61"/>
    <w:rsid w:val="00E85DB5"/>
    <w:rsid w:val="00E86C4A"/>
    <w:rsid w:val="00E87B09"/>
    <w:rsid w:val="00E87C0A"/>
    <w:rsid w:val="00E87DEA"/>
    <w:rsid w:val="00E909ED"/>
    <w:rsid w:val="00E90AEE"/>
    <w:rsid w:val="00E91137"/>
    <w:rsid w:val="00E91327"/>
    <w:rsid w:val="00E92433"/>
    <w:rsid w:val="00E92A27"/>
    <w:rsid w:val="00E92DD3"/>
    <w:rsid w:val="00E935FC"/>
    <w:rsid w:val="00E94630"/>
    <w:rsid w:val="00E94FD1"/>
    <w:rsid w:val="00E9552F"/>
    <w:rsid w:val="00E95B8C"/>
    <w:rsid w:val="00E96337"/>
    <w:rsid w:val="00E96C04"/>
    <w:rsid w:val="00E96E69"/>
    <w:rsid w:val="00E974DB"/>
    <w:rsid w:val="00E97CD8"/>
    <w:rsid w:val="00EA0991"/>
    <w:rsid w:val="00EA128E"/>
    <w:rsid w:val="00EA1BFE"/>
    <w:rsid w:val="00EA231B"/>
    <w:rsid w:val="00EA2BE5"/>
    <w:rsid w:val="00EA3088"/>
    <w:rsid w:val="00EA45B0"/>
    <w:rsid w:val="00EA4A70"/>
    <w:rsid w:val="00EA506E"/>
    <w:rsid w:val="00EA512C"/>
    <w:rsid w:val="00EA52C8"/>
    <w:rsid w:val="00EA5E6F"/>
    <w:rsid w:val="00EA6C32"/>
    <w:rsid w:val="00EA737F"/>
    <w:rsid w:val="00EA795F"/>
    <w:rsid w:val="00EB0386"/>
    <w:rsid w:val="00EB0523"/>
    <w:rsid w:val="00EB0A2A"/>
    <w:rsid w:val="00EB12EC"/>
    <w:rsid w:val="00EB1696"/>
    <w:rsid w:val="00EB17F4"/>
    <w:rsid w:val="00EB1975"/>
    <w:rsid w:val="00EB1BB3"/>
    <w:rsid w:val="00EB2221"/>
    <w:rsid w:val="00EB2302"/>
    <w:rsid w:val="00EB2BC2"/>
    <w:rsid w:val="00EB2FE2"/>
    <w:rsid w:val="00EB34FA"/>
    <w:rsid w:val="00EB3ADA"/>
    <w:rsid w:val="00EB4147"/>
    <w:rsid w:val="00EB439C"/>
    <w:rsid w:val="00EB4E76"/>
    <w:rsid w:val="00EB4FEC"/>
    <w:rsid w:val="00EB627D"/>
    <w:rsid w:val="00EB6AAB"/>
    <w:rsid w:val="00EB723E"/>
    <w:rsid w:val="00EB7D2B"/>
    <w:rsid w:val="00EB7E8D"/>
    <w:rsid w:val="00EC01FC"/>
    <w:rsid w:val="00EC13CA"/>
    <w:rsid w:val="00EC177C"/>
    <w:rsid w:val="00EC1D13"/>
    <w:rsid w:val="00EC253D"/>
    <w:rsid w:val="00EC2567"/>
    <w:rsid w:val="00EC33E7"/>
    <w:rsid w:val="00EC3B67"/>
    <w:rsid w:val="00EC480E"/>
    <w:rsid w:val="00EC5248"/>
    <w:rsid w:val="00EC6399"/>
    <w:rsid w:val="00EC7025"/>
    <w:rsid w:val="00EC709C"/>
    <w:rsid w:val="00EC70B9"/>
    <w:rsid w:val="00EC7B55"/>
    <w:rsid w:val="00EC7D90"/>
    <w:rsid w:val="00ED1DF7"/>
    <w:rsid w:val="00ED2295"/>
    <w:rsid w:val="00ED25F9"/>
    <w:rsid w:val="00ED2A79"/>
    <w:rsid w:val="00ED332A"/>
    <w:rsid w:val="00ED33F5"/>
    <w:rsid w:val="00ED68BE"/>
    <w:rsid w:val="00ED6F97"/>
    <w:rsid w:val="00ED73A5"/>
    <w:rsid w:val="00ED75A5"/>
    <w:rsid w:val="00EE0C95"/>
    <w:rsid w:val="00EE1AF7"/>
    <w:rsid w:val="00EE1BA8"/>
    <w:rsid w:val="00EE1BF3"/>
    <w:rsid w:val="00EE208C"/>
    <w:rsid w:val="00EE2106"/>
    <w:rsid w:val="00EE248F"/>
    <w:rsid w:val="00EE2960"/>
    <w:rsid w:val="00EE2C66"/>
    <w:rsid w:val="00EE2F05"/>
    <w:rsid w:val="00EE331F"/>
    <w:rsid w:val="00EE34BB"/>
    <w:rsid w:val="00EE3C24"/>
    <w:rsid w:val="00EE3C97"/>
    <w:rsid w:val="00EE3DEA"/>
    <w:rsid w:val="00EE4268"/>
    <w:rsid w:val="00EE45B6"/>
    <w:rsid w:val="00EE461C"/>
    <w:rsid w:val="00EE48C6"/>
    <w:rsid w:val="00EE5008"/>
    <w:rsid w:val="00EE50DF"/>
    <w:rsid w:val="00EE56B5"/>
    <w:rsid w:val="00EE5AEE"/>
    <w:rsid w:val="00EE7916"/>
    <w:rsid w:val="00EE7F31"/>
    <w:rsid w:val="00EF06EA"/>
    <w:rsid w:val="00EF0FE5"/>
    <w:rsid w:val="00EF1E72"/>
    <w:rsid w:val="00EF2ED2"/>
    <w:rsid w:val="00EF46D8"/>
    <w:rsid w:val="00EF4F9C"/>
    <w:rsid w:val="00EF5210"/>
    <w:rsid w:val="00EF5950"/>
    <w:rsid w:val="00EF60E5"/>
    <w:rsid w:val="00EF6511"/>
    <w:rsid w:val="00EF654D"/>
    <w:rsid w:val="00EF658E"/>
    <w:rsid w:val="00EF69AA"/>
    <w:rsid w:val="00EF6C99"/>
    <w:rsid w:val="00EF7275"/>
    <w:rsid w:val="00EF728A"/>
    <w:rsid w:val="00EF7881"/>
    <w:rsid w:val="00EF78EE"/>
    <w:rsid w:val="00F0142F"/>
    <w:rsid w:val="00F03F4E"/>
    <w:rsid w:val="00F04729"/>
    <w:rsid w:val="00F054FE"/>
    <w:rsid w:val="00F05900"/>
    <w:rsid w:val="00F076FD"/>
    <w:rsid w:val="00F10B38"/>
    <w:rsid w:val="00F10E12"/>
    <w:rsid w:val="00F120B7"/>
    <w:rsid w:val="00F123C5"/>
    <w:rsid w:val="00F12D03"/>
    <w:rsid w:val="00F12DA2"/>
    <w:rsid w:val="00F14263"/>
    <w:rsid w:val="00F14B1E"/>
    <w:rsid w:val="00F153CE"/>
    <w:rsid w:val="00F15702"/>
    <w:rsid w:val="00F158B2"/>
    <w:rsid w:val="00F166E4"/>
    <w:rsid w:val="00F16D97"/>
    <w:rsid w:val="00F17FED"/>
    <w:rsid w:val="00F21979"/>
    <w:rsid w:val="00F21C0C"/>
    <w:rsid w:val="00F243E0"/>
    <w:rsid w:val="00F24A8E"/>
    <w:rsid w:val="00F25C3C"/>
    <w:rsid w:val="00F2639B"/>
    <w:rsid w:val="00F26635"/>
    <w:rsid w:val="00F26C30"/>
    <w:rsid w:val="00F27958"/>
    <w:rsid w:val="00F27DEA"/>
    <w:rsid w:val="00F300F3"/>
    <w:rsid w:val="00F312E7"/>
    <w:rsid w:val="00F31509"/>
    <w:rsid w:val="00F3178F"/>
    <w:rsid w:val="00F3220C"/>
    <w:rsid w:val="00F3290B"/>
    <w:rsid w:val="00F32A80"/>
    <w:rsid w:val="00F32CFC"/>
    <w:rsid w:val="00F32F3A"/>
    <w:rsid w:val="00F3375C"/>
    <w:rsid w:val="00F3400B"/>
    <w:rsid w:val="00F3470C"/>
    <w:rsid w:val="00F3540A"/>
    <w:rsid w:val="00F357C2"/>
    <w:rsid w:val="00F35B96"/>
    <w:rsid w:val="00F35F4B"/>
    <w:rsid w:val="00F364AB"/>
    <w:rsid w:val="00F369D3"/>
    <w:rsid w:val="00F36D74"/>
    <w:rsid w:val="00F378A4"/>
    <w:rsid w:val="00F37ED2"/>
    <w:rsid w:val="00F37F01"/>
    <w:rsid w:val="00F401A2"/>
    <w:rsid w:val="00F40238"/>
    <w:rsid w:val="00F40269"/>
    <w:rsid w:val="00F41689"/>
    <w:rsid w:val="00F4187D"/>
    <w:rsid w:val="00F422B3"/>
    <w:rsid w:val="00F42F32"/>
    <w:rsid w:val="00F43B0C"/>
    <w:rsid w:val="00F43E20"/>
    <w:rsid w:val="00F444BA"/>
    <w:rsid w:val="00F452E9"/>
    <w:rsid w:val="00F50A5C"/>
    <w:rsid w:val="00F50AE0"/>
    <w:rsid w:val="00F51719"/>
    <w:rsid w:val="00F51B95"/>
    <w:rsid w:val="00F51CA9"/>
    <w:rsid w:val="00F51E98"/>
    <w:rsid w:val="00F52E98"/>
    <w:rsid w:val="00F5393F"/>
    <w:rsid w:val="00F53A14"/>
    <w:rsid w:val="00F53BB4"/>
    <w:rsid w:val="00F54610"/>
    <w:rsid w:val="00F5542C"/>
    <w:rsid w:val="00F55448"/>
    <w:rsid w:val="00F5606F"/>
    <w:rsid w:val="00F56886"/>
    <w:rsid w:val="00F5693D"/>
    <w:rsid w:val="00F573C1"/>
    <w:rsid w:val="00F577F6"/>
    <w:rsid w:val="00F57878"/>
    <w:rsid w:val="00F57D9C"/>
    <w:rsid w:val="00F61C35"/>
    <w:rsid w:val="00F61F73"/>
    <w:rsid w:val="00F623F4"/>
    <w:rsid w:val="00F627D1"/>
    <w:rsid w:val="00F628A8"/>
    <w:rsid w:val="00F62978"/>
    <w:rsid w:val="00F62A82"/>
    <w:rsid w:val="00F62D38"/>
    <w:rsid w:val="00F6335D"/>
    <w:rsid w:val="00F634F1"/>
    <w:rsid w:val="00F63E7C"/>
    <w:rsid w:val="00F6404E"/>
    <w:rsid w:val="00F645E1"/>
    <w:rsid w:val="00F651A5"/>
    <w:rsid w:val="00F6561F"/>
    <w:rsid w:val="00F66575"/>
    <w:rsid w:val="00F6691D"/>
    <w:rsid w:val="00F66B70"/>
    <w:rsid w:val="00F67B46"/>
    <w:rsid w:val="00F709FF"/>
    <w:rsid w:val="00F70A81"/>
    <w:rsid w:val="00F71254"/>
    <w:rsid w:val="00F71302"/>
    <w:rsid w:val="00F721ED"/>
    <w:rsid w:val="00F7314C"/>
    <w:rsid w:val="00F7328A"/>
    <w:rsid w:val="00F733F1"/>
    <w:rsid w:val="00F73C85"/>
    <w:rsid w:val="00F73DA3"/>
    <w:rsid w:val="00F7451A"/>
    <w:rsid w:val="00F74D7E"/>
    <w:rsid w:val="00F7535D"/>
    <w:rsid w:val="00F754BB"/>
    <w:rsid w:val="00F760F6"/>
    <w:rsid w:val="00F76166"/>
    <w:rsid w:val="00F77203"/>
    <w:rsid w:val="00F77D57"/>
    <w:rsid w:val="00F80052"/>
    <w:rsid w:val="00F80306"/>
    <w:rsid w:val="00F80988"/>
    <w:rsid w:val="00F817E5"/>
    <w:rsid w:val="00F82597"/>
    <w:rsid w:val="00F83B80"/>
    <w:rsid w:val="00F83CC3"/>
    <w:rsid w:val="00F83D28"/>
    <w:rsid w:val="00F84B13"/>
    <w:rsid w:val="00F86016"/>
    <w:rsid w:val="00F8663F"/>
    <w:rsid w:val="00F86935"/>
    <w:rsid w:val="00F8771D"/>
    <w:rsid w:val="00F90577"/>
    <w:rsid w:val="00F9057B"/>
    <w:rsid w:val="00F90B37"/>
    <w:rsid w:val="00F90ED0"/>
    <w:rsid w:val="00F91FB4"/>
    <w:rsid w:val="00F9208C"/>
    <w:rsid w:val="00F922F3"/>
    <w:rsid w:val="00F93382"/>
    <w:rsid w:val="00F93542"/>
    <w:rsid w:val="00F93734"/>
    <w:rsid w:val="00F93B66"/>
    <w:rsid w:val="00F93D1D"/>
    <w:rsid w:val="00F9481F"/>
    <w:rsid w:val="00F94E0A"/>
    <w:rsid w:val="00F9554C"/>
    <w:rsid w:val="00F9620F"/>
    <w:rsid w:val="00F9655F"/>
    <w:rsid w:val="00F96F6D"/>
    <w:rsid w:val="00F971D0"/>
    <w:rsid w:val="00F972C3"/>
    <w:rsid w:val="00F97BE7"/>
    <w:rsid w:val="00F97C57"/>
    <w:rsid w:val="00F97FEF"/>
    <w:rsid w:val="00FA0643"/>
    <w:rsid w:val="00FA0C15"/>
    <w:rsid w:val="00FA0C42"/>
    <w:rsid w:val="00FA13D4"/>
    <w:rsid w:val="00FA3167"/>
    <w:rsid w:val="00FA3F35"/>
    <w:rsid w:val="00FA428C"/>
    <w:rsid w:val="00FA4DFC"/>
    <w:rsid w:val="00FA587F"/>
    <w:rsid w:val="00FA5998"/>
    <w:rsid w:val="00FA6449"/>
    <w:rsid w:val="00FA664A"/>
    <w:rsid w:val="00FA686C"/>
    <w:rsid w:val="00FA6C25"/>
    <w:rsid w:val="00FA70C1"/>
    <w:rsid w:val="00FA7408"/>
    <w:rsid w:val="00FA7964"/>
    <w:rsid w:val="00FA7B22"/>
    <w:rsid w:val="00FA7E75"/>
    <w:rsid w:val="00FB000F"/>
    <w:rsid w:val="00FB0080"/>
    <w:rsid w:val="00FB03D3"/>
    <w:rsid w:val="00FB15B8"/>
    <w:rsid w:val="00FB1714"/>
    <w:rsid w:val="00FB3BCA"/>
    <w:rsid w:val="00FB5740"/>
    <w:rsid w:val="00FB784C"/>
    <w:rsid w:val="00FC0140"/>
    <w:rsid w:val="00FC1A37"/>
    <w:rsid w:val="00FC211A"/>
    <w:rsid w:val="00FC2567"/>
    <w:rsid w:val="00FC4475"/>
    <w:rsid w:val="00FC4B47"/>
    <w:rsid w:val="00FC52CD"/>
    <w:rsid w:val="00FC5339"/>
    <w:rsid w:val="00FC55BB"/>
    <w:rsid w:val="00FC61CD"/>
    <w:rsid w:val="00FC674F"/>
    <w:rsid w:val="00FC68DF"/>
    <w:rsid w:val="00FC7FFD"/>
    <w:rsid w:val="00FD079E"/>
    <w:rsid w:val="00FD1294"/>
    <w:rsid w:val="00FD18A0"/>
    <w:rsid w:val="00FD2157"/>
    <w:rsid w:val="00FD2DE7"/>
    <w:rsid w:val="00FD3442"/>
    <w:rsid w:val="00FD34CB"/>
    <w:rsid w:val="00FD3B72"/>
    <w:rsid w:val="00FD4CEA"/>
    <w:rsid w:val="00FD5321"/>
    <w:rsid w:val="00FD609C"/>
    <w:rsid w:val="00FD61FD"/>
    <w:rsid w:val="00FD6D72"/>
    <w:rsid w:val="00FE0385"/>
    <w:rsid w:val="00FE09A7"/>
    <w:rsid w:val="00FE218C"/>
    <w:rsid w:val="00FE2207"/>
    <w:rsid w:val="00FE25BB"/>
    <w:rsid w:val="00FE274B"/>
    <w:rsid w:val="00FE285B"/>
    <w:rsid w:val="00FE2FBB"/>
    <w:rsid w:val="00FE3459"/>
    <w:rsid w:val="00FE561E"/>
    <w:rsid w:val="00FE6255"/>
    <w:rsid w:val="00FE6866"/>
    <w:rsid w:val="00FE6A1D"/>
    <w:rsid w:val="00FE6BAF"/>
    <w:rsid w:val="00FE6CB2"/>
    <w:rsid w:val="00FE6DA9"/>
    <w:rsid w:val="00FE6F47"/>
    <w:rsid w:val="00FE6F5B"/>
    <w:rsid w:val="00FE7A63"/>
    <w:rsid w:val="00FE7C40"/>
    <w:rsid w:val="00FF05D1"/>
    <w:rsid w:val="00FF0A64"/>
    <w:rsid w:val="00FF1509"/>
    <w:rsid w:val="00FF2037"/>
    <w:rsid w:val="00FF223C"/>
    <w:rsid w:val="00FF2D80"/>
    <w:rsid w:val="00FF2EF8"/>
    <w:rsid w:val="00FF38C8"/>
    <w:rsid w:val="00FF4573"/>
    <w:rsid w:val="00FF4C7F"/>
    <w:rsid w:val="00FF4E2B"/>
    <w:rsid w:val="00FF4F0F"/>
    <w:rsid w:val="00FF5094"/>
    <w:rsid w:val="00FF52CE"/>
    <w:rsid w:val="00FF5E05"/>
    <w:rsid w:val="00FF5ED5"/>
    <w:rsid w:val="00FF60A6"/>
    <w:rsid w:val="00FF662A"/>
    <w:rsid w:val="00FF687A"/>
    <w:rsid w:val="00FF7806"/>
    <w:rsid w:val="00FF7BB2"/>
    <w:rsid w:val="00FF7FE6"/>
    <w:rsid w:val="060EFA1F"/>
    <w:rsid w:val="0746616C"/>
    <w:rsid w:val="1C20FAE9"/>
    <w:rsid w:val="1E5C1E15"/>
    <w:rsid w:val="23FC3B62"/>
    <w:rsid w:val="28623503"/>
    <w:rsid w:val="2B7E74AB"/>
    <w:rsid w:val="2C0BCC97"/>
    <w:rsid w:val="2C61CCAB"/>
    <w:rsid w:val="2F175218"/>
    <w:rsid w:val="2F2D3ED4"/>
    <w:rsid w:val="2F71B5A1"/>
    <w:rsid w:val="37A3CABB"/>
    <w:rsid w:val="3B8FD353"/>
    <w:rsid w:val="3FA85BAD"/>
    <w:rsid w:val="40E8F890"/>
    <w:rsid w:val="48F8CD93"/>
    <w:rsid w:val="49276A90"/>
    <w:rsid w:val="4A925341"/>
    <w:rsid w:val="52C62D7A"/>
    <w:rsid w:val="536A586E"/>
    <w:rsid w:val="536EE4DB"/>
    <w:rsid w:val="56CDC23F"/>
    <w:rsid w:val="5FD41E00"/>
    <w:rsid w:val="60F9EACC"/>
    <w:rsid w:val="647A0889"/>
    <w:rsid w:val="64A96C42"/>
    <w:rsid w:val="66F4DCE6"/>
    <w:rsid w:val="68FEA1B1"/>
    <w:rsid w:val="6F9ECC83"/>
    <w:rsid w:val="71028850"/>
    <w:rsid w:val="72A0FE5D"/>
    <w:rsid w:val="736689FB"/>
    <w:rsid w:val="740D22D1"/>
    <w:rsid w:val="7E8A7366"/>
    <w:rsid w:val="7F8F9A0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9B0AE6"/>
  <w15:docId w15:val="{D3F7A9CD-9165-4B00-B696-86D2B8264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5"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uiPriority="44"/>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PRI Body"/>
    <w:uiPriority w:val="5"/>
    <w:qFormat/>
    <w:rsid w:val="00D75F76"/>
    <w:pPr>
      <w:spacing w:after="0" w:line="312" w:lineRule="auto"/>
    </w:pPr>
    <w:rPr>
      <w:rFonts w:ascii="Arial" w:eastAsia="MS PGothic" w:hAnsi="Arial" w:cs="Times New Roman"/>
      <w:sz w:val="20"/>
      <w:szCs w:val="20"/>
    </w:rPr>
  </w:style>
  <w:style w:type="paragraph" w:styleId="Heading1">
    <w:name w:val="heading 1"/>
    <w:aliases w:val="Section title"/>
    <w:basedOn w:val="Normal"/>
    <w:next w:val="Normal"/>
    <w:link w:val="Heading1Char"/>
    <w:uiPriority w:val="1"/>
    <w:qFormat/>
    <w:rsid w:val="008643B7"/>
    <w:pPr>
      <w:keepNext/>
      <w:keepLines/>
      <w:spacing w:before="240"/>
      <w:outlineLvl w:val="0"/>
    </w:pPr>
    <w:rPr>
      <w:rFonts w:eastAsiaTheme="majorEastAsia" w:cstheme="majorBidi"/>
      <w:caps/>
      <w:color w:val="2F5496" w:themeColor="accent1" w:themeShade="BF"/>
      <w:sz w:val="40"/>
      <w:szCs w:val="32"/>
    </w:rPr>
  </w:style>
  <w:style w:type="paragraph" w:styleId="Heading2">
    <w:name w:val="heading 2"/>
    <w:aliases w:val="SubHeading 1"/>
    <w:basedOn w:val="Normal"/>
    <w:next w:val="Normal"/>
    <w:link w:val="Heading2Char"/>
    <w:uiPriority w:val="2"/>
    <w:qFormat/>
    <w:rsid w:val="008643B7"/>
    <w:pPr>
      <w:keepNext/>
      <w:keepLines/>
      <w:spacing w:before="240" w:after="120"/>
      <w:outlineLvl w:val="1"/>
    </w:pPr>
    <w:rPr>
      <w:rFonts w:eastAsiaTheme="majorEastAsia" w:cstheme="majorBidi"/>
      <w:b/>
      <w:caps/>
      <w:color w:val="00B0F0"/>
      <w:sz w:val="28"/>
      <w:szCs w:val="26"/>
    </w:rPr>
  </w:style>
  <w:style w:type="paragraph" w:styleId="Heading3">
    <w:name w:val="heading 3"/>
    <w:aliases w:val="Sub-Sub heading,PRI Heading 3"/>
    <w:basedOn w:val="Normal"/>
    <w:next w:val="Normal"/>
    <w:link w:val="Heading3Char"/>
    <w:uiPriority w:val="3"/>
    <w:qFormat/>
    <w:rsid w:val="008643B7"/>
    <w:pPr>
      <w:keepNext/>
      <w:keepLines/>
      <w:spacing w:before="40"/>
      <w:ind w:left="720" w:hanging="720"/>
      <w:outlineLvl w:val="2"/>
    </w:pPr>
    <w:rPr>
      <w:rFonts w:eastAsiaTheme="majorEastAsia" w:cstheme="majorBidi"/>
      <w:b/>
      <w:caps/>
      <w:color w:val="0070C0"/>
      <w:sz w:val="24"/>
      <w:szCs w:val="24"/>
    </w:rPr>
  </w:style>
  <w:style w:type="paragraph" w:styleId="Heading4">
    <w:name w:val="heading 4"/>
    <w:aliases w:val="Heading #3"/>
    <w:basedOn w:val="Normal"/>
    <w:next w:val="Normal"/>
    <w:link w:val="Heading4Char"/>
    <w:uiPriority w:val="5"/>
    <w:qFormat/>
    <w:rsid w:val="008643B7"/>
    <w:pPr>
      <w:keepNext/>
      <w:keepLines/>
      <w:spacing w:before="40"/>
      <w:outlineLvl w:val="3"/>
    </w:pPr>
    <w:rPr>
      <w:rFonts w:eastAsiaTheme="majorEastAsia" w:cstheme="majorBidi"/>
      <w:b/>
      <w:iCs/>
      <w:color w:val="00B0F0"/>
    </w:rPr>
  </w:style>
  <w:style w:type="paragraph" w:styleId="Heading5">
    <w:name w:val="heading 5"/>
    <w:basedOn w:val="Normal"/>
    <w:next w:val="Normal"/>
    <w:link w:val="Heading5Char"/>
    <w:uiPriority w:val="9"/>
    <w:semiHidden/>
    <w:unhideWhenUsed/>
    <w:rsid w:val="009B05C4"/>
    <w:pPr>
      <w:keepNext/>
      <w:keepLines/>
      <w:numPr>
        <w:ilvl w:val="4"/>
        <w:numId w:val="7"/>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B05C4"/>
    <w:pPr>
      <w:keepNext/>
      <w:keepLines/>
      <w:numPr>
        <w:ilvl w:val="5"/>
        <w:numId w:val="7"/>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B05C4"/>
    <w:pPr>
      <w:keepNext/>
      <w:keepLines/>
      <w:numPr>
        <w:ilvl w:val="6"/>
        <w:numId w:val="7"/>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B05C4"/>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B05C4"/>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title Char"/>
    <w:basedOn w:val="DefaultParagraphFont"/>
    <w:link w:val="Heading1"/>
    <w:uiPriority w:val="1"/>
    <w:rsid w:val="008643B7"/>
    <w:rPr>
      <w:rFonts w:ascii="Arial" w:eastAsiaTheme="majorEastAsia" w:hAnsi="Arial" w:cstheme="majorBidi"/>
      <w:caps/>
      <w:color w:val="2F5496" w:themeColor="accent1" w:themeShade="BF"/>
      <w:sz w:val="40"/>
      <w:szCs w:val="32"/>
    </w:rPr>
  </w:style>
  <w:style w:type="character" w:customStyle="1" w:styleId="Heading2Char">
    <w:name w:val="Heading 2 Char"/>
    <w:aliases w:val="SubHeading 1 Char"/>
    <w:basedOn w:val="DefaultParagraphFont"/>
    <w:link w:val="Heading2"/>
    <w:uiPriority w:val="2"/>
    <w:rsid w:val="008643B7"/>
    <w:rPr>
      <w:rFonts w:ascii="Arial" w:eastAsiaTheme="majorEastAsia" w:hAnsi="Arial" w:cstheme="majorBidi"/>
      <w:b/>
      <w:caps/>
      <w:color w:val="00B0F0"/>
      <w:sz w:val="28"/>
      <w:szCs w:val="26"/>
    </w:rPr>
  </w:style>
  <w:style w:type="character" w:customStyle="1" w:styleId="Heading3Char">
    <w:name w:val="Heading 3 Char"/>
    <w:aliases w:val="Sub-Sub heading Char,PRI Heading 3 Char"/>
    <w:basedOn w:val="DefaultParagraphFont"/>
    <w:link w:val="Heading3"/>
    <w:uiPriority w:val="3"/>
    <w:rsid w:val="008643B7"/>
    <w:rPr>
      <w:rFonts w:ascii="Arial" w:eastAsiaTheme="majorEastAsia" w:hAnsi="Arial" w:cstheme="majorBidi"/>
      <w:b/>
      <w:caps/>
      <w:color w:val="0070C0"/>
      <w:sz w:val="24"/>
      <w:szCs w:val="24"/>
    </w:rPr>
  </w:style>
  <w:style w:type="character" w:customStyle="1" w:styleId="Heading4Char">
    <w:name w:val="Heading 4 Char"/>
    <w:aliases w:val="Heading #3 Char"/>
    <w:basedOn w:val="DefaultParagraphFont"/>
    <w:link w:val="Heading4"/>
    <w:uiPriority w:val="5"/>
    <w:rsid w:val="008643B7"/>
    <w:rPr>
      <w:rFonts w:ascii="Arial" w:eastAsiaTheme="majorEastAsia" w:hAnsi="Arial" w:cstheme="majorBidi"/>
      <w:b/>
      <w:iCs/>
      <w:color w:val="00B0F0"/>
      <w:sz w:val="20"/>
    </w:rPr>
  </w:style>
  <w:style w:type="character" w:customStyle="1" w:styleId="Heading5Char">
    <w:name w:val="Heading 5 Char"/>
    <w:basedOn w:val="DefaultParagraphFont"/>
    <w:link w:val="Heading5"/>
    <w:uiPriority w:val="9"/>
    <w:semiHidden/>
    <w:rsid w:val="009B05C4"/>
    <w:rPr>
      <w:rFonts w:asciiTheme="majorHAnsi" w:eastAsiaTheme="majorEastAsia" w:hAnsiTheme="majorHAnsi" w:cstheme="majorBidi"/>
      <w:color w:val="2F5496" w:themeColor="accent1" w:themeShade="BF"/>
      <w:sz w:val="20"/>
      <w:szCs w:val="20"/>
    </w:rPr>
  </w:style>
  <w:style w:type="character" w:customStyle="1" w:styleId="Heading6Char">
    <w:name w:val="Heading 6 Char"/>
    <w:basedOn w:val="DefaultParagraphFont"/>
    <w:link w:val="Heading6"/>
    <w:uiPriority w:val="9"/>
    <w:semiHidden/>
    <w:rsid w:val="009B05C4"/>
    <w:rPr>
      <w:rFonts w:asciiTheme="majorHAnsi" w:eastAsiaTheme="majorEastAsia" w:hAnsiTheme="majorHAnsi" w:cstheme="majorBidi"/>
      <w:color w:val="1F3763" w:themeColor="accent1" w:themeShade="7F"/>
      <w:sz w:val="20"/>
      <w:szCs w:val="20"/>
    </w:rPr>
  </w:style>
  <w:style w:type="character" w:customStyle="1" w:styleId="Heading7Char">
    <w:name w:val="Heading 7 Char"/>
    <w:basedOn w:val="DefaultParagraphFont"/>
    <w:link w:val="Heading7"/>
    <w:uiPriority w:val="9"/>
    <w:semiHidden/>
    <w:rsid w:val="009B05C4"/>
    <w:rPr>
      <w:rFonts w:asciiTheme="majorHAnsi" w:eastAsiaTheme="majorEastAsia" w:hAnsiTheme="majorHAnsi" w:cstheme="majorBidi"/>
      <w:i/>
      <w:iCs/>
      <w:color w:val="1F3763" w:themeColor="accent1" w:themeShade="7F"/>
      <w:sz w:val="20"/>
      <w:szCs w:val="20"/>
    </w:rPr>
  </w:style>
  <w:style w:type="character" w:customStyle="1" w:styleId="Heading8Char">
    <w:name w:val="Heading 8 Char"/>
    <w:basedOn w:val="DefaultParagraphFont"/>
    <w:link w:val="Heading8"/>
    <w:uiPriority w:val="9"/>
    <w:semiHidden/>
    <w:rsid w:val="009B05C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B05C4"/>
    <w:rPr>
      <w:rFonts w:asciiTheme="majorHAnsi" w:eastAsiaTheme="majorEastAsia" w:hAnsiTheme="majorHAnsi" w:cstheme="majorBidi"/>
      <w:i/>
      <w:iCs/>
      <w:color w:val="272727" w:themeColor="text1" w:themeTint="D8"/>
      <w:sz w:val="21"/>
      <w:szCs w:val="21"/>
    </w:rPr>
  </w:style>
  <w:style w:type="paragraph" w:styleId="Title">
    <w:name w:val="Title"/>
    <w:aliases w:val="Main title,PRI Title"/>
    <w:basedOn w:val="Normal"/>
    <w:next w:val="Normal"/>
    <w:link w:val="TitleChar"/>
    <w:qFormat/>
    <w:rsid w:val="00406E77"/>
    <w:pPr>
      <w:pBdr>
        <w:bottom w:val="single" w:sz="4" w:space="3" w:color="000000" w:themeColor="text1"/>
      </w:pBdr>
      <w:spacing w:before="3200" w:after="420" w:line="240" w:lineRule="auto"/>
      <w:contextualSpacing/>
    </w:pPr>
    <w:rPr>
      <w:rFonts w:eastAsiaTheme="majorEastAsia" w:cstheme="majorBidi"/>
      <w:caps/>
      <w:color w:val="000000" w:themeColor="text1"/>
      <w:spacing w:val="-10"/>
      <w:kern w:val="28"/>
      <w:sz w:val="48"/>
      <w:szCs w:val="56"/>
    </w:rPr>
  </w:style>
  <w:style w:type="character" w:customStyle="1" w:styleId="TitleChar">
    <w:name w:val="Title Char"/>
    <w:aliases w:val="Main title Char,PRI Title Char"/>
    <w:basedOn w:val="DefaultParagraphFont"/>
    <w:link w:val="Title"/>
    <w:rsid w:val="00406E77"/>
    <w:rPr>
      <w:rFonts w:ascii="Arial" w:eastAsiaTheme="majorEastAsia" w:hAnsi="Arial" w:cstheme="majorBidi"/>
      <w:caps/>
      <w:color w:val="000000" w:themeColor="text1"/>
      <w:spacing w:val="-10"/>
      <w:kern w:val="28"/>
      <w:sz w:val="48"/>
      <w:szCs w:val="56"/>
    </w:rPr>
  </w:style>
  <w:style w:type="paragraph" w:styleId="BalloonText">
    <w:name w:val="Balloon Text"/>
    <w:basedOn w:val="Normal"/>
    <w:link w:val="BalloonTextChar"/>
    <w:uiPriority w:val="99"/>
    <w:semiHidden/>
    <w:unhideWhenUsed/>
    <w:rsid w:val="009B05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5C4"/>
    <w:rPr>
      <w:rFonts w:ascii="Segoe UI" w:hAnsi="Segoe UI" w:cs="Segoe UI"/>
      <w:sz w:val="18"/>
      <w:szCs w:val="18"/>
    </w:rPr>
  </w:style>
  <w:style w:type="paragraph" w:styleId="ListParagraph">
    <w:name w:val="List Paragraph"/>
    <w:aliases w:val="PRI Bullets"/>
    <w:basedOn w:val="Normal"/>
    <w:uiPriority w:val="34"/>
    <w:qFormat/>
    <w:rsid w:val="009B05C4"/>
    <w:pPr>
      <w:ind w:left="720"/>
      <w:contextualSpacing/>
    </w:pPr>
  </w:style>
  <w:style w:type="paragraph" w:styleId="Header">
    <w:name w:val="header"/>
    <w:basedOn w:val="Normal"/>
    <w:link w:val="HeaderChar"/>
    <w:uiPriority w:val="99"/>
    <w:unhideWhenUsed/>
    <w:rsid w:val="00A27FF8"/>
    <w:pPr>
      <w:tabs>
        <w:tab w:val="center" w:pos="4513"/>
        <w:tab w:val="right" w:pos="9026"/>
      </w:tabs>
      <w:spacing w:line="240" w:lineRule="auto"/>
    </w:pPr>
  </w:style>
  <w:style w:type="character" w:customStyle="1" w:styleId="HeaderChar">
    <w:name w:val="Header Char"/>
    <w:basedOn w:val="DefaultParagraphFont"/>
    <w:link w:val="Header"/>
    <w:uiPriority w:val="99"/>
    <w:rsid w:val="00A27FF8"/>
    <w:rPr>
      <w:rFonts w:ascii="Arial" w:hAnsi="Arial"/>
      <w:sz w:val="20"/>
    </w:rPr>
  </w:style>
  <w:style w:type="paragraph" w:styleId="Footer">
    <w:name w:val="footer"/>
    <w:basedOn w:val="Normal"/>
    <w:link w:val="FooterChar"/>
    <w:uiPriority w:val="99"/>
    <w:unhideWhenUsed/>
    <w:rsid w:val="00A27FF8"/>
    <w:pPr>
      <w:tabs>
        <w:tab w:val="center" w:pos="4513"/>
        <w:tab w:val="right" w:pos="9026"/>
      </w:tabs>
      <w:spacing w:line="240" w:lineRule="auto"/>
    </w:pPr>
  </w:style>
  <w:style w:type="character" w:customStyle="1" w:styleId="FooterChar">
    <w:name w:val="Footer Char"/>
    <w:basedOn w:val="DefaultParagraphFont"/>
    <w:link w:val="Footer"/>
    <w:uiPriority w:val="99"/>
    <w:rsid w:val="00A27FF8"/>
    <w:rPr>
      <w:rFonts w:ascii="Arial" w:hAnsi="Arial"/>
      <w:sz w:val="20"/>
    </w:rPr>
  </w:style>
  <w:style w:type="character" w:styleId="PageNumber">
    <w:name w:val="page number"/>
    <w:basedOn w:val="DefaultParagraphFont"/>
    <w:uiPriority w:val="99"/>
    <w:semiHidden/>
    <w:unhideWhenUsed/>
    <w:rsid w:val="00A27FF8"/>
  </w:style>
  <w:style w:type="paragraph" w:styleId="TOCHeading">
    <w:name w:val="TOC Heading"/>
    <w:basedOn w:val="Normal"/>
    <w:next w:val="Normal"/>
    <w:uiPriority w:val="39"/>
    <w:unhideWhenUsed/>
    <w:qFormat/>
    <w:rsid w:val="00612767"/>
    <w:pPr>
      <w:spacing w:line="259" w:lineRule="auto"/>
    </w:pPr>
    <w:rPr>
      <w:rFonts w:eastAsiaTheme="majorEastAsia" w:cstheme="majorBidi"/>
      <w:color w:val="2F5496" w:themeColor="accent1" w:themeShade="BF"/>
      <w:sz w:val="40"/>
      <w:szCs w:val="32"/>
      <w:lang w:val="en-US"/>
    </w:rPr>
  </w:style>
  <w:style w:type="paragraph" w:styleId="TOC1">
    <w:name w:val="toc 1"/>
    <w:basedOn w:val="Heading1"/>
    <w:next w:val="Normal"/>
    <w:autoRedefine/>
    <w:uiPriority w:val="39"/>
    <w:unhideWhenUsed/>
    <w:qFormat/>
    <w:rsid w:val="000F0538"/>
    <w:pPr>
      <w:tabs>
        <w:tab w:val="right" w:pos="9214"/>
      </w:tabs>
      <w:spacing w:after="100"/>
    </w:pPr>
    <w:rPr>
      <w:sz w:val="24"/>
    </w:rPr>
  </w:style>
  <w:style w:type="paragraph" w:styleId="TOC2">
    <w:name w:val="toc 2"/>
    <w:basedOn w:val="Normal"/>
    <w:next w:val="Normal"/>
    <w:autoRedefine/>
    <w:uiPriority w:val="39"/>
    <w:unhideWhenUsed/>
    <w:rsid w:val="002F7165"/>
    <w:pPr>
      <w:tabs>
        <w:tab w:val="right" w:pos="9214"/>
      </w:tabs>
      <w:spacing w:after="100"/>
      <w:ind w:left="200"/>
    </w:pPr>
    <w:rPr>
      <w:noProof/>
    </w:rPr>
  </w:style>
  <w:style w:type="paragraph" w:styleId="TOC3">
    <w:name w:val="toc 3"/>
    <w:basedOn w:val="TOC2"/>
    <w:next w:val="Normal"/>
    <w:autoRedefine/>
    <w:uiPriority w:val="39"/>
    <w:unhideWhenUsed/>
    <w:rsid w:val="00934309"/>
    <w:pPr>
      <w:ind w:left="397"/>
    </w:pPr>
  </w:style>
  <w:style w:type="character" w:styleId="Hyperlink">
    <w:name w:val="Hyperlink"/>
    <w:basedOn w:val="DefaultParagraphFont"/>
    <w:uiPriority w:val="99"/>
    <w:qFormat/>
    <w:rsid w:val="000C3673"/>
    <w:rPr>
      <w:color w:val="00B0F0"/>
      <w:u w:val="none"/>
    </w:rPr>
  </w:style>
  <w:style w:type="paragraph" w:styleId="ListBullet">
    <w:name w:val="List Bullet"/>
    <w:basedOn w:val="Normal"/>
    <w:uiPriority w:val="4"/>
    <w:qFormat/>
    <w:rsid w:val="009D76A6"/>
    <w:pPr>
      <w:numPr>
        <w:numId w:val="1"/>
      </w:numPr>
    </w:pPr>
  </w:style>
  <w:style w:type="paragraph" w:styleId="ListBullet2">
    <w:name w:val="List Bullet 2"/>
    <w:basedOn w:val="Normal"/>
    <w:uiPriority w:val="99"/>
    <w:semiHidden/>
    <w:unhideWhenUsed/>
    <w:rsid w:val="009D76A6"/>
    <w:pPr>
      <w:numPr>
        <w:numId w:val="2"/>
      </w:numPr>
      <w:contextualSpacing/>
    </w:pPr>
  </w:style>
  <w:style w:type="paragraph" w:styleId="ListBullet3">
    <w:name w:val="List Bullet 3"/>
    <w:basedOn w:val="Normal"/>
    <w:link w:val="ListBullet3Char"/>
    <w:uiPriority w:val="99"/>
    <w:unhideWhenUsed/>
    <w:rsid w:val="009D76A6"/>
    <w:pPr>
      <w:numPr>
        <w:numId w:val="5"/>
      </w:numPr>
      <w:contextualSpacing/>
    </w:pPr>
  </w:style>
  <w:style w:type="character" w:customStyle="1" w:styleId="ListBullet3Char">
    <w:name w:val="List Bullet 3 Char"/>
    <w:basedOn w:val="DefaultParagraphFont"/>
    <w:link w:val="ListBullet3"/>
    <w:uiPriority w:val="99"/>
    <w:rsid w:val="00A747EF"/>
    <w:rPr>
      <w:rFonts w:ascii="Arial" w:eastAsia="MS PGothic" w:hAnsi="Arial" w:cs="Times New Roman"/>
      <w:sz w:val="20"/>
      <w:szCs w:val="20"/>
    </w:rPr>
  </w:style>
  <w:style w:type="paragraph" w:styleId="Subtitle">
    <w:name w:val="Subtitle"/>
    <w:aliases w:val="Bullet list 2"/>
    <w:basedOn w:val="Normal"/>
    <w:next w:val="Normal"/>
    <w:link w:val="SubtitleChar"/>
    <w:uiPriority w:val="6"/>
    <w:qFormat/>
    <w:rsid w:val="00A747EF"/>
    <w:pPr>
      <w:numPr>
        <w:numId w:val="3"/>
      </w:numPr>
    </w:pPr>
    <w:rPr>
      <w:rFonts w:eastAsiaTheme="minorEastAsia" w:cs="Arial"/>
      <w:color w:val="000000" w:themeColor="text1"/>
    </w:rPr>
  </w:style>
  <w:style w:type="character" w:customStyle="1" w:styleId="SubtitleChar">
    <w:name w:val="Subtitle Char"/>
    <w:aliases w:val="Bullet list 2 Char"/>
    <w:basedOn w:val="DefaultParagraphFont"/>
    <w:link w:val="Subtitle"/>
    <w:uiPriority w:val="6"/>
    <w:rsid w:val="00FE09A7"/>
    <w:rPr>
      <w:rFonts w:ascii="Arial" w:eastAsiaTheme="minorEastAsia" w:hAnsi="Arial" w:cs="Arial"/>
      <w:color w:val="000000" w:themeColor="text1"/>
      <w:sz w:val="20"/>
      <w:szCs w:val="20"/>
    </w:rPr>
  </w:style>
  <w:style w:type="paragraph" w:customStyle="1" w:styleId="PRIQuoteBlue">
    <w:name w:val="PRI Quote Blue"/>
    <w:basedOn w:val="Quote"/>
    <w:link w:val="PRIQuoteBlueChar"/>
    <w:uiPriority w:val="8"/>
    <w:qFormat/>
    <w:rsid w:val="0057471B"/>
    <w:pPr>
      <w:spacing w:before="240" w:after="240"/>
      <w:ind w:left="0" w:right="0"/>
      <w:jc w:val="left"/>
    </w:pPr>
    <w:rPr>
      <w:i w:val="0"/>
      <w:iCs w:val="0"/>
      <w:color w:val="00B0F0"/>
      <w:sz w:val="32"/>
    </w:rPr>
  </w:style>
  <w:style w:type="paragraph" w:styleId="Quote">
    <w:name w:val="Quote"/>
    <w:basedOn w:val="Normal"/>
    <w:next w:val="Normal"/>
    <w:link w:val="QuoteChar"/>
    <w:uiPriority w:val="29"/>
    <w:rsid w:val="0057471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7471B"/>
    <w:rPr>
      <w:rFonts w:ascii="Arial" w:hAnsi="Arial"/>
      <w:i/>
      <w:iCs/>
      <w:color w:val="404040" w:themeColor="text1" w:themeTint="BF"/>
      <w:sz w:val="20"/>
    </w:rPr>
  </w:style>
  <w:style w:type="character" w:customStyle="1" w:styleId="PRIQuoteBlueChar">
    <w:name w:val="PRI Quote Blue Char"/>
    <w:basedOn w:val="DefaultParagraphFont"/>
    <w:link w:val="PRIQuoteBlue"/>
    <w:uiPriority w:val="8"/>
    <w:rsid w:val="00FE09A7"/>
    <w:rPr>
      <w:rFonts w:ascii="Arial" w:eastAsia="MS PGothic" w:hAnsi="Arial" w:cs="Times New Roman"/>
      <w:color w:val="00B0F0"/>
      <w:sz w:val="32"/>
      <w:szCs w:val="20"/>
    </w:rPr>
  </w:style>
  <w:style w:type="paragraph" w:customStyle="1" w:styleId="Bulletlist3">
    <w:name w:val="Bullet list 3"/>
    <w:basedOn w:val="ListBullet3"/>
    <w:link w:val="Bulletlist3Char"/>
    <w:uiPriority w:val="7"/>
    <w:qFormat/>
    <w:rsid w:val="00A747EF"/>
  </w:style>
  <w:style w:type="character" w:customStyle="1" w:styleId="Bulletlist3Char">
    <w:name w:val="Bullet list 3 Char"/>
    <w:basedOn w:val="ListBullet3Char"/>
    <w:link w:val="Bulletlist3"/>
    <w:uiPriority w:val="7"/>
    <w:rsid w:val="00FE09A7"/>
    <w:rPr>
      <w:rFonts w:ascii="Arial" w:eastAsia="MS PGothic" w:hAnsi="Arial" w:cs="Times New Roman"/>
      <w:sz w:val="20"/>
      <w:szCs w:val="20"/>
    </w:rPr>
  </w:style>
  <w:style w:type="paragraph" w:customStyle="1" w:styleId="Bullestlist2">
    <w:name w:val="Bullest list 2"/>
    <w:basedOn w:val="ListBullet"/>
    <w:uiPriority w:val="7"/>
    <w:rsid w:val="00A747EF"/>
    <w:pPr>
      <w:numPr>
        <w:numId w:val="4"/>
      </w:numPr>
    </w:pPr>
  </w:style>
  <w:style w:type="table" w:styleId="TableGrid">
    <w:name w:val="Table Grid"/>
    <w:basedOn w:val="TableNormal"/>
    <w:uiPriority w:val="39"/>
    <w:rsid w:val="00184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51">
    <w:name w:val="Grid Table 2 - Accent 51"/>
    <w:basedOn w:val="TableNormal"/>
    <w:uiPriority w:val="47"/>
    <w:rsid w:val="00184F1A"/>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UnresolvedMention1">
    <w:name w:val="Unresolved Mention1"/>
    <w:basedOn w:val="DefaultParagraphFont"/>
    <w:uiPriority w:val="99"/>
    <w:unhideWhenUsed/>
    <w:rsid w:val="00743B12"/>
    <w:rPr>
      <w:color w:val="808080"/>
      <w:shd w:val="clear" w:color="auto" w:fill="E6E6E6"/>
    </w:rPr>
  </w:style>
  <w:style w:type="paragraph" w:customStyle="1" w:styleId="Bullet1">
    <w:name w:val="Bullet 1"/>
    <w:basedOn w:val="Normal"/>
    <w:rsid w:val="00743B12"/>
    <w:pPr>
      <w:numPr>
        <w:numId w:val="6"/>
      </w:numPr>
      <w:spacing w:before="60" w:line="240" w:lineRule="auto"/>
    </w:pPr>
    <w:rPr>
      <w:rFonts w:ascii="Times New Roman" w:eastAsia="Times New Roman" w:hAnsi="Times New Roman"/>
      <w:sz w:val="24"/>
      <w:szCs w:val="24"/>
      <w:lang w:val="en-AU"/>
    </w:rPr>
  </w:style>
  <w:style w:type="paragraph" w:styleId="CommentText">
    <w:name w:val="annotation text"/>
    <w:basedOn w:val="Normal"/>
    <w:link w:val="CommentTextChar"/>
    <w:uiPriority w:val="99"/>
    <w:unhideWhenUsed/>
    <w:rsid w:val="00812A7A"/>
    <w:pPr>
      <w:spacing w:line="240" w:lineRule="auto"/>
    </w:pPr>
    <w:rPr>
      <w:rFonts w:ascii="Times New Roman" w:eastAsia="Times New Roman" w:hAnsi="Times New Roman"/>
    </w:rPr>
  </w:style>
  <w:style w:type="character" w:customStyle="1" w:styleId="CommentTextChar">
    <w:name w:val="Comment Text Char"/>
    <w:basedOn w:val="DefaultParagraphFont"/>
    <w:link w:val="CommentText"/>
    <w:uiPriority w:val="99"/>
    <w:rsid w:val="00812A7A"/>
    <w:rPr>
      <w:rFonts w:ascii="Times New Roman" w:eastAsia="Times New Roman" w:hAnsi="Times New Roman" w:cs="Times New Roman"/>
      <w:sz w:val="20"/>
      <w:szCs w:val="20"/>
    </w:rPr>
  </w:style>
  <w:style w:type="paragraph" w:customStyle="1" w:styleId="paragraph">
    <w:name w:val="paragraph"/>
    <w:basedOn w:val="Normal"/>
    <w:rsid w:val="00743B12"/>
    <w:pPr>
      <w:spacing w:before="100" w:beforeAutospacing="1" w:after="100" w:afterAutospacing="1" w:line="240" w:lineRule="auto"/>
    </w:pPr>
    <w:rPr>
      <w:rFonts w:ascii="Times New Roman" w:eastAsia="Times New Roman" w:hAnsi="Times New Roman"/>
      <w:sz w:val="24"/>
      <w:szCs w:val="24"/>
      <w:lang w:val="en-AU"/>
    </w:rPr>
  </w:style>
  <w:style w:type="character" w:customStyle="1" w:styleId="normaltextrun">
    <w:name w:val="normaltextrun"/>
    <w:basedOn w:val="DefaultParagraphFont"/>
    <w:rsid w:val="00743B12"/>
  </w:style>
  <w:style w:type="character" w:styleId="Strong">
    <w:name w:val="Strong"/>
    <w:basedOn w:val="DefaultParagraphFont"/>
    <w:uiPriority w:val="22"/>
    <w:qFormat/>
    <w:rsid w:val="00D77F40"/>
    <w:rPr>
      <w:b/>
      <w:bCs/>
    </w:rPr>
  </w:style>
  <w:style w:type="paragraph" w:styleId="NormalWeb">
    <w:name w:val="Normal (Web)"/>
    <w:basedOn w:val="Normal"/>
    <w:uiPriority w:val="99"/>
    <w:unhideWhenUsed/>
    <w:rsid w:val="00D75F76"/>
    <w:pPr>
      <w:spacing w:before="100" w:beforeAutospacing="1" w:after="100" w:afterAutospacing="1"/>
    </w:pPr>
    <w:rPr>
      <w:rFonts w:ascii="Times" w:hAnsi="Times"/>
    </w:rPr>
  </w:style>
  <w:style w:type="table" w:customStyle="1" w:styleId="PRITable2">
    <w:name w:val="PRI Table 2"/>
    <w:basedOn w:val="TableNormal"/>
    <w:uiPriority w:val="99"/>
    <w:rsid w:val="00D75F76"/>
    <w:pPr>
      <w:spacing w:after="0" w:line="312" w:lineRule="auto"/>
      <w:ind w:left="170" w:right="170" w:hanging="357"/>
    </w:pPr>
    <w:rPr>
      <w:rFonts w:ascii="Arial" w:eastAsia="MS PGothic" w:hAnsi="Arial" w:cs="Times New Roman"/>
      <w:sz w:val="20"/>
      <w:szCs w:val="20"/>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3" w:type="dxa"/>
        <w:left w:w="0" w:type="dxa"/>
        <w:bottom w:w="113" w:type="dxa"/>
        <w:right w:w="0" w:type="dxa"/>
      </w:tblCellMar>
    </w:tblPr>
    <w:tcPr>
      <w:tcMar>
        <w:top w:w="57" w:type="dxa"/>
        <w:bottom w:w="57" w:type="dxa"/>
      </w:tcMar>
    </w:tcPr>
    <w:tblStylePr w:type="firstRow">
      <w:pPr>
        <w:wordWrap/>
        <w:spacing w:beforeLines="0" w:beforeAutospacing="0" w:afterLines="0" w:afterAutospacing="0"/>
        <w:ind w:leftChars="0" w:left="170" w:rightChars="0" w:right="170"/>
        <w:jc w:val="left"/>
      </w:pPr>
      <w:rPr>
        <w:rFonts w:ascii="Arial" w:hAnsi="Arial"/>
        <w:b/>
        <w:bCs/>
        <w:i w:val="0"/>
        <w:iCs w:val="0"/>
        <w:caps w:val="0"/>
        <w:smallCaps w:val="0"/>
        <w:strike w:val="0"/>
        <w:dstrike w:val="0"/>
        <w:vanish w:val="0"/>
        <w:color w:val="FFFFFF" w:themeColor="background1"/>
        <w:kern w:val="0"/>
        <w:sz w:val="24"/>
        <w:szCs w:val="24"/>
        <w:vertAlign w:val="baseline"/>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FFFFFF"/>
        </w:tcBorders>
        <w:shd w:val="clear" w:color="auto" w:fill="1875C1"/>
      </w:tcPr>
    </w:tblStylePr>
    <w:tblStylePr w:type="firstCol">
      <w:rPr>
        <w:rFonts w:ascii="Arial" w:hAnsi="Arial"/>
        <w:b w:val="0"/>
        <w:i w:val="0"/>
        <w:sz w:val="20"/>
      </w:rPr>
    </w:tblStylePr>
  </w:style>
  <w:style w:type="paragraph" w:styleId="EndnoteText">
    <w:name w:val="endnote text"/>
    <w:basedOn w:val="Normal"/>
    <w:link w:val="EndnoteTextChar"/>
    <w:uiPriority w:val="99"/>
    <w:semiHidden/>
    <w:unhideWhenUsed/>
    <w:rsid w:val="00E83508"/>
    <w:pPr>
      <w:spacing w:line="240" w:lineRule="auto"/>
    </w:pPr>
  </w:style>
  <w:style w:type="character" w:customStyle="1" w:styleId="EndnoteTextChar">
    <w:name w:val="Endnote Text Char"/>
    <w:basedOn w:val="DefaultParagraphFont"/>
    <w:link w:val="EndnoteText"/>
    <w:uiPriority w:val="99"/>
    <w:semiHidden/>
    <w:rsid w:val="00E83508"/>
    <w:rPr>
      <w:rFonts w:ascii="Arial" w:eastAsia="MS PGothic" w:hAnsi="Arial" w:cs="Times New Roman"/>
      <w:sz w:val="20"/>
      <w:szCs w:val="20"/>
    </w:rPr>
  </w:style>
  <w:style w:type="character" w:styleId="EndnoteReference">
    <w:name w:val="endnote reference"/>
    <w:basedOn w:val="DefaultParagraphFont"/>
    <w:uiPriority w:val="99"/>
    <w:semiHidden/>
    <w:unhideWhenUsed/>
    <w:rsid w:val="00E83508"/>
    <w:rPr>
      <w:vertAlign w:val="superscript"/>
    </w:rPr>
  </w:style>
  <w:style w:type="paragraph" w:styleId="FootnoteText">
    <w:name w:val="footnote text"/>
    <w:basedOn w:val="Normal"/>
    <w:link w:val="FootnoteTextChar"/>
    <w:uiPriority w:val="99"/>
    <w:unhideWhenUsed/>
    <w:rsid w:val="00E83508"/>
    <w:pPr>
      <w:spacing w:line="240" w:lineRule="auto"/>
    </w:pPr>
    <w:rPr>
      <w:color w:val="767171" w:themeColor="background2" w:themeShade="80"/>
      <w:sz w:val="16"/>
    </w:rPr>
  </w:style>
  <w:style w:type="character" w:customStyle="1" w:styleId="FootnoteTextChar">
    <w:name w:val="Footnote Text Char"/>
    <w:basedOn w:val="DefaultParagraphFont"/>
    <w:link w:val="FootnoteText"/>
    <w:uiPriority w:val="99"/>
    <w:rsid w:val="00E83508"/>
    <w:rPr>
      <w:rFonts w:ascii="Arial" w:eastAsia="MS PGothic" w:hAnsi="Arial" w:cs="Times New Roman"/>
      <w:color w:val="767171" w:themeColor="background2" w:themeShade="80"/>
      <w:sz w:val="16"/>
      <w:szCs w:val="20"/>
    </w:rPr>
  </w:style>
  <w:style w:type="character" w:styleId="FootnoteReference">
    <w:name w:val="footnote reference"/>
    <w:basedOn w:val="DefaultParagraphFont"/>
    <w:uiPriority w:val="99"/>
    <w:semiHidden/>
    <w:unhideWhenUsed/>
    <w:rsid w:val="00E83508"/>
    <w:rPr>
      <w:vertAlign w:val="superscript"/>
    </w:rPr>
  </w:style>
  <w:style w:type="paragraph" w:customStyle="1" w:styleId="Footnotes">
    <w:name w:val="Footnotes"/>
    <w:basedOn w:val="FootnoteText"/>
    <w:next w:val="FootnoteText"/>
    <w:link w:val="FootnotesChar"/>
    <w:uiPriority w:val="5"/>
    <w:qFormat/>
    <w:rsid w:val="00AC0A51"/>
    <w:pPr>
      <w:widowControl w:val="0"/>
      <w:autoSpaceDE w:val="0"/>
      <w:autoSpaceDN w:val="0"/>
      <w:adjustRightInd w:val="0"/>
      <w:contextualSpacing/>
    </w:pPr>
  </w:style>
  <w:style w:type="character" w:customStyle="1" w:styleId="FootnotesChar">
    <w:name w:val="Footnotes Char"/>
    <w:basedOn w:val="FootnoteTextChar"/>
    <w:link w:val="Footnotes"/>
    <w:uiPriority w:val="5"/>
    <w:rsid w:val="00AC0A51"/>
    <w:rPr>
      <w:rFonts w:ascii="Arial" w:eastAsia="MS PGothic" w:hAnsi="Arial" w:cs="Times New Roman"/>
      <w:color w:val="767171" w:themeColor="background2" w:themeShade="80"/>
      <w:sz w:val="16"/>
      <w:szCs w:val="20"/>
    </w:rPr>
  </w:style>
  <w:style w:type="character" w:customStyle="1" w:styleId="eop">
    <w:name w:val="eop"/>
    <w:basedOn w:val="DefaultParagraphFont"/>
    <w:rsid w:val="00F573C1"/>
  </w:style>
  <w:style w:type="character" w:styleId="CommentReference">
    <w:name w:val="annotation reference"/>
    <w:basedOn w:val="DefaultParagraphFont"/>
    <w:uiPriority w:val="99"/>
    <w:semiHidden/>
    <w:unhideWhenUsed/>
    <w:rsid w:val="00F573C1"/>
    <w:rPr>
      <w:sz w:val="16"/>
      <w:szCs w:val="16"/>
    </w:rPr>
  </w:style>
  <w:style w:type="paragraph" w:customStyle="1" w:styleId="2Body">
    <w:name w:val="2 Body"/>
    <w:basedOn w:val="Normal"/>
    <w:uiPriority w:val="99"/>
    <w:rsid w:val="00AF407C"/>
    <w:pPr>
      <w:suppressAutoHyphens/>
      <w:autoSpaceDE w:val="0"/>
      <w:autoSpaceDN w:val="0"/>
      <w:adjustRightInd w:val="0"/>
      <w:spacing w:line="288" w:lineRule="auto"/>
      <w:textAlignment w:val="center"/>
    </w:pPr>
    <w:rPr>
      <w:rFonts w:ascii="Alright Sans Regular" w:eastAsiaTheme="minorHAnsi" w:hAnsi="Alright Sans Regular" w:cs="Alright Sans Regular"/>
      <w:color w:val="000000"/>
      <w:sz w:val="18"/>
      <w:szCs w:val="18"/>
    </w:rPr>
  </w:style>
  <w:style w:type="table" w:customStyle="1" w:styleId="GridTable4-Accent51">
    <w:name w:val="Grid Table 4 - Accent 51"/>
    <w:basedOn w:val="TableNormal"/>
    <w:uiPriority w:val="49"/>
    <w:rsid w:val="001F1948"/>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CommentSubject">
    <w:name w:val="annotation subject"/>
    <w:basedOn w:val="CommentText"/>
    <w:next w:val="CommentText"/>
    <w:link w:val="CommentSubjectChar"/>
    <w:uiPriority w:val="99"/>
    <w:semiHidden/>
    <w:unhideWhenUsed/>
    <w:rsid w:val="001F1948"/>
    <w:rPr>
      <w:rFonts w:ascii="Arial" w:eastAsia="MS PGothic" w:hAnsi="Arial"/>
      <w:b/>
      <w:bCs/>
    </w:rPr>
  </w:style>
  <w:style w:type="character" w:customStyle="1" w:styleId="CommentSubjectChar">
    <w:name w:val="Comment Subject Char"/>
    <w:basedOn w:val="CommentTextChar"/>
    <w:link w:val="CommentSubject"/>
    <w:uiPriority w:val="99"/>
    <w:semiHidden/>
    <w:rsid w:val="001F1948"/>
    <w:rPr>
      <w:rFonts w:ascii="Arial" w:eastAsia="MS PGothic" w:hAnsi="Arial" w:cs="Times New Roman"/>
      <w:b/>
      <w:bCs/>
      <w:sz w:val="20"/>
      <w:szCs w:val="20"/>
      <w:lang w:val="en-AU"/>
    </w:rPr>
  </w:style>
  <w:style w:type="paragraph" w:styleId="Revision">
    <w:name w:val="Revision"/>
    <w:hidden/>
    <w:uiPriority w:val="99"/>
    <w:semiHidden/>
    <w:rsid w:val="0075786B"/>
    <w:pPr>
      <w:spacing w:after="0" w:line="240" w:lineRule="auto"/>
    </w:pPr>
    <w:rPr>
      <w:rFonts w:ascii="Arial" w:eastAsia="MS PGothic" w:hAnsi="Arial" w:cs="Times New Roman"/>
      <w:sz w:val="20"/>
      <w:szCs w:val="20"/>
    </w:rPr>
  </w:style>
  <w:style w:type="table" w:customStyle="1" w:styleId="GridTable4-Accent11">
    <w:name w:val="Grid Table 4 - Accent 11"/>
    <w:basedOn w:val="TableNormal"/>
    <w:uiPriority w:val="49"/>
    <w:rsid w:val="002F44C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FollowedHyperlink">
    <w:name w:val="FollowedHyperlink"/>
    <w:basedOn w:val="DefaultParagraphFont"/>
    <w:uiPriority w:val="99"/>
    <w:semiHidden/>
    <w:unhideWhenUsed/>
    <w:rsid w:val="00A72B86"/>
    <w:rPr>
      <w:color w:val="954F72" w:themeColor="followedHyperlink"/>
      <w:u w:val="single"/>
    </w:rPr>
  </w:style>
  <w:style w:type="character" w:customStyle="1" w:styleId="Mention1">
    <w:name w:val="Mention1"/>
    <w:basedOn w:val="DefaultParagraphFont"/>
    <w:uiPriority w:val="99"/>
    <w:unhideWhenUsed/>
    <w:rsid w:val="007C41D6"/>
    <w:rPr>
      <w:color w:val="2B579A"/>
      <w:shd w:val="clear" w:color="auto" w:fill="E1DFDD"/>
    </w:rPr>
  </w:style>
  <w:style w:type="paragraph" w:customStyle="1" w:styleId="Indicatorsubsection">
    <w:name w:val="Indicator subsection"/>
    <w:basedOn w:val="Heading2"/>
    <w:uiPriority w:val="5"/>
    <w:qFormat/>
    <w:rsid w:val="003F337B"/>
    <w:pPr>
      <w:spacing w:before="0" w:after="100" w:afterAutospacing="1"/>
      <w:jc w:val="center"/>
    </w:pPr>
    <w:rPr>
      <w:rFonts w:eastAsia="Times New Roman" w:cs="Arial"/>
      <w:bCs/>
      <w:caps w:val="0"/>
      <w:color w:val="000000" w:themeColor="text1"/>
      <w:sz w:val="22"/>
      <w:szCs w:val="22"/>
      <w:lang w:val="en-US" w:eastAsia="en-GB"/>
    </w:rPr>
  </w:style>
  <w:style w:type="paragraph" w:styleId="TOC4">
    <w:name w:val="toc 4"/>
    <w:basedOn w:val="Normal"/>
    <w:next w:val="Normal"/>
    <w:autoRedefine/>
    <w:uiPriority w:val="39"/>
    <w:unhideWhenUsed/>
    <w:rsid w:val="002860A1"/>
    <w:pPr>
      <w:spacing w:after="100"/>
      <w:ind w:left="600"/>
    </w:pPr>
  </w:style>
  <w:style w:type="paragraph" w:styleId="TOC5">
    <w:name w:val="toc 5"/>
    <w:basedOn w:val="Normal"/>
    <w:next w:val="Normal"/>
    <w:autoRedefine/>
    <w:uiPriority w:val="39"/>
    <w:unhideWhenUsed/>
    <w:rsid w:val="00CB14EF"/>
    <w:pPr>
      <w:spacing w:after="100" w:line="259" w:lineRule="auto"/>
      <w:ind w:left="880"/>
    </w:pPr>
    <w:rPr>
      <w:rFonts w:asciiTheme="minorHAnsi" w:eastAsiaTheme="minorEastAsia" w:hAnsiTheme="minorHAnsi" w:cstheme="minorBidi"/>
      <w:sz w:val="22"/>
      <w:szCs w:val="22"/>
      <w:lang w:eastAsia="en-GB"/>
    </w:rPr>
  </w:style>
  <w:style w:type="paragraph" w:styleId="TOC6">
    <w:name w:val="toc 6"/>
    <w:basedOn w:val="Normal"/>
    <w:next w:val="Normal"/>
    <w:autoRedefine/>
    <w:uiPriority w:val="39"/>
    <w:unhideWhenUsed/>
    <w:rsid w:val="00CB14EF"/>
    <w:pPr>
      <w:spacing w:after="100" w:line="259" w:lineRule="auto"/>
      <w:ind w:left="1100"/>
    </w:pPr>
    <w:rPr>
      <w:rFonts w:asciiTheme="minorHAnsi" w:eastAsiaTheme="minorEastAsia" w:hAnsiTheme="minorHAnsi" w:cstheme="minorBidi"/>
      <w:sz w:val="22"/>
      <w:szCs w:val="22"/>
      <w:lang w:eastAsia="en-GB"/>
    </w:rPr>
  </w:style>
  <w:style w:type="paragraph" w:styleId="TOC7">
    <w:name w:val="toc 7"/>
    <w:basedOn w:val="Normal"/>
    <w:next w:val="Normal"/>
    <w:autoRedefine/>
    <w:uiPriority w:val="39"/>
    <w:unhideWhenUsed/>
    <w:rsid w:val="00CB14EF"/>
    <w:pPr>
      <w:spacing w:after="100" w:line="259" w:lineRule="auto"/>
      <w:ind w:left="1320"/>
    </w:pPr>
    <w:rPr>
      <w:rFonts w:asciiTheme="minorHAnsi" w:eastAsiaTheme="minorEastAsia" w:hAnsiTheme="minorHAnsi" w:cstheme="minorBidi"/>
      <w:sz w:val="22"/>
      <w:szCs w:val="22"/>
      <w:lang w:eastAsia="en-GB"/>
    </w:rPr>
  </w:style>
  <w:style w:type="paragraph" w:styleId="TOC8">
    <w:name w:val="toc 8"/>
    <w:basedOn w:val="Normal"/>
    <w:next w:val="Normal"/>
    <w:autoRedefine/>
    <w:uiPriority w:val="39"/>
    <w:unhideWhenUsed/>
    <w:rsid w:val="00CB14EF"/>
    <w:pPr>
      <w:spacing w:after="100" w:line="259" w:lineRule="auto"/>
      <w:ind w:left="1540"/>
    </w:pPr>
    <w:rPr>
      <w:rFonts w:asciiTheme="minorHAnsi" w:eastAsiaTheme="minorEastAsia" w:hAnsiTheme="minorHAnsi" w:cstheme="minorBidi"/>
      <w:sz w:val="22"/>
      <w:szCs w:val="22"/>
      <w:lang w:eastAsia="en-GB"/>
    </w:rPr>
  </w:style>
  <w:style w:type="paragraph" w:styleId="TOC9">
    <w:name w:val="toc 9"/>
    <w:basedOn w:val="Normal"/>
    <w:next w:val="Normal"/>
    <w:autoRedefine/>
    <w:uiPriority w:val="39"/>
    <w:unhideWhenUsed/>
    <w:rsid w:val="00CB14EF"/>
    <w:pPr>
      <w:spacing w:after="100" w:line="259" w:lineRule="auto"/>
      <w:ind w:left="1760"/>
    </w:pPr>
    <w:rPr>
      <w:rFonts w:asciiTheme="minorHAnsi" w:eastAsiaTheme="minorEastAsia" w:hAnsiTheme="minorHAnsi" w:cstheme="minorBidi"/>
      <w:sz w:val="22"/>
      <w:szCs w:val="22"/>
      <w:lang w:eastAsia="en-GB"/>
    </w:rPr>
  </w:style>
  <w:style w:type="character" w:styleId="UnresolvedMention">
    <w:name w:val="Unresolved Mention"/>
    <w:basedOn w:val="DefaultParagraphFont"/>
    <w:uiPriority w:val="99"/>
    <w:unhideWhenUsed/>
    <w:rsid w:val="00CB14EF"/>
    <w:rPr>
      <w:color w:val="605E5C"/>
      <w:shd w:val="clear" w:color="auto" w:fill="E1DFDD"/>
    </w:rPr>
  </w:style>
  <w:style w:type="character" w:styleId="Mention">
    <w:name w:val="Mention"/>
    <w:basedOn w:val="DefaultParagraphFont"/>
    <w:uiPriority w:val="99"/>
    <w:unhideWhenUsed/>
    <w:rsid w:val="002B3E49"/>
    <w:rPr>
      <w:color w:val="2B579A"/>
      <w:shd w:val="clear" w:color="auto" w:fill="E1DFDD"/>
    </w:rPr>
  </w:style>
  <w:style w:type="table" w:styleId="GridTable4-Accent5">
    <w:name w:val="Grid Table 4 Accent 5"/>
    <w:basedOn w:val="TableNormal"/>
    <w:uiPriority w:val="49"/>
    <w:rsid w:val="0033197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PlainTable4">
    <w:name w:val="Plain Table 4"/>
    <w:basedOn w:val="TableNormal"/>
    <w:uiPriority w:val="44"/>
    <w:rsid w:val="0033197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96395">
      <w:bodyDiv w:val="1"/>
      <w:marLeft w:val="0"/>
      <w:marRight w:val="0"/>
      <w:marTop w:val="0"/>
      <w:marBottom w:val="0"/>
      <w:divBdr>
        <w:top w:val="none" w:sz="0" w:space="0" w:color="auto"/>
        <w:left w:val="none" w:sz="0" w:space="0" w:color="auto"/>
        <w:bottom w:val="none" w:sz="0" w:space="0" w:color="auto"/>
        <w:right w:val="none" w:sz="0" w:space="0" w:color="auto"/>
      </w:divBdr>
    </w:div>
    <w:div w:id="201987953">
      <w:bodyDiv w:val="1"/>
      <w:marLeft w:val="0"/>
      <w:marRight w:val="0"/>
      <w:marTop w:val="0"/>
      <w:marBottom w:val="0"/>
      <w:divBdr>
        <w:top w:val="none" w:sz="0" w:space="0" w:color="auto"/>
        <w:left w:val="none" w:sz="0" w:space="0" w:color="auto"/>
        <w:bottom w:val="none" w:sz="0" w:space="0" w:color="auto"/>
        <w:right w:val="none" w:sz="0" w:space="0" w:color="auto"/>
      </w:divBdr>
    </w:div>
    <w:div w:id="216741160">
      <w:bodyDiv w:val="1"/>
      <w:marLeft w:val="0"/>
      <w:marRight w:val="0"/>
      <w:marTop w:val="0"/>
      <w:marBottom w:val="0"/>
      <w:divBdr>
        <w:top w:val="none" w:sz="0" w:space="0" w:color="auto"/>
        <w:left w:val="none" w:sz="0" w:space="0" w:color="auto"/>
        <w:bottom w:val="none" w:sz="0" w:space="0" w:color="auto"/>
        <w:right w:val="none" w:sz="0" w:space="0" w:color="auto"/>
      </w:divBdr>
    </w:div>
    <w:div w:id="392461243">
      <w:bodyDiv w:val="1"/>
      <w:marLeft w:val="0"/>
      <w:marRight w:val="0"/>
      <w:marTop w:val="0"/>
      <w:marBottom w:val="0"/>
      <w:divBdr>
        <w:top w:val="none" w:sz="0" w:space="0" w:color="auto"/>
        <w:left w:val="none" w:sz="0" w:space="0" w:color="auto"/>
        <w:bottom w:val="none" w:sz="0" w:space="0" w:color="auto"/>
        <w:right w:val="none" w:sz="0" w:space="0" w:color="auto"/>
      </w:divBdr>
    </w:div>
    <w:div w:id="417099774">
      <w:bodyDiv w:val="1"/>
      <w:marLeft w:val="0"/>
      <w:marRight w:val="0"/>
      <w:marTop w:val="0"/>
      <w:marBottom w:val="0"/>
      <w:divBdr>
        <w:top w:val="none" w:sz="0" w:space="0" w:color="auto"/>
        <w:left w:val="none" w:sz="0" w:space="0" w:color="auto"/>
        <w:bottom w:val="none" w:sz="0" w:space="0" w:color="auto"/>
        <w:right w:val="none" w:sz="0" w:space="0" w:color="auto"/>
      </w:divBdr>
      <w:divsChild>
        <w:div w:id="1188182431">
          <w:marLeft w:val="0"/>
          <w:marRight w:val="0"/>
          <w:marTop w:val="0"/>
          <w:marBottom w:val="0"/>
          <w:divBdr>
            <w:top w:val="none" w:sz="0" w:space="0" w:color="auto"/>
            <w:left w:val="none" w:sz="0" w:space="0" w:color="auto"/>
            <w:bottom w:val="none" w:sz="0" w:space="0" w:color="auto"/>
            <w:right w:val="none" w:sz="0" w:space="0" w:color="auto"/>
          </w:divBdr>
        </w:div>
      </w:divsChild>
    </w:div>
    <w:div w:id="445004843">
      <w:bodyDiv w:val="1"/>
      <w:marLeft w:val="0"/>
      <w:marRight w:val="0"/>
      <w:marTop w:val="0"/>
      <w:marBottom w:val="0"/>
      <w:divBdr>
        <w:top w:val="none" w:sz="0" w:space="0" w:color="auto"/>
        <w:left w:val="none" w:sz="0" w:space="0" w:color="auto"/>
        <w:bottom w:val="none" w:sz="0" w:space="0" w:color="auto"/>
        <w:right w:val="none" w:sz="0" w:space="0" w:color="auto"/>
      </w:divBdr>
    </w:div>
    <w:div w:id="534538865">
      <w:bodyDiv w:val="1"/>
      <w:marLeft w:val="0"/>
      <w:marRight w:val="0"/>
      <w:marTop w:val="0"/>
      <w:marBottom w:val="0"/>
      <w:divBdr>
        <w:top w:val="none" w:sz="0" w:space="0" w:color="auto"/>
        <w:left w:val="none" w:sz="0" w:space="0" w:color="auto"/>
        <w:bottom w:val="none" w:sz="0" w:space="0" w:color="auto"/>
        <w:right w:val="none" w:sz="0" w:space="0" w:color="auto"/>
      </w:divBdr>
    </w:div>
    <w:div w:id="569193600">
      <w:bodyDiv w:val="1"/>
      <w:marLeft w:val="0"/>
      <w:marRight w:val="0"/>
      <w:marTop w:val="0"/>
      <w:marBottom w:val="0"/>
      <w:divBdr>
        <w:top w:val="none" w:sz="0" w:space="0" w:color="auto"/>
        <w:left w:val="none" w:sz="0" w:space="0" w:color="auto"/>
        <w:bottom w:val="none" w:sz="0" w:space="0" w:color="auto"/>
        <w:right w:val="none" w:sz="0" w:space="0" w:color="auto"/>
      </w:divBdr>
    </w:div>
    <w:div w:id="590623637">
      <w:bodyDiv w:val="1"/>
      <w:marLeft w:val="0"/>
      <w:marRight w:val="0"/>
      <w:marTop w:val="0"/>
      <w:marBottom w:val="0"/>
      <w:divBdr>
        <w:top w:val="none" w:sz="0" w:space="0" w:color="auto"/>
        <w:left w:val="none" w:sz="0" w:space="0" w:color="auto"/>
        <w:bottom w:val="none" w:sz="0" w:space="0" w:color="auto"/>
        <w:right w:val="none" w:sz="0" w:space="0" w:color="auto"/>
      </w:divBdr>
    </w:div>
    <w:div w:id="641274272">
      <w:bodyDiv w:val="1"/>
      <w:marLeft w:val="0"/>
      <w:marRight w:val="0"/>
      <w:marTop w:val="0"/>
      <w:marBottom w:val="0"/>
      <w:divBdr>
        <w:top w:val="none" w:sz="0" w:space="0" w:color="auto"/>
        <w:left w:val="none" w:sz="0" w:space="0" w:color="auto"/>
        <w:bottom w:val="none" w:sz="0" w:space="0" w:color="auto"/>
        <w:right w:val="none" w:sz="0" w:space="0" w:color="auto"/>
      </w:divBdr>
    </w:div>
    <w:div w:id="645864586">
      <w:bodyDiv w:val="1"/>
      <w:marLeft w:val="0"/>
      <w:marRight w:val="0"/>
      <w:marTop w:val="0"/>
      <w:marBottom w:val="0"/>
      <w:divBdr>
        <w:top w:val="none" w:sz="0" w:space="0" w:color="auto"/>
        <w:left w:val="none" w:sz="0" w:space="0" w:color="auto"/>
        <w:bottom w:val="none" w:sz="0" w:space="0" w:color="auto"/>
        <w:right w:val="none" w:sz="0" w:space="0" w:color="auto"/>
      </w:divBdr>
    </w:div>
    <w:div w:id="687414284">
      <w:bodyDiv w:val="1"/>
      <w:marLeft w:val="0"/>
      <w:marRight w:val="0"/>
      <w:marTop w:val="0"/>
      <w:marBottom w:val="0"/>
      <w:divBdr>
        <w:top w:val="none" w:sz="0" w:space="0" w:color="auto"/>
        <w:left w:val="none" w:sz="0" w:space="0" w:color="auto"/>
        <w:bottom w:val="none" w:sz="0" w:space="0" w:color="auto"/>
        <w:right w:val="none" w:sz="0" w:space="0" w:color="auto"/>
      </w:divBdr>
    </w:div>
    <w:div w:id="794561679">
      <w:bodyDiv w:val="1"/>
      <w:marLeft w:val="0"/>
      <w:marRight w:val="0"/>
      <w:marTop w:val="0"/>
      <w:marBottom w:val="0"/>
      <w:divBdr>
        <w:top w:val="none" w:sz="0" w:space="0" w:color="auto"/>
        <w:left w:val="none" w:sz="0" w:space="0" w:color="auto"/>
        <w:bottom w:val="none" w:sz="0" w:space="0" w:color="auto"/>
        <w:right w:val="none" w:sz="0" w:space="0" w:color="auto"/>
      </w:divBdr>
    </w:div>
    <w:div w:id="835221900">
      <w:bodyDiv w:val="1"/>
      <w:marLeft w:val="0"/>
      <w:marRight w:val="0"/>
      <w:marTop w:val="0"/>
      <w:marBottom w:val="0"/>
      <w:divBdr>
        <w:top w:val="none" w:sz="0" w:space="0" w:color="auto"/>
        <w:left w:val="none" w:sz="0" w:space="0" w:color="auto"/>
        <w:bottom w:val="none" w:sz="0" w:space="0" w:color="auto"/>
        <w:right w:val="none" w:sz="0" w:space="0" w:color="auto"/>
      </w:divBdr>
    </w:div>
    <w:div w:id="882595832">
      <w:bodyDiv w:val="1"/>
      <w:marLeft w:val="0"/>
      <w:marRight w:val="0"/>
      <w:marTop w:val="0"/>
      <w:marBottom w:val="0"/>
      <w:divBdr>
        <w:top w:val="none" w:sz="0" w:space="0" w:color="auto"/>
        <w:left w:val="none" w:sz="0" w:space="0" w:color="auto"/>
        <w:bottom w:val="none" w:sz="0" w:space="0" w:color="auto"/>
        <w:right w:val="none" w:sz="0" w:space="0" w:color="auto"/>
      </w:divBdr>
    </w:div>
    <w:div w:id="918440578">
      <w:bodyDiv w:val="1"/>
      <w:marLeft w:val="0"/>
      <w:marRight w:val="0"/>
      <w:marTop w:val="0"/>
      <w:marBottom w:val="0"/>
      <w:divBdr>
        <w:top w:val="none" w:sz="0" w:space="0" w:color="auto"/>
        <w:left w:val="none" w:sz="0" w:space="0" w:color="auto"/>
        <w:bottom w:val="none" w:sz="0" w:space="0" w:color="auto"/>
        <w:right w:val="none" w:sz="0" w:space="0" w:color="auto"/>
      </w:divBdr>
    </w:div>
    <w:div w:id="1126504897">
      <w:bodyDiv w:val="1"/>
      <w:marLeft w:val="0"/>
      <w:marRight w:val="0"/>
      <w:marTop w:val="0"/>
      <w:marBottom w:val="0"/>
      <w:divBdr>
        <w:top w:val="none" w:sz="0" w:space="0" w:color="auto"/>
        <w:left w:val="none" w:sz="0" w:space="0" w:color="auto"/>
        <w:bottom w:val="none" w:sz="0" w:space="0" w:color="auto"/>
        <w:right w:val="none" w:sz="0" w:space="0" w:color="auto"/>
      </w:divBdr>
      <w:divsChild>
        <w:div w:id="26683293">
          <w:marLeft w:val="0"/>
          <w:marRight w:val="0"/>
          <w:marTop w:val="0"/>
          <w:marBottom w:val="0"/>
          <w:divBdr>
            <w:top w:val="none" w:sz="0" w:space="0" w:color="auto"/>
            <w:left w:val="none" w:sz="0" w:space="0" w:color="auto"/>
            <w:bottom w:val="none" w:sz="0" w:space="0" w:color="auto"/>
            <w:right w:val="none" w:sz="0" w:space="0" w:color="auto"/>
          </w:divBdr>
          <w:divsChild>
            <w:div w:id="1210384567">
              <w:marLeft w:val="0"/>
              <w:marRight w:val="0"/>
              <w:marTop w:val="0"/>
              <w:marBottom w:val="0"/>
              <w:divBdr>
                <w:top w:val="none" w:sz="0" w:space="0" w:color="auto"/>
                <w:left w:val="none" w:sz="0" w:space="0" w:color="auto"/>
                <w:bottom w:val="none" w:sz="0" w:space="0" w:color="auto"/>
                <w:right w:val="none" w:sz="0" w:space="0" w:color="auto"/>
              </w:divBdr>
            </w:div>
          </w:divsChild>
        </w:div>
        <w:div w:id="123741367">
          <w:marLeft w:val="0"/>
          <w:marRight w:val="0"/>
          <w:marTop w:val="0"/>
          <w:marBottom w:val="0"/>
          <w:divBdr>
            <w:top w:val="none" w:sz="0" w:space="0" w:color="auto"/>
            <w:left w:val="none" w:sz="0" w:space="0" w:color="auto"/>
            <w:bottom w:val="none" w:sz="0" w:space="0" w:color="auto"/>
            <w:right w:val="none" w:sz="0" w:space="0" w:color="auto"/>
          </w:divBdr>
          <w:divsChild>
            <w:div w:id="419836981">
              <w:marLeft w:val="0"/>
              <w:marRight w:val="0"/>
              <w:marTop w:val="0"/>
              <w:marBottom w:val="0"/>
              <w:divBdr>
                <w:top w:val="none" w:sz="0" w:space="0" w:color="auto"/>
                <w:left w:val="none" w:sz="0" w:space="0" w:color="auto"/>
                <w:bottom w:val="none" w:sz="0" w:space="0" w:color="auto"/>
                <w:right w:val="none" w:sz="0" w:space="0" w:color="auto"/>
              </w:divBdr>
            </w:div>
            <w:div w:id="1775785990">
              <w:marLeft w:val="0"/>
              <w:marRight w:val="0"/>
              <w:marTop w:val="0"/>
              <w:marBottom w:val="0"/>
              <w:divBdr>
                <w:top w:val="none" w:sz="0" w:space="0" w:color="auto"/>
                <w:left w:val="none" w:sz="0" w:space="0" w:color="auto"/>
                <w:bottom w:val="none" w:sz="0" w:space="0" w:color="auto"/>
                <w:right w:val="none" w:sz="0" w:space="0" w:color="auto"/>
              </w:divBdr>
            </w:div>
            <w:div w:id="1862354094">
              <w:marLeft w:val="0"/>
              <w:marRight w:val="0"/>
              <w:marTop w:val="0"/>
              <w:marBottom w:val="0"/>
              <w:divBdr>
                <w:top w:val="none" w:sz="0" w:space="0" w:color="auto"/>
                <w:left w:val="none" w:sz="0" w:space="0" w:color="auto"/>
                <w:bottom w:val="none" w:sz="0" w:space="0" w:color="auto"/>
                <w:right w:val="none" w:sz="0" w:space="0" w:color="auto"/>
              </w:divBdr>
            </w:div>
          </w:divsChild>
        </w:div>
        <w:div w:id="155583656">
          <w:marLeft w:val="0"/>
          <w:marRight w:val="0"/>
          <w:marTop w:val="0"/>
          <w:marBottom w:val="0"/>
          <w:divBdr>
            <w:top w:val="none" w:sz="0" w:space="0" w:color="auto"/>
            <w:left w:val="none" w:sz="0" w:space="0" w:color="auto"/>
            <w:bottom w:val="none" w:sz="0" w:space="0" w:color="auto"/>
            <w:right w:val="none" w:sz="0" w:space="0" w:color="auto"/>
          </w:divBdr>
          <w:divsChild>
            <w:div w:id="910627137">
              <w:marLeft w:val="0"/>
              <w:marRight w:val="0"/>
              <w:marTop w:val="0"/>
              <w:marBottom w:val="0"/>
              <w:divBdr>
                <w:top w:val="none" w:sz="0" w:space="0" w:color="auto"/>
                <w:left w:val="none" w:sz="0" w:space="0" w:color="auto"/>
                <w:bottom w:val="none" w:sz="0" w:space="0" w:color="auto"/>
                <w:right w:val="none" w:sz="0" w:space="0" w:color="auto"/>
              </w:divBdr>
            </w:div>
          </w:divsChild>
        </w:div>
        <w:div w:id="264575995">
          <w:marLeft w:val="0"/>
          <w:marRight w:val="0"/>
          <w:marTop w:val="0"/>
          <w:marBottom w:val="0"/>
          <w:divBdr>
            <w:top w:val="none" w:sz="0" w:space="0" w:color="auto"/>
            <w:left w:val="none" w:sz="0" w:space="0" w:color="auto"/>
            <w:bottom w:val="none" w:sz="0" w:space="0" w:color="auto"/>
            <w:right w:val="none" w:sz="0" w:space="0" w:color="auto"/>
          </w:divBdr>
          <w:divsChild>
            <w:div w:id="105932848">
              <w:marLeft w:val="0"/>
              <w:marRight w:val="0"/>
              <w:marTop w:val="0"/>
              <w:marBottom w:val="0"/>
              <w:divBdr>
                <w:top w:val="none" w:sz="0" w:space="0" w:color="auto"/>
                <w:left w:val="none" w:sz="0" w:space="0" w:color="auto"/>
                <w:bottom w:val="none" w:sz="0" w:space="0" w:color="auto"/>
                <w:right w:val="none" w:sz="0" w:space="0" w:color="auto"/>
              </w:divBdr>
            </w:div>
          </w:divsChild>
        </w:div>
        <w:div w:id="274025878">
          <w:marLeft w:val="0"/>
          <w:marRight w:val="0"/>
          <w:marTop w:val="0"/>
          <w:marBottom w:val="0"/>
          <w:divBdr>
            <w:top w:val="none" w:sz="0" w:space="0" w:color="auto"/>
            <w:left w:val="none" w:sz="0" w:space="0" w:color="auto"/>
            <w:bottom w:val="none" w:sz="0" w:space="0" w:color="auto"/>
            <w:right w:val="none" w:sz="0" w:space="0" w:color="auto"/>
          </w:divBdr>
          <w:divsChild>
            <w:div w:id="947273576">
              <w:marLeft w:val="0"/>
              <w:marRight w:val="0"/>
              <w:marTop w:val="0"/>
              <w:marBottom w:val="0"/>
              <w:divBdr>
                <w:top w:val="none" w:sz="0" w:space="0" w:color="auto"/>
                <w:left w:val="none" w:sz="0" w:space="0" w:color="auto"/>
                <w:bottom w:val="none" w:sz="0" w:space="0" w:color="auto"/>
                <w:right w:val="none" w:sz="0" w:space="0" w:color="auto"/>
              </w:divBdr>
            </w:div>
          </w:divsChild>
        </w:div>
        <w:div w:id="453137739">
          <w:marLeft w:val="0"/>
          <w:marRight w:val="0"/>
          <w:marTop w:val="0"/>
          <w:marBottom w:val="0"/>
          <w:divBdr>
            <w:top w:val="none" w:sz="0" w:space="0" w:color="auto"/>
            <w:left w:val="none" w:sz="0" w:space="0" w:color="auto"/>
            <w:bottom w:val="none" w:sz="0" w:space="0" w:color="auto"/>
            <w:right w:val="none" w:sz="0" w:space="0" w:color="auto"/>
          </w:divBdr>
          <w:divsChild>
            <w:div w:id="1623655104">
              <w:marLeft w:val="0"/>
              <w:marRight w:val="0"/>
              <w:marTop w:val="0"/>
              <w:marBottom w:val="0"/>
              <w:divBdr>
                <w:top w:val="none" w:sz="0" w:space="0" w:color="auto"/>
                <w:left w:val="none" w:sz="0" w:space="0" w:color="auto"/>
                <w:bottom w:val="none" w:sz="0" w:space="0" w:color="auto"/>
                <w:right w:val="none" w:sz="0" w:space="0" w:color="auto"/>
              </w:divBdr>
            </w:div>
          </w:divsChild>
        </w:div>
        <w:div w:id="527449697">
          <w:marLeft w:val="0"/>
          <w:marRight w:val="0"/>
          <w:marTop w:val="0"/>
          <w:marBottom w:val="0"/>
          <w:divBdr>
            <w:top w:val="none" w:sz="0" w:space="0" w:color="auto"/>
            <w:left w:val="none" w:sz="0" w:space="0" w:color="auto"/>
            <w:bottom w:val="none" w:sz="0" w:space="0" w:color="auto"/>
            <w:right w:val="none" w:sz="0" w:space="0" w:color="auto"/>
          </w:divBdr>
          <w:divsChild>
            <w:div w:id="1571500566">
              <w:marLeft w:val="0"/>
              <w:marRight w:val="0"/>
              <w:marTop w:val="0"/>
              <w:marBottom w:val="0"/>
              <w:divBdr>
                <w:top w:val="none" w:sz="0" w:space="0" w:color="auto"/>
                <w:left w:val="none" w:sz="0" w:space="0" w:color="auto"/>
                <w:bottom w:val="none" w:sz="0" w:space="0" w:color="auto"/>
                <w:right w:val="none" w:sz="0" w:space="0" w:color="auto"/>
              </w:divBdr>
            </w:div>
          </w:divsChild>
        </w:div>
        <w:div w:id="559096932">
          <w:marLeft w:val="0"/>
          <w:marRight w:val="0"/>
          <w:marTop w:val="0"/>
          <w:marBottom w:val="0"/>
          <w:divBdr>
            <w:top w:val="none" w:sz="0" w:space="0" w:color="auto"/>
            <w:left w:val="none" w:sz="0" w:space="0" w:color="auto"/>
            <w:bottom w:val="none" w:sz="0" w:space="0" w:color="auto"/>
            <w:right w:val="none" w:sz="0" w:space="0" w:color="auto"/>
          </w:divBdr>
          <w:divsChild>
            <w:div w:id="111940216">
              <w:marLeft w:val="0"/>
              <w:marRight w:val="0"/>
              <w:marTop w:val="0"/>
              <w:marBottom w:val="0"/>
              <w:divBdr>
                <w:top w:val="none" w:sz="0" w:space="0" w:color="auto"/>
                <w:left w:val="none" w:sz="0" w:space="0" w:color="auto"/>
                <w:bottom w:val="none" w:sz="0" w:space="0" w:color="auto"/>
                <w:right w:val="none" w:sz="0" w:space="0" w:color="auto"/>
              </w:divBdr>
            </w:div>
          </w:divsChild>
        </w:div>
        <w:div w:id="615210629">
          <w:marLeft w:val="0"/>
          <w:marRight w:val="0"/>
          <w:marTop w:val="0"/>
          <w:marBottom w:val="0"/>
          <w:divBdr>
            <w:top w:val="none" w:sz="0" w:space="0" w:color="auto"/>
            <w:left w:val="none" w:sz="0" w:space="0" w:color="auto"/>
            <w:bottom w:val="none" w:sz="0" w:space="0" w:color="auto"/>
            <w:right w:val="none" w:sz="0" w:space="0" w:color="auto"/>
          </w:divBdr>
          <w:divsChild>
            <w:div w:id="1254701408">
              <w:marLeft w:val="0"/>
              <w:marRight w:val="0"/>
              <w:marTop w:val="0"/>
              <w:marBottom w:val="0"/>
              <w:divBdr>
                <w:top w:val="none" w:sz="0" w:space="0" w:color="auto"/>
                <w:left w:val="none" w:sz="0" w:space="0" w:color="auto"/>
                <w:bottom w:val="none" w:sz="0" w:space="0" w:color="auto"/>
                <w:right w:val="none" w:sz="0" w:space="0" w:color="auto"/>
              </w:divBdr>
            </w:div>
          </w:divsChild>
        </w:div>
        <w:div w:id="1309826986">
          <w:marLeft w:val="0"/>
          <w:marRight w:val="0"/>
          <w:marTop w:val="0"/>
          <w:marBottom w:val="0"/>
          <w:divBdr>
            <w:top w:val="none" w:sz="0" w:space="0" w:color="auto"/>
            <w:left w:val="none" w:sz="0" w:space="0" w:color="auto"/>
            <w:bottom w:val="none" w:sz="0" w:space="0" w:color="auto"/>
            <w:right w:val="none" w:sz="0" w:space="0" w:color="auto"/>
          </w:divBdr>
          <w:divsChild>
            <w:div w:id="322592383">
              <w:marLeft w:val="0"/>
              <w:marRight w:val="0"/>
              <w:marTop w:val="0"/>
              <w:marBottom w:val="0"/>
              <w:divBdr>
                <w:top w:val="none" w:sz="0" w:space="0" w:color="auto"/>
                <w:left w:val="none" w:sz="0" w:space="0" w:color="auto"/>
                <w:bottom w:val="none" w:sz="0" w:space="0" w:color="auto"/>
                <w:right w:val="none" w:sz="0" w:space="0" w:color="auto"/>
              </w:divBdr>
            </w:div>
          </w:divsChild>
        </w:div>
        <w:div w:id="1388454299">
          <w:marLeft w:val="0"/>
          <w:marRight w:val="0"/>
          <w:marTop w:val="0"/>
          <w:marBottom w:val="0"/>
          <w:divBdr>
            <w:top w:val="none" w:sz="0" w:space="0" w:color="auto"/>
            <w:left w:val="none" w:sz="0" w:space="0" w:color="auto"/>
            <w:bottom w:val="none" w:sz="0" w:space="0" w:color="auto"/>
            <w:right w:val="none" w:sz="0" w:space="0" w:color="auto"/>
          </w:divBdr>
          <w:divsChild>
            <w:div w:id="506212558">
              <w:marLeft w:val="0"/>
              <w:marRight w:val="0"/>
              <w:marTop w:val="0"/>
              <w:marBottom w:val="0"/>
              <w:divBdr>
                <w:top w:val="none" w:sz="0" w:space="0" w:color="auto"/>
                <w:left w:val="none" w:sz="0" w:space="0" w:color="auto"/>
                <w:bottom w:val="none" w:sz="0" w:space="0" w:color="auto"/>
                <w:right w:val="none" w:sz="0" w:space="0" w:color="auto"/>
              </w:divBdr>
            </w:div>
          </w:divsChild>
        </w:div>
        <w:div w:id="1745838016">
          <w:marLeft w:val="0"/>
          <w:marRight w:val="0"/>
          <w:marTop w:val="0"/>
          <w:marBottom w:val="0"/>
          <w:divBdr>
            <w:top w:val="none" w:sz="0" w:space="0" w:color="auto"/>
            <w:left w:val="none" w:sz="0" w:space="0" w:color="auto"/>
            <w:bottom w:val="none" w:sz="0" w:space="0" w:color="auto"/>
            <w:right w:val="none" w:sz="0" w:space="0" w:color="auto"/>
          </w:divBdr>
          <w:divsChild>
            <w:div w:id="1116633716">
              <w:marLeft w:val="0"/>
              <w:marRight w:val="0"/>
              <w:marTop w:val="0"/>
              <w:marBottom w:val="0"/>
              <w:divBdr>
                <w:top w:val="none" w:sz="0" w:space="0" w:color="auto"/>
                <w:left w:val="none" w:sz="0" w:space="0" w:color="auto"/>
                <w:bottom w:val="none" w:sz="0" w:space="0" w:color="auto"/>
                <w:right w:val="none" w:sz="0" w:space="0" w:color="auto"/>
              </w:divBdr>
            </w:div>
          </w:divsChild>
        </w:div>
        <w:div w:id="1801531956">
          <w:marLeft w:val="0"/>
          <w:marRight w:val="0"/>
          <w:marTop w:val="0"/>
          <w:marBottom w:val="0"/>
          <w:divBdr>
            <w:top w:val="none" w:sz="0" w:space="0" w:color="auto"/>
            <w:left w:val="none" w:sz="0" w:space="0" w:color="auto"/>
            <w:bottom w:val="none" w:sz="0" w:space="0" w:color="auto"/>
            <w:right w:val="none" w:sz="0" w:space="0" w:color="auto"/>
          </w:divBdr>
          <w:divsChild>
            <w:div w:id="63321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00135">
      <w:bodyDiv w:val="1"/>
      <w:marLeft w:val="0"/>
      <w:marRight w:val="0"/>
      <w:marTop w:val="0"/>
      <w:marBottom w:val="0"/>
      <w:divBdr>
        <w:top w:val="none" w:sz="0" w:space="0" w:color="auto"/>
        <w:left w:val="none" w:sz="0" w:space="0" w:color="auto"/>
        <w:bottom w:val="none" w:sz="0" w:space="0" w:color="auto"/>
        <w:right w:val="none" w:sz="0" w:space="0" w:color="auto"/>
      </w:divBdr>
    </w:div>
    <w:div w:id="1181238291">
      <w:bodyDiv w:val="1"/>
      <w:marLeft w:val="0"/>
      <w:marRight w:val="0"/>
      <w:marTop w:val="0"/>
      <w:marBottom w:val="0"/>
      <w:divBdr>
        <w:top w:val="none" w:sz="0" w:space="0" w:color="auto"/>
        <w:left w:val="none" w:sz="0" w:space="0" w:color="auto"/>
        <w:bottom w:val="none" w:sz="0" w:space="0" w:color="auto"/>
        <w:right w:val="none" w:sz="0" w:space="0" w:color="auto"/>
      </w:divBdr>
      <w:divsChild>
        <w:div w:id="856847553">
          <w:marLeft w:val="0"/>
          <w:marRight w:val="0"/>
          <w:marTop w:val="0"/>
          <w:marBottom w:val="0"/>
          <w:divBdr>
            <w:top w:val="none" w:sz="0" w:space="0" w:color="auto"/>
            <w:left w:val="none" w:sz="0" w:space="0" w:color="auto"/>
            <w:bottom w:val="none" w:sz="0" w:space="0" w:color="auto"/>
            <w:right w:val="none" w:sz="0" w:space="0" w:color="auto"/>
          </w:divBdr>
        </w:div>
        <w:div w:id="914432068">
          <w:marLeft w:val="0"/>
          <w:marRight w:val="0"/>
          <w:marTop w:val="0"/>
          <w:marBottom w:val="0"/>
          <w:divBdr>
            <w:top w:val="none" w:sz="0" w:space="0" w:color="auto"/>
            <w:left w:val="none" w:sz="0" w:space="0" w:color="auto"/>
            <w:bottom w:val="none" w:sz="0" w:space="0" w:color="auto"/>
            <w:right w:val="none" w:sz="0" w:space="0" w:color="auto"/>
          </w:divBdr>
        </w:div>
        <w:div w:id="1007905628">
          <w:marLeft w:val="0"/>
          <w:marRight w:val="0"/>
          <w:marTop w:val="0"/>
          <w:marBottom w:val="0"/>
          <w:divBdr>
            <w:top w:val="none" w:sz="0" w:space="0" w:color="auto"/>
            <w:left w:val="none" w:sz="0" w:space="0" w:color="auto"/>
            <w:bottom w:val="none" w:sz="0" w:space="0" w:color="auto"/>
            <w:right w:val="none" w:sz="0" w:space="0" w:color="auto"/>
          </w:divBdr>
        </w:div>
        <w:div w:id="1830559200">
          <w:marLeft w:val="0"/>
          <w:marRight w:val="0"/>
          <w:marTop w:val="0"/>
          <w:marBottom w:val="0"/>
          <w:divBdr>
            <w:top w:val="none" w:sz="0" w:space="0" w:color="auto"/>
            <w:left w:val="none" w:sz="0" w:space="0" w:color="auto"/>
            <w:bottom w:val="none" w:sz="0" w:space="0" w:color="auto"/>
            <w:right w:val="none" w:sz="0" w:space="0" w:color="auto"/>
          </w:divBdr>
        </w:div>
        <w:div w:id="1909534027">
          <w:marLeft w:val="0"/>
          <w:marRight w:val="0"/>
          <w:marTop w:val="0"/>
          <w:marBottom w:val="0"/>
          <w:divBdr>
            <w:top w:val="none" w:sz="0" w:space="0" w:color="auto"/>
            <w:left w:val="none" w:sz="0" w:space="0" w:color="auto"/>
            <w:bottom w:val="none" w:sz="0" w:space="0" w:color="auto"/>
            <w:right w:val="none" w:sz="0" w:space="0" w:color="auto"/>
          </w:divBdr>
        </w:div>
      </w:divsChild>
    </w:div>
    <w:div w:id="1237126577">
      <w:bodyDiv w:val="1"/>
      <w:marLeft w:val="0"/>
      <w:marRight w:val="0"/>
      <w:marTop w:val="0"/>
      <w:marBottom w:val="0"/>
      <w:divBdr>
        <w:top w:val="none" w:sz="0" w:space="0" w:color="auto"/>
        <w:left w:val="none" w:sz="0" w:space="0" w:color="auto"/>
        <w:bottom w:val="none" w:sz="0" w:space="0" w:color="auto"/>
        <w:right w:val="none" w:sz="0" w:space="0" w:color="auto"/>
      </w:divBdr>
    </w:div>
    <w:div w:id="1253469749">
      <w:bodyDiv w:val="1"/>
      <w:marLeft w:val="0"/>
      <w:marRight w:val="0"/>
      <w:marTop w:val="0"/>
      <w:marBottom w:val="0"/>
      <w:divBdr>
        <w:top w:val="none" w:sz="0" w:space="0" w:color="auto"/>
        <w:left w:val="none" w:sz="0" w:space="0" w:color="auto"/>
        <w:bottom w:val="none" w:sz="0" w:space="0" w:color="auto"/>
        <w:right w:val="none" w:sz="0" w:space="0" w:color="auto"/>
      </w:divBdr>
    </w:div>
    <w:div w:id="1261134553">
      <w:bodyDiv w:val="1"/>
      <w:marLeft w:val="0"/>
      <w:marRight w:val="0"/>
      <w:marTop w:val="0"/>
      <w:marBottom w:val="0"/>
      <w:divBdr>
        <w:top w:val="none" w:sz="0" w:space="0" w:color="auto"/>
        <w:left w:val="none" w:sz="0" w:space="0" w:color="auto"/>
        <w:bottom w:val="none" w:sz="0" w:space="0" w:color="auto"/>
        <w:right w:val="none" w:sz="0" w:space="0" w:color="auto"/>
      </w:divBdr>
    </w:div>
    <w:div w:id="1331834298">
      <w:bodyDiv w:val="1"/>
      <w:marLeft w:val="0"/>
      <w:marRight w:val="0"/>
      <w:marTop w:val="0"/>
      <w:marBottom w:val="0"/>
      <w:divBdr>
        <w:top w:val="none" w:sz="0" w:space="0" w:color="auto"/>
        <w:left w:val="none" w:sz="0" w:space="0" w:color="auto"/>
        <w:bottom w:val="none" w:sz="0" w:space="0" w:color="auto"/>
        <w:right w:val="none" w:sz="0" w:space="0" w:color="auto"/>
      </w:divBdr>
    </w:div>
    <w:div w:id="1595087678">
      <w:bodyDiv w:val="1"/>
      <w:marLeft w:val="0"/>
      <w:marRight w:val="0"/>
      <w:marTop w:val="0"/>
      <w:marBottom w:val="0"/>
      <w:divBdr>
        <w:top w:val="none" w:sz="0" w:space="0" w:color="auto"/>
        <w:left w:val="none" w:sz="0" w:space="0" w:color="auto"/>
        <w:bottom w:val="none" w:sz="0" w:space="0" w:color="auto"/>
        <w:right w:val="none" w:sz="0" w:space="0" w:color="auto"/>
      </w:divBdr>
    </w:div>
    <w:div w:id="1602255068">
      <w:bodyDiv w:val="1"/>
      <w:marLeft w:val="0"/>
      <w:marRight w:val="0"/>
      <w:marTop w:val="0"/>
      <w:marBottom w:val="0"/>
      <w:divBdr>
        <w:top w:val="none" w:sz="0" w:space="0" w:color="auto"/>
        <w:left w:val="none" w:sz="0" w:space="0" w:color="auto"/>
        <w:bottom w:val="none" w:sz="0" w:space="0" w:color="auto"/>
        <w:right w:val="none" w:sz="0" w:space="0" w:color="auto"/>
      </w:divBdr>
      <w:divsChild>
        <w:div w:id="1798177057">
          <w:marLeft w:val="0"/>
          <w:marRight w:val="0"/>
          <w:marTop w:val="0"/>
          <w:marBottom w:val="0"/>
          <w:divBdr>
            <w:top w:val="none" w:sz="0" w:space="0" w:color="auto"/>
            <w:left w:val="none" w:sz="0" w:space="0" w:color="auto"/>
            <w:bottom w:val="none" w:sz="0" w:space="0" w:color="auto"/>
            <w:right w:val="none" w:sz="0" w:space="0" w:color="auto"/>
          </w:divBdr>
        </w:div>
      </w:divsChild>
    </w:div>
    <w:div w:id="1644578805">
      <w:bodyDiv w:val="1"/>
      <w:marLeft w:val="0"/>
      <w:marRight w:val="0"/>
      <w:marTop w:val="0"/>
      <w:marBottom w:val="0"/>
      <w:divBdr>
        <w:top w:val="none" w:sz="0" w:space="0" w:color="auto"/>
        <w:left w:val="none" w:sz="0" w:space="0" w:color="auto"/>
        <w:bottom w:val="none" w:sz="0" w:space="0" w:color="auto"/>
        <w:right w:val="none" w:sz="0" w:space="0" w:color="auto"/>
      </w:divBdr>
    </w:div>
    <w:div w:id="1825924985">
      <w:bodyDiv w:val="1"/>
      <w:marLeft w:val="0"/>
      <w:marRight w:val="0"/>
      <w:marTop w:val="0"/>
      <w:marBottom w:val="0"/>
      <w:divBdr>
        <w:top w:val="none" w:sz="0" w:space="0" w:color="auto"/>
        <w:left w:val="none" w:sz="0" w:space="0" w:color="auto"/>
        <w:bottom w:val="none" w:sz="0" w:space="0" w:color="auto"/>
        <w:right w:val="none" w:sz="0" w:space="0" w:color="auto"/>
      </w:divBdr>
    </w:div>
    <w:div w:id="1966305563">
      <w:bodyDiv w:val="1"/>
      <w:marLeft w:val="0"/>
      <w:marRight w:val="0"/>
      <w:marTop w:val="0"/>
      <w:marBottom w:val="0"/>
      <w:divBdr>
        <w:top w:val="none" w:sz="0" w:space="0" w:color="auto"/>
        <w:left w:val="none" w:sz="0" w:space="0" w:color="auto"/>
        <w:bottom w:val="none" w:sz="0" w:space="0" w:color="auto"/>
        <w:right w:val="none" w:sz="0" w:space="0" w:color="auto"/>
      </w:divBdr>
      <w:divsChild>
        <w:div w:id="5404543">
          <w:marLeft w:val="0"/>
          <w:marRight w:val="0"/>
          <w:marTop w:val="0"/>
          <w:marBottom w:val="0"/>
          <w:divBdr>
            <w:top w:val="none" w:sz="0" w:space="0" w:color="auto"/>
            <w:left w:val="none" w:sz="0" w:space="0" w:color="auto"/>
            <w:bottom w:val="none" w:sz="0" w:space="0" w:color="auto"/>
            <w:right w:val="none" w:sz="0" w:space="0" w:color="auto"/>
          </w:divBdr>
        </w:div>
        <w:div w:id="8606074">
          <w:marLeft w:val="0"/>
          <w:marRight w:val="0"/>
          <w:marTop w:val="0"/>
          <w:marBottom w:val="0"/>
          <w:divBdr>
            <w:top w:val="none" w:sz="0" w:space="0" w:color="auto"/>
            <w:left w:val="none" w:sz="0" w:space="0" w:color="auto"/>
            <w:bottom w:val="none" w:sz="0" w:space="0" w:color="auto"/>
            <w:right w:val="none" w:sz="0" w:space="0" w:color="auto"/>
          </w:divBdr>
        </w:div>
        <w:div w:id="8870421">
          <w:marLeft w:val="0"/>
          <w:marRight w:val="0"/>
          <w:marTop w:val="0"/>
          <w:marBottom w:val="0"/>
          <w:divBdr>
            <w:top w:val="none" w:sz="0" w:space="0" w:color="auto"/>
            <w:left w:val="none" w:sz="0" w:space="0" w:color="auto"/>
            <w:bottom w:val="none" w:sz="0" w:space="0" w:color="auto"/>
            <w:right w:val="none" w:sz="0" w:space="0" w:color="auto"/>
          </w:divBdr>
          <w:divsChild>
            <w:div w:id="108597122">
              <w:marLeft w:val="0"/>
              <w:marRight w:val="0"/>
              <w:marTop w:val="0"/>
              <w:marBottom w:val="0"/>
              <w:divBdr>
                <w:top w:val="none" w:sz="0" w:space="0" w:color="auto"/>
                <w:left w:val="none" w:sz="0" w:space="0" w:color="auto"/>
                <w:bottom w:val="none" w:sz="0" w:space="0" w:color="auto"/>
                <w:right w:val="none" w:sz="0" w:space="0" w:color="auto"/>
              </w:divBdr>
            </w:div>
            <w:div w:id="180318612">
              <w:marLeft w:val="0"/>
              <w:marRight w:val="0"/>
              <w:marTop w:val="0"/>
              <w:marBottom w:val="0"/>
              <w:divBdr>
                <w:top w:val="none" w:sz="0" w:space="0" w:color="auto"/>
                <w:left w:val="none" w:sz="0" w:space="0" w:color="auto"/>
                <w:bottom w:val="none" w:sz="0" w:space="0" w:color="auto"/>
                <w:right w:val="none" w:sz="0" w:space="0" w:color="auto"/>
              </w:divBdr>
            </w:div>
            <w:div w:id="1713308849">
              <w:marLeft w:val="0"/>
              <w:marRight w:val="0"/>
              <w:marTop w:val="0"/>
              <w:marBottom w:val="0"/>
              <w:divBdr>
                <w:top w:val="none" w:sz="0" w:space="0" w:color="auto"/>
                <w:left w:val="none" w:sz="0" w:space="0" w:color="auto"/>
                <w:bottom w:val="none" w:sz="0" w:space="0" w:color="auto"/>
                <w:right w:val="none" w:sz="0" w:space="0" w:color="auto"/>
              </w:divBdr>
            </w:div>
            <w:div w:id="1763721168">
              <w:marLeft w:val="0"/>
              <w:marRight w:val="0"/>
              <w:marTop w:val="0"/>
              <w:marBottom w:val="0"/>
              <w:divBdr>
                <w:top w:val="none" w:sz="0" w:space="0" w:color="auto"/>
                <w:left w:val="none" w:sz="0" w:space="0" w:color="auto"/>
                <w:bottom w:val="none" w:sz="0" w:space="0" w:color="auto"/>
                <w:right w:val="none" w:sz="0" w:space="0" w:color="auto"/>
              </w:divBdr>
            </w:div>
            <w:div w:id="1859612316">
              <w:marLeft w:val="0"/>
              <w:marRight w:val="0"/>
              <w:marTop w:val="0"/>
              <w:marBottom w:val="0"/>
              <w:divBdr>
                <w:top w:val="none" w:sz="0" w:space="0" w:color="auto"/>
                <w:left w:val="none" w:sz="0" w:space="0" w:color="auto"/>
                <w:bottom w:val="none" w:sz="0" w:space="0" w:color="auto"/>
                <w:right w:val="none" w:sz="0" w:space="0" w:color="auto"/>
              </w:divBdr>
            </w:div>
          </w:divsChild>
        </w:div>
        <w:div w:id="11928336">
          <w:marLeft w:val="0"/>
          <w:marRight w:val="0"/>
          <w:marTop w:val="0"/>
          <w:marBottom w:val="0"/>
          <w:divBdr>
            <w:top w:val="none" w:sz="0" w:space="0" w:color="auto"/>
            <w:left w:val="none" w:sz="0" w:space="0" w:color="auto"/>
            <w:bottom w:val="none" w:sz="0" w:space="0" w:color="auto"/>
            <w:right w:val="none" w:sz="0" w:space="0" w:color="auto"/>
          </w:divBdr>
        </w:div>
        <w:div w:id="15890798">
          <w:marLeft w:val="0"/>
          <w:marRight w:val="0"/>
          <w:marTop w:val="0"/>
          <w:marBottom w:val="0"/>
          <w:divBdr>
            <w:top w:val="none" w:sz="0" w:space="0" w:color="auto"/>
            <w:left w:val="none" w:sz="0" w:space="0" w:color="auto"/>
            <w:bottom w:val="none" w:sz="0" w:space="0" w:color="auto"/>
            <w:right w:val="none" w:sz="0" w:space="0" w:color="auto"/>
          </w:divBdr>
        </w:div>
        <w:div w:id="19016176">
          <w:marLeft w:val="0"/>
          <w:marRight w:val="0"/>
          <w:marTop w:val="0"/>
          <w:marBottom w:val="0"/>
          <w:divBdr>
            <w:top w:val="none" w:sz="0" w:space="0" w:color="auto"/>
            <w:left w:val="none" w:sz="0" w:space="0" w:color="auto"/>
            <w:bottom w:val="none" w:sz="0" w:space="0" w:color="auto"/>
            <w:right w:val="none" w:sz="0" w:space="0" w:color="auto"/>
          </w:divBdr>
        </w:div>
        <w:div w:id="28184184">
          <w:marLeft w:val="0"/>
          <w:marRight w:val="0"/>
          <w:marTop w:val="0"/>
          <w:marBottom w:val="0"/>
          <w:divBdr>
            <w:top w:val="none" w:sz="0" w:space="0" w:color="auto"/>
            <w:left w:val="none" w:sz="0" w:space="0" w:color="auto"/>
            <w:bottom w:val="none" w:sz="0" w:space="0" w:color="auto"/>
            <w:right w:val="none" w:sz="0" w:space="0" w:color="auto"/>
          </w:divBdr>
        </w:div>
        <w:div w:id="32851909">
          <w:marLeft w:val="0"/>
          <w:marRight w:val="0"/>
          <w:marTop w:val="0"/>
          <w:marBottom w:val="0"/>
          <w:divBdr>
            <w:top w:val="none" w:sz="0" w:space="0" w:color="auto"/>
            <w:left w:val="none" w:sz="0" w:space="0" w:color="auto"/>
            <w:bottom w:val="none" w:sz="0" w:space="0" w:color="auto"/>
            <w:right w:val="none" w:sz="0" w:space="0" w:color="auto"/>
          </w:divBdr>
        </w:div>
        <w:div w:id="46414295">
          <w:marLeft w:val="0"/>
          <w:marRight w:val="0"/>
          <w:marTop w:val="0"/>
          <w:marBottom w:val="0"/>
          <w:divBdr>
            <w:top w:val="none" w:sz="0" w:space="0" w:color="auto"/>
            <w:left w:val="none" w:sz="0" w:space="0" w:color="auto"/>
            <w:bottom w:val="none" w:sz="0" w:space="0" w:color="auto"/>
            <w:right w:val="none" w:sz="0" w:space="0" w:color="auto"/>
          </w:divBdr>
        </w:div>
        <w:div w:id="59793535">
          <w:marLeft w:val="0"/>
          <w:marRight w:val="0"/>
          <w:marTop w:val="0"/>
          <w:marBottom w:val="0"/>
          <w:divBdr>
            <w:top w:val="none" w:sz="0" w:space="0" w:color="auto"/>
            <w:left w:val="none" w:sz="0" w:space="0" w:color="auto"/>
            <w:bottom w:val="none" w:sz="0" w:space="0" w:color="auto"/>
            <w:right w:val="none" w:sz="0" w:space="0" w:color="auto"/>
          </w:divBdr>
        </w:div>
        <w:div w:id="101581200">
          <w:marLeft w:val="0"/>
          <w:marRight w:val="0"/>
          <w:marTop w:val="0"/>
          <w:marBottom w:val="0"/>
          <w:divBdr>
            <w:top w:val="none" w:sz="0" w:space="0" w:color="auto"/>
            <w:left w:val="none" w:sz="0" w:space="0" w:color="auto"/>
            <w:bottom w:val="none" w:sz="0" w:space="0" w:color="auto"/>
            <w:right w:val="none" w:sz="0" w:space="0" w:color="auto"/>
          </w:divBdr>
        </w:div>
        <w:div w:id="106897283">
          <w:marLeft w:val="0"/>
          <w:marRight w:val="0"/>
          <w:marTop w:val="0"/>
          <w:marBottom w:val="0"/>
          <w:divBdr>
            <w:top w:val="none" w:sz="0" w:space="0" w:color="auto"/>
            <w:left w:val="none" w:sz="0" w:space="0" w:color="auto"/>
            <w:bottom w:val="none" w:sz="0" w:space="0" w:color="auto"/>
            <w:right w:val="none" w:sz="0" w:space="0" w:color="auto"/>
          </w:divBdr>
        </w:div>
        <w:div w:id="113597013">
          <w:marLeft w:val="0"/>
          <w:marRight w:val="0"/>
          <w:marTop w:val="0"/>
          <w:marBottom w:val="0"/>
          <w:divBdr>
            <w:top w:val="none" w:sz="0" w:space="0" w:color="auto"/>
            <w:left w:val="none" w:sz="0" w:space="0" w:color="auto"/>
            <w:bottom w:val="none" w:sz="0" w:space="0" w:color="auto"/>
            <w:right w:val="none" w:sz="0" w:space="0" w:color="auto"/>
          </w:divBdr>
        </w:div>
        <w:div w:id="116145036">
          <w:marLeft w:val="0"/>
          <w:marRight w:val="0"/>
          <w:marTop w:val="0"/>
          <w:marBottom w:val="0"/>
          <w:divBdr>
            <w:top w:val="none" w:sz="0" w:space="0" w:color="auto"/>
            <w:left w:val="none" w:sz="0" w:space="0" w:color="auto"/>
            <w:bottom w:val="none" w:sz="0" w:space="0" w:color="auto"/>
            <w:right w:val="none" w:sz="0" w:space="0" w:color="auto"/>
          </w:divBdr>
        </w:div>
        <w:div w:id="128939292">
          <w:marLeft w:val="0"/>
          <w:marRight w:val="0"/>
          <w:marTop w:val="0"/>
          <w:marBottom w:val="0"/>
          <w:divBdr>
            <w:top w:val="none" w:sz="0" w:space="0" w:color="auto"/>
            <w:left w:val="none" w:sz="0" w:space="0" w:color="auto"/>
            <w:bottom w:val="none" w:sz="0" w:space="0" w:color="auto"/>
            <w:right w:val="none" w:sz="0" w:space="0" w:color="auto"/>
          </w:divBdr>
        </w:div>
        <w:div w:id="132336030">
          <w:marLeft w:val="0"/>
          <w:marRight w:val="0"/>
          <w:marTop w:val="0"/>
          <w:marBottom w:val="0"/>
          <w:divBdr>
            <w:top w:val="none" w:sz="0" w:space="0" w:color="auto"/>
            <w:left w:val="none" w:sz="0" w:space="0" w:color="auto"/>
            <w:bottom w:val="none" w:sz="0" w:space="0" w:color="auto"/>
            <w:right w:val="none" w:sz="0" w:space="0" w:color="auto"/>
          </w:divBdr>
        </w:div>
        <w:div w:id="134294552">
          <w:marLeft w:val="0"/>
          <w:marRight w:val="0"/>
          <w:marTop w:val="0"/>
          <w:marBottom w:val="0"/>
          <w:divBdr>
            <w:top w:val="none" w:sz="0" w:space="0" w:color="auto"/>
            <w:left w:val="none" w:sz="0" w:space="0" w:color="auto"/>
            <w:bottom w:val="none" w:sz="0" w:space="0" w:color="auto"/>
            <w:right w:val="none" w:sz="0" w:space="0" w:color="auto"/>
          </w:divBdr>
        </w:div>
        <w:div w:id="134445210">
          <w:marLeft w:val="0"/>
          <w:marRight w:val="0"/>
          <w:marTop w:val="0"/>
          <w:marBottom w:val="0"/>
          <w:divBdr>
            <w:top w:val="none" w:sz="0" w:space="0" w:color="auto"/>
            <w:left w:val="none" w:sz="0" w:space="0" w:color="auto"/>
            <w:bottom w:val="none" w:sz="0" w:space="0" w:color="auto"/>
            <w:right w:val="none" w:sz="0" w:space="0" w:color="auto"/>
          </w:divBdr>
        </w:div>
        <w:div w:id="149952880">
          <w:marLeft w:val="0"/>
          <w:marRight w:val="0"/>
          <w:marTop w:val="0"/>
          <w:marBottom w:val="0"/>
          <w:divBdr>
            <w:top w:val="none" w:sz="0" w:space="0" w:color="auto"/>
            <w:left w:val="none" w:sz="0" w:space="0" w:color="auto"/>
            <w:bottom w:val="none" w:sz="0" w:space="0" w:color="auto"/>
            <w:right w:val="none" w:sz="0" w:space="0" w:color="auto"/>
          </w:divBdr>
        </w:div>
        <w:div w:id="152306263">
          <w:marLeft w:val="0"/>
          <w:marRight w:val="0"/>
          <w:marTop w:val="0"/>
          <w:marBottom w:val="0"/>
          <w:divBdr>
            <w:top w:val="none" w:sz="0" w:space="0" w:color="auto"/>
            <w:left w:val="none" w:sz="0" w:space="0" w:color="auto"/>
            <w:bottom w:val="none" w:sz="0" w:space="0" w:color="auto"/>
            <w:right w:val="none" w:sz="0" w:space="0" w:color="auto"/>
          </w:divBdr>
          <w:divsChild>
            <w:div w:id="447043551">
              <w:marLeft w:val="0"/>
              <w:marRight w:val="0"/>
              <w:marTop w:val="0"/>
              <w:marBottom w:val="0"/>
              <w:divBdr>
                <w:top w:val="none" w:sz="0" w:space="0" w:color="auto"/>
                <w:left w:val="none" w:sz="0" w:space="0" w:color="auto"/>
                <w:bottom w:val="none" w:sz="0" w:space="0" w:color="auto"/>
                <w:right w:val="none" w:sz="0" w:space="0" w:color="auto"/>
              </w:divBdr>
            </w:div>
            <w:div w:id="473252856">
              <w:marLeft w:val="0"/>
              <w:marRight w:val="0"/>
              <w:marTop w:val="0"/>
              <w:marBottom w:val="0"/>
              <w:divBdr>
                <w:top w:val="none" w:sz="0" w:space="0" w:color="auto"/>
                <w:left w:val="none" w:sz="0" w:space="0" w:color="auto"/>
                <w:bottom w:val="none" w:sz="0" w:space="0" w:color="auto"/>
                <w:right w:val="none" w:sz="0" w:space="0" w:color="auto"/>
              </w:divBdr>
            </w:div>
            <w:div w:id="570967653">
              <w:marLeft w:val="0"/>
              <w:marRight w:val="0"/>
              <w:marTop w:val="0"/>
              <w:marBottom w:val="0"/>
              <w:divBdr>
                <w:top w:val="none" w:sz="0" w:space="0" w:color="auto"/>
                <w:left w:val="none" w:sz="0" w:space="0" w:color="auto"/>
                <w:bottom w:val="none" w:sz="0" w:space="0" w:color="auto"/>
                <w:right w:val="none" w:sz="0" w:space="0" w:color="auto"/>
              </w:divBdr>
            </w:div>
            <w:div w:id="779952368">
              <w:marLeft w:val="0"/>
              <w:marRight w:val="0"/>
              <w:marTop w:val="0"/>
              <w:marBottom w:val="0"/>
              <w:divBdr>
                <w:top w:val="none" w:sz="0" w:space="0" w:color="auto"/>
                <w:left w:val="none" w:sz="0" w:space="0" w:color="auto"/>
                <w:bottom w:val="none" w:sz="0" w:space="0" w:color="auto"/>
                <w:right w:val="none" w:sz="0" w:space="0" w:color="auto"/>
              </w:divBdr>
            </w:div>
            <w:div w:id="805467725">
              <w:marLeft w:val="0"/>
              <w:marRight w:val="0"/>
              <w:marTop w:val="0"/>
              <w:marBottom w:val="0"/>
              <w:divBdr>
                <w:top w:val="none" w:sz="0" w:space="0" w:color="auto"/>
                <w:left w:val="none" w:sz="0" w:space="0" w:color="auto"/>
                <w:bottom w:val="none" w:sz="0" w:space="0" w:color="auto"/>
                <w:right w:val="none" w:sz="0" w:space="0" w:color="auto"/>
              </w:divBdr>
            </w:div>
          </w:divsChild>
        </w:div>
        <w:div w:id="166218198">
          <w:marLeft w:val="0"/>
          <w:marRight w:val="0"/>
          <w:marTop w:val="0"/>
          <w:marBottom w:val="0"/>
          <w:divBdr>
            <w:top w:val="none" w:sz="0" w:space="0" w:color="auto"/>
            <w:left w:val="none" w:sz="0" w:space="0" w:color="auto"/>
            <w:bottom w:val="none" w:sz="0" w:space="0" w:color="auto"/>
            <w:right w:val="none" w:sz="0" w:space="0" w:color="auto"/>
          </w:divBdr>
        </w:div>
        <w:div w:id="184371791">
          <w:marLeft w:val="0"/>
          <w:marRight w:val="0"/>
          <w:marTop w:val="0"/>
          <w:marBottom w:val="0"/>
          <w:divBdr>
            <w:top w:val="none" w:sz="0" w:space="0" w:color="auto"/>
            <w:left w:val="none" w:sz="0" w:space="0" w:color="auto"/>
            <w:bottom w:val="none" w:sz="0" w:space="0" w:color="auto"/>
            <w:right w:val="none" w:sz="0" w:space="0" w:color="auto"/>
          </w:divBdr>
        </w:div>
        <w:div w:id="187644604">
          <w:marLeft w:val="0"/>
          <w:marRight w:val="0"/>
          <w:marTop w:val="0"/>
          <w:marBottom w:val="0"/>
          <w:divBdr>
            <w:top w:val="none" w:sz="0" w:space="0" w:color="auto"/>
            <w:left w:val="none" w:sz="0" w:space="0" w:color="auto"/>
            <w:bottom w:val="none" w:sz="0" w:space="0" w:color="auto"/>
            <w:right w:val="none" w:sz="0" w:space="0" w:color="auto"/>
          </w:divBdr>
        </w:div>
        <w:div w:id="209415076">
          <w:marLeft w:val="0"/>
          <w:marRight w:val="0"/>
          <w:marTop w:val="0"/>
          <w:marBottom w:val="0"/>
          <w:divBdr>
            <w:top w:val="none" w:sz="0" w:space="0" w:color="auto"/>
            <w:left w:val="none" w:sz="0" w:space="0" w:color="auto"/>
            <w:bottom w:val="none" w:sz="0" w:space="0" w:color="auto"/>
            <w:right w:val="none" w:sz="0" w:space="0" w:color="auto"/>
          </w:divBdr>
        </w:div>
        <w:div w:id="216358064">
          <w:marLeft w:val="0"/>
          <w:marRight w:val="0"/>
          <w:marTop w:val="0"/>
          <w:marBottom w:val="0"/>
          <w:divBdr>
            <w:top w:val="none" w:sz="0" w:space="0" w:color="auto"/>
            <w:left w:val="none" w:sz="0" w:space="0" w:color="auto"/>
            <w:bottom w:val="none" w:sz="0" w:space="0" w:color="auto"/>
            <w:right w:val="none" w:sz="0" w:space="0" w:color="auto"/>
          </w:divBdr>
        </w:div>
        <w:div w:id="217521982">
          <w:marLeft w:val="0"/>
          <w:marRight w:val="0"/>
          <w:marTop w:val="0"/>
          <w:marBottom w:val="0"/>
          <w:divBdr>
            <w:top w:val="none" w:sz="0" w:space="0" w:color="auto"/>
            <w:left w:val="none" w:sz="0" w:space="0" w:color="auto"/>
            <w:bottom w:val="none" w:sz="0" w:space="0" w:color="auto"/>
            <w:right w:val="none" w:sz="0" w:space="0" w:color="auto"/>
          </w:divBdr>
        </w:div>
        <w:div w:id="228074524">
          <w:marLeft w:val="0"/>
          <w:marRight w:val="0"/>
          <w:marTop w:val="0"/>
          <w:marBottom w:val="0"/>
          <w:divBdr>
            <w:top w:val="none" w:sz="0" w:space="0" w:color="auto"/>
            <w:left w:val="none" w:sz="0" w:space="0" w:color="auto"/>
            <w:bottom w:val="none" w:sz="0" w:space="0" w:color="auto"/>
            <w:right w:val="none" w:sz="0" w:space="0" w:color="auto"/>
          </w:divBdr>
        </w:div>
        <w:div w:id="228544893">
          <w:marLeft w:val="0"/>
          <w:marRight w:val="0"/>
          <w:marTop w:val="0"/>
          <w:marBottom w:val="0"/>
          <w:divBdr>
            <w:top w:val="none" w:sz="0" w:space="0" w:color="auto"/>
            <w:left w:val="none" w:sz="0" w:space="0" w:color="auto"/>
            <w:bottom w:val="none" w:sz="0" w:space="0" w:color="auto"/>
            <w:right w:val="none" w:sz="0" w:space="0" w:color="auto"/>
          </w:divBdr>
        </w:div>
        <w:div w:id="235241431">
          <w:marLeft w:val="0"/>
          <w:marRight w:val="0"/>
          <w:marTop w:val="0"/>
          <w:marBottom w:val="0"/>
          <w:divBdr>
            <w:top w:val="none" w:sz="0" w:space="0" w:color="auto"/>
            <w:left w:val="none" w:sz="0" w:space="0" w:color="auto"/>
            <w:bottom w:val="none" w:sz="0" w:space="0" w:color="auto"/>
            <w:right w:val="none" w:sz="0" w:space="0" w:color="auto"/>
          </w:divBdr>
        </w:div>
        <w:div w:id="249579727">
          <w:marLeft w:val="0"/>
          <w:marRight w:val="0"/>
          <w:marTop w:val="0"/>
          <w:marBottom w:val="0"/>
          <w:divBdr>
            <w:top w:val="none" w:sz="0" w:space="0" w:color="auto"/>
            <w:left w:val="none" w:sz="0" w:space="0" w:color="auto"/>
            <w:bottom w:val="none" w:sz="0" w:space="0" w:color="auto"/>
            <w:right w:val="none" w:sz="0" w:space="0" w:color="auto"/>
          </w:divBdr>
        </w:div>
        <w:div w:id="272830145">
          <w:marLeft w:val="0"/>
          <w:marRight w:val="0"/>
          <w:marTop w:val="0"/>
          <w:marBottom w:val="0"/>
          <w:divBdr>
            <w:top w:val="none" w:sz="0" w:space="0" w:color="auto"/>
            <w:left w:val="none" w:sz="0" w:space="0" w:color="auto"/>
            <w:bottom w:val="none" w:sz="0" w:space="0" w:color="auto"/>
            <w:right w:val="none" w:sz="0" w:space="0" w:color="auto"/>
          </w:divBdr>
          <w:divsChild>
            <w:div w:id="705523513">
              <w:marLeft w:val="0"/>
              <w:marRight w:val="0"/>
              <w:marTop w:val="0"/>
              <w:marBottom w:val="0"/>
              <w:divBdr>
                <w:top w:val="none" w:sz="0" w:space="0" w:color="auto"/>
                <w:left w:val="none" w:sz="0" w:space="0" w:color="auto"/>
                <w:bottom w:val="none" w:sz="0" w:space="0" w:color="auto"/>
                <w:right w:val="none" w:sz="0" w:space="0" w:color="auto"/>
              </w:divBdr>
            </w:div>
            <w:div w:id="785075622">
              <w:marLeft w:val="0"/>
              <w:marRight w:val="0"/>
              <w:marTop w:val="0"/>
              <w:marBottom w:val="0"/>
              <w:divBdr>
                <w:top w:val="none" w:sz="0" w:space="0" w:color="auto"/>
                <w:left w:val="none" w:sz="0" w:space="0" w:color="auto"/>
                <w:bottom w:val="none" w:sz="0" w:space="0" w:color="auto"/>
                <w:right w:val="none" w:sz="0" w:space="0" w:color="auto"/>
              </w:divBdr>
            </w:div>
            <w:div w:id="1589270856">
              <w:marLeft w:val="0"/>
              <w:marRight w:val="0"/>
              <w:marTop w:val="0"/>
              <w:marBottom w:val="0"/>
              <w:divBdr>
                <w:top w:val="none" w:sz="0" w:space="0" w:color="auto"/>
                <w:left w:val="none" w:sz="0" w:space="0" w:color="auto"/>
                <w:bottom w:val="none" w:sz="0" w:space="0" w:color="auto"/>
                <w:right w:val="none" w:sz="0" w:space="0" w:color="auto"/>
              </w:divBdr>
            </w:div>
            <w:div w:id="2076464126">
              <w:marLeft w:val="0"/>
              <w:marRight w:val="0"/>
              <w:marTop w:val="0"/>
              <w:marBottom w:val="0"/>
              <w:divBdr>
                <w:top w:val="none" w:sz="0" w:space="0" w:color="auto"/>
                <w:left w:val="none" w:sz="0" w:space="0" w:color="auto"/>
                <w:bottom w:val="none" w:sz="0" w:space="0" w:color="auto"/>
                <w:right w:val="none" w:sz="0" w:space="0" w:color="auto"/>
              </w:divBdr>
            </w:div>
            <w:div w:id="2089115461">
              <w:marLeft w:val="0"/>
              <w:marRight w:val="0"/>
              <w:marTop w:val="0"/>
              <w:marBottom w:val="0"/>
              <w:divBdr>
                <w:top w:val="none" w:sz="0" w:space="0" w:color="auto"/>
                <w:left w:val="none" w:sz="0" w:space="0" w:color="auto"/>
                <w:bottom w:val="none" w:sz="0" w:space="0" w:color="auto"/>
                <w:right w:val="none" w:sz="0" w:space="0" w:color="auto"/>
              </w:divBdr>
            </w:div>
          </w:divsChild>
        </w:div>
        <w:div w:id="285626284">
          <w:marLeft w:val="0"/>
          <w:marRight w:val="0"/>
          <w:marTop w:val="0"/>
          <w:marBottom w:val="0"/>
          <w:divBdr>
            <w:top w:val="none" w:sz="0" w:space="0" w:color="auto"/>
            <w:left w:val="none" w:sz="0" w:space="0" w:color="auto"/>
            <w:bottom w:val="none" w:sz="0" w:space="0" w:color="auto"/>
            <w:right w:val="none" w:sz="0" w:space="0" w:color="auto"/>
          </w:divBdr>
          <w:divsChild>
            <w:div w:id="278921427">
              <w:marLeft w:val="0"/>
              <w:marRight w:val="0"/>
              <w:marTop w:val="0"/>
              <w:marBottom w:val="0"/>
              <w:divBdr>
                <w:top w:val="none" w:sz="0" w:space="0" w:color="auto"/>
                <w:left w:val="none" w:sz="0" w:space="0" w:color="auto"/>
                <w:bottom w:val="none" w:sz="0" w:space="0" w:color="auto"/>
                <w:right w:val="none" w:sz="0" w:space="0" w:color="auto"/>
              </w:divBdr>
            </w:div>
            <w:div w:id="299307206">
              <w:marLeft w:val="0"/>
              <w:marRight w:val="0"/>
              <w:marTop w:val="0"/>
              <w:marBottom w:val="0"/>
              <w:divBdr>
                <w:top w:val="none" w:sz="0" w:space="0" w:color="auto"/>
                <w:left w:val="none" w:sz="0" w:space="0" w:color="auto"/>
                <w:bottom w:val="none" w:sz="0" w:space="0" w:color="auto"/>
                <w:right w:val="none" w:sz="0" w:space="0" w:color="auto"/>
              </w:divBdr>
            </w:div>
            <w:div w:id="549147730">
              <w:marLeft w:val="0"/>
              <w:marRight w:val="0"/>
              <w:marTop w:val="0"/>
              <w:marBottom w:val="0"/>
              <w:divBdr>
                <w:top w:val="none" w:sz="0" w:space="0" w:color="auto"/>
                <w:left w:val="none" w:sz="0" w:space="0" w:color="auto"/>
                <w:bottom w:val="none" w:sz="0" w:space="0" w:color="auto"/>
                <w:right w:val="none" w:sz="0" w:space="0" w:color="auto"/>
              </w:divBdr>
            </w:div>
            <w:div w:id="868680719">
              <w:marLeft w:val="0"/>
              <w:marRight w:val="0"/>
              <w:marTop w:val="0"/>
              <w:marBottom w:val="0"/>
              <w:divBdr>
                <w:top w:val="none" w:sz="0" w:space="0" w:color="auto"/>
                <w:left w:val="none" w:sz="0" w:space="0" w:color="auto"/>
                <w:bottom w:val="none" w:sz="0" w:space="0" w:color="auto"/>
                <w:right w:val="none" w:sz="0" w:space="0" w:color="auto"/>
              </w:divBdr>
            </w:div>
            <w:div w:id="1899902957">
              <w:marLeft w:val="0"/>
              <w:marRight w:val="0"/>
              <w:marTop w:val="0"/>
              <w:marBottom w:val="0"/>
              <w:divBdr>
                <w:top w:val="none" w:sz="0" w:space="0" w:color="auto"/>
                <w:left w:val="none" w:sz="0" w:space="0" w:color="auto"/>
                <w:bottom w:val="none" w:sz="0" w:space="0" w:color="auto"/>
                <w:right w:val="none" w:sz="0" w:space="0" w:color="auto"/>
              </w:divBdr>
            </w:div>
          </w:divsChild>
        </w:div>
        <w:div w:id="291833657">
          <w:marLeft w:val="0"/>
          <w:marRight w:val="0"/>
          <w:marTop w:val="0"/>
          <w:marBottom w:val="0"/>
          <w:divBdr>
            <w:top w:val="none" w:sz="0" w:space="0" w:color="auto"/>
            <w:left w:val="none" w:sz="0" w:space="0" w:color="auto"/>
            <w:bottom w:val="none" w:sz="0" w:space="0" w:color="auto"/>
            <w:right w:val="none" w:sz="0" w:space="0" w:color="auto"/>
          </w:divBdr>
        </w:div>
        <w:div w:id="307176638">
          <w:marLeft w:val="0"/>
          <w:marRight w:val="0"/>
          <w:marTop w:val="0"/>
          <w:marBottom w:val="0"/>
          <w:divBdr>
            <w:top w:val="none" w:sz="0" w:space="0" w:color="auto"/>
            <w:left w:val="none" w:sz="0" w:space="0" w:color="auto"/>
            <w:bottom w:val="none" w:sz="0" w:space="0" w:color="auto"/>
            <w:right w:val="none" w:sz="0" w:space="0" w:color="auto"/>
          </w:divBdr>
          <w:divsChild>
            <w:div w:id="127549400">
              <w:marLeft w:val="0"/>
              <w:marRight w:val="0"/>
              <w:marTop w:val="0"/>
              <w:marBottom w:val="0"/>
              <w:divBdr>
                <w:top w:val="none" w:sz="0" w:space="0" w:color="auto"/>
                <w:left w:val="none" w:sz="0" w:space="0" w:color="auto"/>
                <w:bottom w:val="none" w:sz="0" w:space="0" w:color="auto"/>
                <w:right w:val="none" w:sz="0" w:space="0" w:color="auto"/>
              </w:divBdr>
            </w:div>
            <w:div w:id="1032342523">
              <w:marLeft w:val="0"/>
              <w:marRight w:val="0"/>
              <w:marTop w:val="0"/>
              <w:marBottom w:val="0"/>
              <w:divBdr>
                <w:top w:val="none" w:sz="0" w:space="0" w:color="auto"/>
                <w:left w:val="none" w:sz="0" w:space="0" w:color="auto"/>
                <w:bottom w:val="none" w:sz="0" w:space="0" w:color="auto"/>
                <w:right w:val="none" w:sz="0" w:space="0" w:color="auto"/>
              </w:divBdr>
            </w:div>
            <w:div w:id="1042825509">
              <w:marLeft w:val="0"/>
              <w:marRight w:val="0"/>
              <w:marTop w:val="0"/>
              <w:marBottom w:val="0"/>
              <w:divBdr>
                <w:top w:val="none" w:sz="0" w:space="0" w:color="auto"/>
                <w:left w:val="none" w:sz="0" w:space="0" w:color="auto"/>
                <w:bottom w:val="none" w:sz="0" w:space="0" w:color="auto"/>
                <w:right w:val="none" w:sz="0" w:space="0" w:color="auto"/>
              </w:divBdr>
            </w:div>
            <w:div w:id="1134911675">
              <w:marLeft w:val="0"/>
              <w:marRight w:val="0"/>
              <w:marTop w:val="0"/>
              <w:marBottom w:val="0"/>
              <w:divBdr>
                <w:top w:val="none" w:sz="0" w:space="0" w:color="auto"/>
                <w:left w:val="none" w:sz="0" w:space="0" w:color="auto"/>
                <w:bottom w:val="none" w:sz="0" w:space="0" w:color="auto"/>
                <w:right w:val="none" w:sz="0" w:space="0" w:color="auto"/>
              </w:divBdr>
            </w:div>
            <w:div w:id="1838567757">
              <w:marLeft w:val="0"/>
              <w:marRight w:val="0"/>
              <w:marTop w:val="0"/>
              <w:marBottom w:val="0"/>
              <w:divBdr>
                <w:top w:val="none" w:sz="0" w:space="0" w:color="auto"/>
                <w:left w:val="none" w:sz="0" w:space="0" w:color="auto"/>
                <w:bottom w:val="none" w:sz="0" w:space="0" w:color="auto"/>
                <w:right w:val="none" w:sz="0" w:space="0" w:color="auto"/>
              </w:divBdr>
            </w:div>
          </w:divsChild>
        </w:div>
        <w:div w:id="307441545">
          <w:marLeft w:val="0"/>
          <w:marRight w:val="0"/>
          <w:marTop w:val="0"/>
          <w:marBottom w:val="0"/>
          <w:divBdr>
            <w:top w:val="none" w:sz="0" w:space="0" w:color="auto"/>
            <w:left w:val="none" w:sz="0" w:space="0" w:color="auto"/>
            <w:bottom w:val="none" w:sz="0" w:space="0" w:color="auto"/>
            <w:right w:val="none" w:sz="0" w:space="0" w:color="auto"/>
          </w:divBdr>
        </w:div>
        <w:div w:id="309212081">
          <w:marLeft w:val="0"/>
          <w:marRight w:val="0"/>
          <w:marTop w:val="0"/>
          <w:marBottom w:val="0"/>
          <w:divBdr>
            <w:top w:val="none" w:sz="0" w:space="0" w:color="auto"/>
            <w:left w:val="none" w:sz="0" w:space="0" w:color="auto"/>
            <w:bottom w:val="none" w:sz="0" w:space="0" w:color="auto"/>
            <w:right w:val="none" w:sz="0" w:space="0" w:color="auto"/>
          </w:divBdr>
          <w:divsChild>
            <w:div w:id="564611115">
              <w:marLeft w:val="0"/>
              <w:marRight w:val="0"/>
              <w:marTop w:val="0"/>
              <w:marBottom w:val="0"/>
              <w:divBdr>
                <w:top w:val="none" w:sz="0" w:space="0" w:color="auto"/>
                <w:left w:val="none" w:sz="0" w:space="0" w:color="auto"/>
                <w:bottom w:val="none" w:sz="0" w:space="0" w:color="auto"/>
                <w:right w:val="none" w:sz="0" w:space="0" w:color="auto"/>
              </w:divBdr>
            </w:div>
            <w:div w:id="709959970">
              <w:marLeft w:val="0"/>
              <w:marRight w:val="0"/>
              <w:marTop w:val="0"/>
              <w:marBottom w:val="0"/>
              <w:divBdr>
                <w:top w:val="none" w:sz="0" w:space="0" w:color="auto"/>
                <w:left w:val="none" w:sz="0" w:space="0" w:color="auto"/>
                <w:bottom w:val="none" w:sz="0" w:space="0" w:color="auto"/>
                <w:right w:val="none" w:sz="0" w:space="0" w:color="auto"/>
              </w:divBdr>
            </w:div>
            <w:div w:id="850266528">
              <w:marLeft w:val="0"/>
              <w:marRight w:val="0"/>
              <w:marTop w:val="0"/>
              <w:marBottom w:val="0"/>
              <w:divBdr>
                <w:top w:val="none" w:sz="0" w:space="0" w:color="auto"/>
                <w:left w:val="none" w:sz="0" w:space="0" w:color="auto"/>
                <w:bottom w:val="none" w:sz="0" w:space="0" w:color="auto"/>
                <w:right w:val="none" w:sz="0" w:space="0" w:color="auto"/>
              </w:divBdr>
            </w:div>
            <w:div w:id="1112943506">
              <w:marLeft w:val="0"/>
              <w:marRight w:val="0"/>
              <w:marTop w:val="0"/>
              <w:marBottom w:val="0"/>
              <w:divBdr>
                <w:top w:val="none" w:sz="0" w:space="0" w:color="auto"/>
                <w:left w:val="none" w:sz="0" w:space="0" w:color="auto"/>
                <w:bottom w:val="none" w:sz="0" w:space="0" w:color="auto"/>
                <w:right w:val="none" w:sz="0" w:space="0" w:color="auto"/>
              </w:divBdr>
            </w:div>
            <w:div w:id="1171331785">
              <w:marLeft w:val="0"/>
              <w:marRight w:val="0"/>
              <w:marTop w:val="0"/>
              <w:marBottom w:val="0"/>
              <w:divBdr>
                <w:top w:val="none" w:sz="0" w:space="0" w:color="auto"/>
                <w:left w:val="none" w:sz="0" w:space="0" w:color="auto"/>
                <w:bottom w:val="none" w:sz="0" w:space="0" w:color="auto"/>
                <w:right w:val="none" w:sz="0" w:space="0" w:color="auto"/>
              </w:divBdr>
            </w:div>
          </w:divsChild>
        </w:div>
        <w:div w:id="323902055">
          <w:marLeft w:val="0"/>
          <w:marRight w:val="0"/>
          <w:marTop w:val="0"/>
          <w:marBottom w:val="0"/>
          <w:divBdr>
            <w:top w:val="none" w:sz="0" w:space="0" w:color="auto"/>
            <w:left w:val="none" w:sz="0" w:space="0" w:color="auto"/>
            <w:bottom w:val="none" w:sz="0" w:space="0" w:color="auto"/>
            <w:right w:val="none" w:sz="0" w:space="0" w:color="auto"/>
          </w:divBdr>
        </w:div>
        <w:div w:id="350033908">
          <w:marLeft w:val="0"/>
          <w:marRight w:val="0"/>
          <w:marTop w:val="0"/>
          <w:marBottom w:val="0"/>
          <w:divBdr>
            <w:top w:val="none" w:sz="0" w:space="0" w:color="auto"/>
            <w:left w:val="none" w:sz="0" w:space="0" w:color="auto"/>
            <w:bottom w:val="none" w:sz="0" w:space="0" w:color="auto"/>
            <w:right w:val="none" w:sz="0" w:space="0" w:color="auto"/>
          </w:divBdr>
        </w:div>
        <w:div w:id="357049825">
          <w:marLeft w:val="0"/>
          <w:marRight w:val="0"/>
          <w:marTop w:val="0"/>
          <w:marBottom w:val="0"/>
          <w:divBdr>
            <w:top w:val="none" w:sz="0" w:space="0" w:color="auto"/>
            <w:left w:val="none" w:sz="0" w:space="0" w:color="auto"/>
            <w:bottom w:val="none" w:sz="0" w:space="0" w:color="auto"/>
            <w:right w:val="none" w:sz="0" w:space="0" w:color="auto"/>
          </w:divBdr>
        </w:div>
        <w:div w:id="364141497">
          <w:marLeft w:val="0"/>
          <w:marRight w:val="0"/>
          <w:marTop w:val="0"/>
          <w:marBottom w:val="0"/>
          <w:divBdr>
            <w:top w:val="none" w:sz="0" w:space="0" w:color="auto"/>
            <w:left w:val="none" w:sz="0" w:space="0" w:color="auto"/>
            <w:bottom w:val="none" w:sz="0" w:space="0" w:color="auto"/>
            <w:right w:val="none" w:sz="0" w:space="0" w:color="auto"/>
          </w:divBdr>
        </w:div>
        <w:div w:id="365713750">
          <w:marLeft w:val="0"/>
          <w:marRight w:val="0"/>
          <w:marTop w:val="0"/>
          <w:marBottom w:val="0"/>
          <w:divBdr>
            <w:top w:val="none" w:sz="0" w:space="0" w:color="auto"/>
            <w:left w:val="none" w:sz="0" w:space="0" w:color="auto"/>
            <w:bottom w:val="none" w:sz="0" w:space="0" w:color="auto"/>
            <w:right w:val="none" w:sz="0" w:space="0" w:color="auto"/>
          </w:divBdr>
          <w:divsChild>
            <w:div w:id="160778811">
              <w:marLeft w:val="0"/>
              <w:marRight w:val="0"/>
              <w:marTop w:val="0"/>
              <w:marBottom w:val="0"/>
              <w:divBdr>
                <w:top w:val="none" w:sz="0" w:space="0" w:color="auto"/>
                <w:left w:val="none" w:sz="0" w:space="0" w:color="auto"/>
                <w:bottom w:val="none" w:sz="0" w:space="0" w:color="auto"/>
                <w:right w:val="none" w:sz="0" w:space="0" w:color="auto"/>
              </w:divBdr>
            </w:div>
            <w:div w:id="1016661319">
              <w:marLeft w:val="0"/>
              <w:marRight w:val="0"/>
              <w:marTop w:val="0"/>
              <w:marBottom w:val="0"/>
              <w:divBdr>
                <w:top w:val="none" w:sz="0" w:space="0" w:color="auto"/>
                <w:left w:val="none" w:sz="0" w:space="0" w:color="auto"/>
                <w:bottom w:val="none" w:sz="0" w:space="0" w:color="auto"/>
                <w:right w:val="none" w:sz="0" w:space="0" w:color="auto"/>
              </w:divBdr>
            </w:div>
            <w:div w:id="1675456871">
              <w:marLeft w:val="0"/>
              <w:marRight w:val="0"/>
              <w:marTop w:val="0"/>
              <w:marBottom w:val="0"/>
              <w:divBdr>
                <w:top w:val="none" w:sz="0" w:space="0" w:color="auto"/>
                <w:left w:val="none" w:sz="0" w:space="0" w:color="auto"/>
                <w:bottom w:val="none" w:sz="0" w:space="0" w:color="auto"/>
                <w:right w:val="none" w:sz="0" w:space="0" w:color="auto"/>
              </w:divBdr>
            </w:div>
            <w:div w:id="1749577603">
              <w:marLeft w:val="0"/>
              <w:marRight w:val="0"/>
              <w:marTop w:val="0"/>
              <w:marBottom w:val="0"/>
              <w:divBdr>
                <w:top w:val="none" w:sz="0" w:space="0" w:color="auto"/>
                <w:left w:val="none" w:sz="0" w:space="0" w:color="auto"/>
                <w:bottom w:val="none" w:sz="0" w:space="0" w:color="auto"/>
                <w:right w:val="none" w:sz="0" w:space="0" w:color="auto"/>
              </w:divBdr>
            </w:div>
            <w:div w:id="1924148653">
              <w:marLeft w:val="0"/>
              <w:marRight w:val="0"/>
              <w:marTop w:val="0"/>
              <w:marBottom w:val="0"/>
              <w:divBdr>
                <w:top w:val="none" w:sz="0" w:space="0" w:color="auto"/>
                <w:left w:val="none" w:sz="0" w:space="0" w:color="auto"/>
                <w:bottom w:val="none" w:sz="0" w:space="0" w:color="auto"/>
                <w:right w:val="none" w:sz="0" w:space="0" w:color="auto"/>
              </w:divBdr>
            </w:div>
          </w:divsChild>
        </w:div>
        <w:div w:id="370615179">
          <w:marLeft w:val="0"/>
          <w:marRight w:val="0"/>
          <w:marTop w:val="0"/>
          <w:marBottom w:val="0"/>
          <w:divBdr>
            <w:top w:val="none" w:sz="0" w:space="0" w:color="auto"/>
            <w:left w:val="none" w:sz="0" w:space="0" w:color="auto"/>
            <w:bottom w:val="none" w:sz="0" w:space="0" w:color="auto"/>
            <w:right w:val="none" w:sz="0" w:space="0" w:color="auto"/>
          </w:divBdr>
        </w:div>
        <w:div w:id="376976907">
          <w:marLeft w:val="0"/>
          <w:marRight w:val="0"/>
          <w:marTop w:val="0"/>
          <w:marBottom w:val="0"/>
          <w:divBdr>
            <w:top w:val="none" w:sz="0" w:space="0" w:color="auto"/>
            <w:left w:val="none" w:sz="0" w:space="0" w:color="auto"/>
            <w:bottom w:val="none" w:sz="0" w:space="0" w:color="auto"/>
            <w:right w:val="none" w:sz="0" w:space="0" w:color="auto"/>
          </w:divBdr>
        </w:div>
        <w:div w:id="377901090">
          <w:marLeft w:val="0"/>
          <w:marRight w:val="0"/>
          <w:marTop w:val="0"/>
          <w:marBottom w:val="0"/>
          <w:divBdr>
            <w:top w:val="none" w:sz="0" w:space="0" w:color="auto"/>
            <w:left w:val="none" w:sz="0" w:space="0" w:color="auto"/>
            <w:bottom w:val="none" w:sz="0" w:space="0" w:color="auto"/>
            <w:right w:val="none" w:sz="0" w:space="0" w:color="auto"/>
          </w:divBdr>
        </w:div>
        <w:div w:id="383069660">
          <w:marLeft w:val="0"/>
          <w:marRight w:val="0"/>
          <w:marTop w:val="0"/>
          <w:marBottom w:val="0"/>
          <w:divBdr>
            <w:top w:val="none" w:sz="0" w:space="0" w:color="auto"/>
            <w:left w:val="none" w:sz="0" w:space="0" w:color="auto"/>
            <w:bottom w:val="none" w:sz="0" w:space="0" w:color="auto"/>
            <w:right w:val="none" w:sz="0" w:space="0" w:color="auto"/>
          </w:divBdr>
          <w:divsChild>
            <w:div w:id="287392712">
              <w:marLeft w:val="0"/>
              <w:marRight w:val="0"/>
              <w:marTop w:val="0"/>
              <w:marBottom w:val="0"/>
              <w:divBdr>
                <w:top w:val="none" w:sz="0" w:space="0" w:color="auto"/>
                <w:left w:val="none" w:sz="0" w:space="0" w:color="auto"/>
                <w:bottom w:val="none" w:sz="0" w:space="0" w:color="auto"/>
                <w:right w:val="none" w:sz="0" w:space="0" w:color="auto"/>
              </w:divBdr>
            </w:div>
            <w:div w:id="627316091">
              <w:marLeft w:val="0"/>
              <w:marRight w:val="0"/>
              <w:marTop w:val="0"/>
              <w:marBottom w:val="0"/>
              <w:divBdr>
                <w:top w:val="none" w:sz="0" w:space="0" w:color="auto"/>
                <w:left w:val="none" w:sz="0" w:space="0" w:color="auto"/>
                <w:bottom w:val="none" w:sz="0" w:space="0" w:color="auto"/>
                <w:right w:val="none" w:sz="0" w:space="0" w:color="auto"/>
              </w:divBdr>
            </w:div>
            <w:div w:id="761796707">
              <w:marLeft w:val="0"/>
              <w:marRight w:val="0"/>
              <w:marTop w:val="0"/>
              <w:marBottom w:val="0"/>
              <w:divBdr>
                <w:top w:val="none" w:sz="0" w:space="0" w:color="auto"/>
                <w:left w:val="none" w:sz="0" w:space="0" w:color="auto"/>
                <w:bottom w:val="none" w:sz="0" w:space="0" w:color="auto"/>
                <w:right w:val="none" w:sz="0" w:space="0" w:color="auto"/>
              </w:divBdr>
            </w:div>
            <w:div w:id="846672946">
              <w:marLeft w:val="0"/>
              <w:marRight w:val="0"/>
              <w:marTop w:val="0"/>
              <w:marBottom w:val="0"/>
              <w:divBdr>
                <w:top w:val="none" w:sz="0" w:space="0" w:color="auto"/>
                <w:left w:val="none" w:sz="0" w:space="0" w:color="auto"/>
                <w:bottom w:val="none" w:sz="0" w:space="0" w:color="auto"/>
                <w:right w:val="none" w:sz="0" w:space="0" w:color="auto"/>
              </w:divBdr>
            </w:div>
            <w:div w:id="2038506939">
              <w:marLeft w:val="0"/>
              <w:marRight w:val="0"/>
              <w:marTop w:val="0"/>
              <w:marBottom w:val="0"/>
              <w:divBdr>
                <w:top w:val="none" w:sz="0" w:space="0" w:color="auto"/>
                <w:left w:val="none" w:sz="0" w:space="0" w:color="auto"/>
                <w:bottom w:val="none" w:sz="0" w:space="0" w:color="auto"/>
                <w:right w:val="none" w:sz="0" w:space="0" w:color="auto"/>
              </w:divBdr>
            </w:div>
          </w:divsChild>
        </w:div>
        <w:div w:id="390885006">
          <w:marLeft w:val="0"/>
          <w:marRight w:val="0"/>
          <w:marTop w:val="0"/>
          <w:marBottom w:val="0"/>
          <w:divBdr>
            <w:top w:val="none" w:sz="0" w:space="0" w:color="auto"/>
            <w:left w:val="none" w:sz="0" w:space="0" w:color="auto"/>
            <w:bottom w:val="none" w:sz="0" w:space="0" w:color="auto"/>
            <w:right w:val="none" w:sz="0" w:space="0" w:color="auto"/>
          </w:divBdr>
        </w:div>
        <w:div w:id="397559966">
          <w:marLeft w:val="0"/>
          <w:marRight w:val="0"/>
          <w:marTop w:val="0"/>
          <w:marBottom w:val="0"/>
          <w:divBdr>
            <w:top w:val="none" w:sz="0" w:space="0" w:color="auto"/>
            <w:left w:val="none" w:sz="0" w:space="0" w:color="auto"/>
            <w:bottom w:val="none" w:sz="0" w:space="0" w:color="auto"/>
            <w:right w:val="none" w:sz="0" w:space="0" w:color="auto"/>
          </w:divBdr>
        </w:div>
        <w:div w:id="400560202">
          <w:marLeft w:val="0"/>
          <w:marRight w:val="0"/>
          <w:marTop w:val="0"/>
          <w:marBottom w:val="0"/>
          <w:divBdr>
            <w:top w:val="none" w:sz="0" w:space="0" w:color="auto"/>
            <w:left w:val="none" w:sz="0" w:space="0" w:color="auto"/>
            <w:bottom w:val="none" w:sz="0" w:space="0" w:color="auto"/>
            <w:right w:val="none" w:sz="0" w:space="0" w:color="auto"/>
          </w:divBdr>
        </w:div>
        <w:div w:id="403335163">
          <w:marLeft w:val="0"/>
          <w:marRight w:val="0"/>
          <w:marTop w:val="0"/>
          <w:marBottom w:val="0"/>
          <w:divBdr>
            <w:top w:val="none" w:sz="0" w:space="0" w:color="auto"/>
            <w:left w:val="none" w:sz="0" w:space="0" w:color="auto"/>
            <w:bottom w:val="none" w:sz="0" w:space="0" w:color="auto"/>
            <w:right w:val="none" w:sz="0" w:space="0" w:color="auto"/>
          </w:divBdr>
        </w:div>
        <w:div w:id="408384971">
          <w:marLeft w:val="0"/>
          <w:marRight w:val="0"/>
          <w:marTop w:val="0"/>
          <w:marBottom w:val="0"/>
          <w:divBdr>
            <w:top w:val="none" w:sz="0" w:space="0" w:color="auto"/>
            <w:left w:val="none" w:sz="0" w:space="0" w:color="auto"/>
            <w:bottom w:val="none" w:sz="0" w:space="0" w:color="auto"/>
            <w:right w:val="none" w:sz="0" w:space="0" w:color="auto"/>
          </w:divBdr>
        </w:div>
        <w:div w:id="417287592">
          <w:marLeft w:val="0"/>
          <w:marRight w:val="0"/>
          <w:marTop w:val="0"/>
          <w:marBottom w:val="0"/>
          <w:divBdr>
            <w:top w:val="none" w:sz="0" w:space="0" w:color="auto"/>
            <w:left w:val="none" w:sz="0" w:space="0" w:color="auto"/>
            <w:bottom w:val="none" w:sz="0" w:space="0" w:color="auto"/>
            <w:right w:val="none" w:sz="0" w:space="0" w:color="auto"/>
          </w:divBdr>
        </w:div>
        <w:div w:id="419912977">
          <w:marLeft w:val="0"/>
          <w:marRight w:val="0"/>
          <w:marTop w:val="0"/>
          <w:marBottom w:val="0"/>
          <w:divBdr>
            <w:top w:val="none" w:sz="0" w:space="0" w:color="auto"/>
            <w:left w:val="none" w:sz="0" w:space="0" w:color="auto"/>
            <w:bottom w:val="none" w:sz="0" w:space="0" w:color="auto"/>
            <w:right w:val="none" w:sz="0" w:space="0" w:color="auto"/>
          </w:divBdr>
        </w:div>
        <w:div w:id="425422894">
          <w:marLeft w:val="0"/>
          <w:marRight w:val="0"/>
          <w:marTop w:val="0"/>
          <w:marBottom w:val="0"/>
          <w:divBdr>
            <w:top w:val="none" w:sz="0" w:space="0" w:color="auto"/>
            <w:left w:val="none" w:sz="0" w:space="0" w:color="auto"/>
            <w:bottom w:val="none" w:sz="0" w:space="0" w:color="auto"/>
            <w:right w:val="none" w:sz="0" w:space="0" w:color="auto"/>
          </w:divBdr>
        </w:div>
        <w:div w:id="444425968">
          <w:marLeft w:val="0"/>
          <w:marRight w:val="0"/>
          <w:marTop w:val="0"/>
          <w:marBottom w:val="0"/>
          <w:divBdr>
            <w:top w:val="none" w:sz="0" w:space="0" w:color="auto"/>
            <w:left w:val="none" w:sz="0" w:space="0" w:color="auto"/>
            <w:bottom w:val="none" w:sz="0" w:space="0" w:color="auto"/>
            <w:right w:val="none" w:sz="0" w:space="0" w:color="auto"/>
          </w:divBdr>
        </w:div>
        <w:div w:id="445121947">
          <w:marLeft w:val="0"/>
          <w:marRight w:val="0"/>
          <w:marTop w:val="0"/>
          <w:marBottom w:val="0"/>
          <w:divBdr>
            <w:top w:val="none" w:sz="0" w:space="0" w:color="auto"/>
            <w:left w:val="none" w:sz="0" w:space="0" w:color="auto"/>
            <w:bottom w:val="none" w:sz="0" w:space="0" w:color="auto"/>
            <w:right w:val="none" w:sz="0" w:space="0" w:color="auto"/>
          </w:divBdr>
        </w:div>
        <w:div w:id="445656104">
          <w:marLeft w:val="0"/>
          <w:marRight w:val="0"/>
          <w:marTop w:val="0"/>
          <w:marBottom w:val="0"/>
          <w:divBdr>
            <w:top w:val="none" w:sz="0" w:space="0" w:color="auto"/>
            <w:left w:val="none" w:sz="0" w:space="0" w:color="auto"/>
            <w:bottom w:val="none" w:sz="0" w:space="0" w:color="auto"/>
            <w:right w:val="none" w:sz="0" w:space="0" w:color="auto"/>
          </w:divBdr>
        </w:div>
        <w:div w:id="449588766">
          <w:marLeft w:val="0"/>
          <w:marRight w:val="0"/>
          <w:marTop w:val="0"/>
          <w:marBottom w:val="0"/>
          <w:divBdr>
            <w:top w:val="none" w:sz="0" w:space="0" w:color="auto"/>
            <w:left w:val="none" w:sz="0" w:space="0" w:color="auto"/>
            <w:bottom w:val="none" w:sz="0" w:space="0" w:color="auto"/>
            <w:right w:val="none" w:sz="0" w:space="0" w:color="auto"/>
          </w:divBdr>
        </w:div>
        <w:div w:id="456988488">
          <w:marLeft w:val="0"/>
          <w:marRight w:val="0"/>
          <w:marTop w:val="0"/>
          <w:marBottom w:val="0"/>
          <w:divBdr>
            <w:top w:val="none" w:sz="0" w:space="0" w:color="auto"/>
            <w:left w:val="none" w:sz="0" w:space="0" w:color="auto"/>
            <w:bottom w:val="none" w:sz="0" w:space="0" w:color="auto"/>
            <w:right w:val="none" w:sz="0" w:space="0" w:color="auto"/>
          </w:divBdr>
        </w:div>
        <w:div w:id="503476251">
          <w:marLeft w:val="0"/>
          <w:marRight w:val="0"/>
          <w:marTop w:val="0"/>
          <w:marBottom w:val="0"/>
          <w:divBdr>
            <w:top w:val="none" w:sz="0" w:space="0" w:color="auto"/>
            <w:left w:val="none" w:sz="0" w:space="0" w:color="auto"/>
            <w:bottom w:val="none" w:sz="0" w:space="0" w:color="auto"/>
            <w:right w:val="none" w:sz="0" w:space="0" w:color="auto"/>
          </w:divBdr>
        </w:div>
        <w:div w:id="505748954">
          <w:marLeft w:val="0"/>
          <w:marRight w:val="0"/>
          <w:marTop w:val="0"/>
          <w:marBottom w:val="0"/>
          <w:divBdr>
            <w:top w:val="none" w:sz="0" w:space="0" w:color="auto"/>
            <w:left w:val="none" w:sz="0" w:space="0" w:color="auto"/>
            <w:bottom w:val="none" w:sz="0" w:space="0" w:color="auto"/>
            <w:right w:val="none" w:sz="0" w:space="0" w:color="auto"/>
          </w:divBdr>
        </w:div>
        <w:div w:id="518324371">
          <w:marLeft w:val="0"/>
          <w:marRight w:val="0"/>
          <w:marTop w:val="0"/>
          <w:marBottom w:val="0"/>
          <w:divBdr>
            <w:top w:val="none" w:sz="0" w:space="0" w:color="auto"/>
            <w:left w:val="none" w:sz="0" w:space="0" w:color="auto"/>
            <w:bottom w:val="none" w:sz="0" w:space="0" w:color="auto"/>
            <w:right w:val="none" w:sz="0" w:space="0" w:color="auto"/>
          </w:divBdr>
        </w:div>
        <w:div w:id="520361533">
          <w:marLeft w:val="0"/>
          <w:marRight w:val="0"/>
          <w:marTop w:val="0"/>
          <w:marBottom w:val="0"/>
          <w:divBdr>
            <w:top w:val="none" w:sz="0" w:space="0" w:color="auto"/>
            <w:left w:val="none" w:sz="0" w:space="0" w:color="auto"/>
            <w:bottom w:val="none" w:sz="0" w:space="0" w:color="auto"/>
            <w:right w:val="none" w:sz="0" w:space="0" w:color="auto"/>
          </w:divBdr>
        </w:div>
        <w:div w:id="524827517">
          <w:marLeft w:val="0"/>
          <w:marRight w:val="0"/>
          <w:marTop w:val="0"/>
          <w:marBottom w:val="0"/>
          <w:divBdr>
            <w:top w:val="none" w:sz="0" w:space="0" w:color="auto"/>
            <w:left w:val="none" w:sz="0" w:space="0" w:color="auto"/>
            <w:bottom w:val="none" w:sz="0" w:space="0" w:color="auto"/>
            <w:right w:val="none" w:sz="0" w:space="0" w:color="auto"/>
          </w:divBdr>
        </w:div>
        <w:div w:id="525873606">
          <w:marLeft w:val="0"/>
          <w:marRight w:val="0"/>
          <w:marTop w:val="0"/>
          <w:marBottom w:val="0"/>
          <w:divBdr>
            <w:top w:val="none" w:sz="0" w:space="0" w:color="auto"/>
            <w:left w:val="none" w:sz="0" w:space="0" w:color="auto"/>
            <w:bottom w:val="none" w:sz="0" w:space="0" w:color="auto"/>
            <w:right w:val="none" w:sz="0" w:space="0" w:color="auto"/>
          </w:divBdr>
          <w:divsChild>
            <w:div w:id="1166634688">
              <w:marLeft w:val="0"/>
              <w:marRight w:val="0"/>
              <w:marTop w:val="0"/>
              <w:marBottom w:val="0"/>
              <w:divBdr>
                <w:top w:val="none" w:sz="0" w:space="0" w:color="auto"/>
                <w:left w:val="none" w:sz="0" w:space="0" w:color="auto"/>
                <w:bottom w:val="none" w:sz="0" w:space="0" w:color="auto"/>
                <w:right w:val="none" w:sz="0" w:space="0" w:color="auto"/>
              </w:divBdr>
            </w:div>
            <w:div w:id="1427531742">
              <w:marLeft w:val="0"/>
              <w:marRight w:val="0"/>
              <w:marTop w:val="0"/>
              <w:marBottom w:val="0"/>
              <w:divBdr>
                <w:top w:val="none" w:sz="0" w:space="0" w:color="auto"/>
                <w:left w:val="none" w:sz="0" w:space="0" w:color="auto"/>
                <w:bottom w:val="none" w:sz="0" w:space="0" w:color="auto"/>
                <w:right w:val="none" w:sz="0" w:space="0" w:color="auto"/>
              </w:divBdr>
            </w:div>
            <w:div w:id="1602564600">
              <w:marLeft w:val="0"/>
              <w:marRight w:val="0"/>
              <w:marTop w:val="0"/>
              <w:marBottom w:val="0"/>
              <w:divBdr>
                <w:top w:val="none" w:sz="0" w:space="0" w:color="auto"/>
                <w:left w:val="none" w:sz="0" w:space="0" w:color="auto"/>
                <w:bottom w:val="none" w:sz="0" w:space="0" w:color="auto"/>
                <w:right w:val="none" w:sz="0" w:space="0" w:color="auto"/>
              </w:divBdr>
            </w:div>
            <w:div w:id="1672024218">
              <w:marLeft w:val="0"/>
              <w:marRight w:val="0"/>
              <w:marTop w:val="0"/>
              <w:marBottom w:val="0"/>
              <w:divBdr>
                <w:top w:val="none" w:sz="0" w:space="0" w:color="auto"/>
                <w:left w:val="none" w:sz="0" w:space="0" w:color="auto"/>
                <w:bottom w:val="none" w:sz="0" w:space="0" w:color="auto"/>
                <w:right w:val="none" w:sz="0" w:space="0" w:color="auto"/>
              </w:divBdr>
            </w:div>
            <w:div w:id="1687900126">
              <w:marLeft w:val="0"/>
              <w:marRight w:val="0"/>
              <w:marTop w:val="0"/>
              <w:marBottom w:val="0"/>
              <w:divBdr>
                <w:top w:val="none" w:sz="0" w:space="0" w:color="auto"/>
                <w:left w:val="none" w:sz="0" w:space="0" w:color="auto"/>
                <w:bottom w:val="none" w:sz="0" w:space="0" w:color="auto"/>
                <w:right w:val="none" w:sz="0" w:space="0" w:color="auto"/>
              </w:divBdr>
            </w:div>
          </w:divsChild>
        </w:div>
        <w:div w:id="548079074">
          <w:marLeft w:val="0"/>
          <w:marRight w:val="0"/>
          <w:marTop w:val="0"/>
          <w:marBottom w:val="0"/>
          <w:divBdr>
            <w:top w:val="none" w:sz="0" w:space="0" w:color="auto"/>
            <w:left w:val="none" w:sz="0" w:space="0" w:color="auto"/>
            <w:bottom w:val="none" w:sz="0" w:space="0" w:color="auto"/>
            <w:right w:val="none" w:sz="0" w:space="0" w:color="auto"/>
          </w:divBdr>
          <w:divsChild>
            <w:div w:id="809638225">
              <w:marLeft w:val="0"/>
              <w:marRight w:val="0"/>
              <w:marTop w:val="0"/>
              <w:marBottom w:val="0"/>
              <w:divBdr>
                <w:top w:val="none" w:sz="0" w:space="0" w:color="auto"/>
                <w:left w:val="none" w:sz="0" w:space="0" w:color="auto"/>
                <w:bottom w:val="none" w:sz="0" w:space="0" w:color="auto"/>
                <w:right w:val="none" w:sz="0" w:space="0" w:color="auto"/>
              </w:divBdr>
            </w:div>
            <w:div w:id="1148329222">
              <w:marLeft w:val="0"/>
              <w:marRight w:val="0"/>
              <w:marTop w:val="0"/>
              <w:marBottom w:val="0"/>
              <w:divBdr>
                <w:top w:val="none" w:sz="0" w:space="0" w:color="auto"/>
                <w:left w:val="none" w:sz="0" w:space="0" w:color="auto"/>
                <w:bottom w:val="none" w:sz="0" w:space="0" w:color="auto"/>
                <w:right w:val="none" w:sz="0" w:space="0" w:color="auto"/>
              </w:divBdr>
            </w:div>
            <w:div w:id="1281261401">
              <w:marLeft w:val="0"/>
              <w:marRight w:val="0"/>
              <w:marTop w:val="0"/>
              <w:marBottom w:val="0"/>
              <w:divBdr>
                <w:top w:val="none" w:sz="0" w:space="0" w:color="auto"/>
                <w:left w:val="none" w:sz="0" w:space="0" w:color="auto"/>
                <w:bottom w:val="none" w:sz="0" w:space="0" w:color="auto"/>
                <w:right w:val="none" w:sz="0" w:space="0" w:color="auto"/>
              </w:divBdr>
            </w:div>
            <w:div w:id="1389304352">
              <w:marLeft w:val="0"/>
              <w:marRight w:val="0"/>
              <w:marTop w:val="0"/>
              <w:marBottom w:val="0"/>
              <w:divBdr>
                <w:top w:val="none" w:sz="0" w:space="0" w:color="auto"/>
                <w:left w:val="none" w:sz="0" w:space="0" w:color="auto"/>
                <w:bottom w:val="none" w:sz="0" w:space="0" w:color="auto"/>
                <w:right w:val="none" w:sz="0" w:space="0" w:color="auto"/>
              </w:divBdr>
            </w:div>
            <w:div w:id="1915583814">
              <w:marLeft w:val="0"/>
              <w:marRight w:val="0"/>
              <w:marTop w:val="0"/>
              <w:marBottom w:val="0"/>
              <w:divBdr>
                <w:top w:val="none" w:sz="0" w:space="0" w:color="auto"/>
                <w:left w:val="none" w:sz="0" w:space="0" w:color="auto"/>
                <w:bottom w:val="none" w:sz="0" w:space="0" w:color="auto"/>
                <w:right w:val="none" w:sz="0" w:space="0" w:color="auto"/>
              </w:divBdr>
            </w:div>
          </w:divsChild>
        </w:div>
        <w:div w:id="557058886">
          <w:marLeft w:val="0"/>
          <w:marRight w:val="0"/>
          <w:marTop w:val="0"/>
          <w:marBottom w:val="0"/>
          <w:divBdr>
            <w:top w:val="none" w:sz="0" w:space="0" w:color="auto"/>
            <w:left w:val="none" w:sz="0" w:space="0" w:color="auto"/>
            <w:bottom w:val="none" w:sz="0" w:space="0" w:color="auto"/>
            <w:right w:val="none" w:sz="0" w:space="0" w:color="auto"/>
          </w:divBdr>
        </w:div>
        <w:div w:id="584730013">
          <w:marLeft w:val="0"/>
          <w:marRight w:val="0"/>
          <w:marTop w:val="0"/>
          <w:marBottom w:val="0"/>
          <w:divBdr>
            <w:top w:val="none" w:sz="0" w:space="0" w:color="auto"/>
            <w:left w:val="none" w:sz="0" w:space="0" w:color="auto"/>
            <w:bottom w:val="none" w:sz="0" w:space="0" w:color="auto"/>
            <w:right w:val="none" w:sz="0" w:space="0" w:color="auto"/>
          </w:divBdr>
        </w:div>
        <w:div w:id="613832558">
          <w:marLeft w:val="0"/>
          <w:marRight w:val="0"/>
          <w:marTop w:val="0"/>
          <w:marBottom w:val="0"/>
          <w:divBdr>
            <w:top w:val="none" w:sz="0" w:space="0" w:color="auto"/>
            <w:left w:val="none" w:sz="0" w:space="0" w:color="auto"/>
            <w:bottom w:val="none" w:sz="0" w:space="0" w:color="auto"/>
            <w:right w:val="none" w:sz="0" w:space="0" w:color="auto"/>
          </w:divBdr>
        </w:div>
        <w:div w:id="614411330">
          <w:marLeft w:val="0"/>
          <w:marRight w:val="0"/>
          <w:marTop w:val="0"/>
          <w:marBottom w:val="0"/>
          <w:divBdr>
            <w:top w:val="none" w:sz="0" w:space="0" w:color="auto"/>
            <w:left w:val="none" w:sz="0" w:space="0" w:color="auto"/>
            <w:bottom w:val="none" w:sz="0" w:space="0" w:color="auto"/>
            <w:right w:val="none" w:sz="0" w:space="0" w:color="auto"/>
          </w:divBdr>
        </w:div>
        <w:div w:id="622461977">
          <w:marLeft w:val="0"/>
          <w:marRight w:val="0"/>
          <w:marTop w:val="0"/>
          <w:marBottom w:val="0"/>
          <w:divBdr>
            <w:top w:val="none" w:sz="0" w:space="0" w:color="auto"/>
            <w:left w:val="none" w:sz="0" w:space="0" w:color="auto"/>
            <w:bottom w:val="none" w:sz="0" w:space="0" w:color="auto"/>
            <w:right w:val="none" w:sz="0" w:space="0" w:color="auto"/>
          </w:divBdr>
          <w:divsChild>
            <w:div w:id="61611164">
              <w:marLeft w:val="0"/>
              <w:marRight w:val="0"/>
              <w:marTop w:val="0"/>
              <w:marBottom w:val="0"/>
              <w:divBdr>
                <w:top w:val="none" w:sz="0" w:space="0" w:color="auto"/>
                <w:left w:val="none" w:sz="0" w:space="0" w:color="auto"/>
                <w:bottom w:val="none" w:sz="0" w:space="0" w:color="auto"/>
                <w:right w:val="none" w:sz="0" w:space="0" w:color="auto"/>
              </w:divBdr>
            </w:div>
            <w:div w:id="151410533">
              <w:marLeft w:val="0"/>
              <w:marRight w:val="0"/>
              <w:marTop w:val="0"/>
              <w:marBottom w:val="0"/>
              <w:divBdr>
                <w:top w:val="none" w:sz="0" w:space="0" w:color="auto"/>
                <w:left w:val="none" w:sz="0" w:space="0" w:color="auto"/>
                <w:bottom w:val="none" w:sz="0" w:space="0" w:color="auto"/>
                <w:right w:val="none" w:sz="0" w:space="0" w:color="auto"/>
              </w:divBdr>
            </w:div>
            <w:div w:id="214199954">
              <w:marLeft w:val="0"/>
              <w:marRight w:val="0"/>
              <w:marTop w:val="0"/>
              <w:marBottom w:val="0"/>
              <w:divBdr>
                <w:top w:val="none" w:sz="0" w:space="0" w:color="auto"/>
                <w:left w:val="none" w:sz="0" w:space="0" w:color="auto"/>
                <w:bottom w:val="none" w:sz="0" w:space="0" w:color="auto"/>
                <w:right w:val="none" w:sz="0" w:space="0" w:color="auto"/>
              </w:divBdr>
            </w:div>
            <w:div w:id="1882596609">
              <w:marLeft w:val="0"/>
              <w:marRight w:val="0"/>
              <w:marTop w:val="0"/>
              <w:marBottom w:val="0"/>
              <w:divBdr>
                <w:top w:val="none" w:sz="0" w:space="0" w:color="auto"/>
                <w:left w:val="none" w:sz="0" w:space="0" w:color="auto"/>
                <w:bottom w:val="none" w:sz="0" w:space="0" w:color="auto"/>
                <w:right w:val="none" w:sz="0" w:space="0" w:color="auto"/>
              </w:divBdr>
            </w:div>
            <w:div w:id="1986467682">
              <w:marLeft w:val="0"/>
              <w:marRight w:val="0"/>
              <w:marTop w:val="0"/>
              <w:marBottom w:val="0"/>
              <w:divBdr>
                <w:top w:val="none" w:sz="0" w:space="0" w:color="auto"/>
                <w:left w:val="none" w:sz="0" w:space="0" w:color="auto"/>
                <w:bottom w:val="none" w:sz="0" w:space="0" w:color="auto"/>
                <w:right w:val="none" w:sz="0" w:space="0" w:color="auto"/>
              </w:divBdr>
            </w:div>
          </w:divsChild>
        </w:div>
        <w:div w:id="625701130">
          <w:marLeft w:val="0"/>
          <w:marRight w:val="0"/>
          <w:marTop w:val="0"/>
          <w:marBottom w:val="0"/>
          <w:divBdr>
            <w:top w:val="none" w:sz="0" w:space="0" w:color="auto"/>
            <w:left w:val="none" w:sz="0" w:space="0" w:color="auto"/>
            <w:bottom w:val="none" w:sz="0" w:space="0" w:color="auto"/>
            <w:right w:val="none" w:sz="0" w:space="0" w:color="auto"/>
          </w:divBdr>
        </w:div>
        <w:div w:id="647635018">
          <w:marLeft w:val="0"/>
          <w:marRight w:val="0"/>
          <w:marTop w:val="0"/>
          <w:marBottom w:val="0"/>
          <w:divBdr>
            <w:top w:val="none" w:sz="0" w:space="0" w:color="auto"/>
            <w:left w:val="none" w:sz="0" w:space="0" w:color="auto"/>
            <w:bottom w:val="none" w:sz="0" w:space="0" w:color="auto"/>
            <w:right w:val="none" w:sz="0" w:space="0" w:color="auto"/>
          </w:divBdr>
        </w:div>
        <w:div w:id="659311162">
          <w:marLeft w:val="0"/>
          <w:marRight w:val="0"/>
          <w:marTop w:val="0"/>
          <w:marBottom w:val="0"/>
          <w:divBdr>
            <w:top w:val="none" w:sz="0" w:space="0" w:color="auto"/>
            <w:left w:val="none" w:sz="0" w:space="0" w:color="auto"/>
            <w:bottom w:val="none" w:sz="0" w:space="0" w:color="auto"/>
            <w:right w:val="none" w:sz="0" w:space="0" w:color="auto"/>
          </w:divBdr>
        </w:div>
        <w:div w:id="663167678">
          <w:marLeft w:val="0"/>
          <w:marRight w:val="0"/>
          <w:marTop w:val="0"/>
          <w:marBottom w:val="0"/>
          <w:divBdr>
            <w:top w:val="none" w:sz="0" w:space="0" w:color="auto"/>
            <w:left w:val="none" w:sz="0" w:space="0" w:color="auto"/>
            <w:bottom w:val="none" w:sz="0" w:space="0" w:color="auto"/>
            <w:right w:val="none" w:sz="0" w:space="0" w:color="auto"/>
          </w:divBdr>
        </w:div>
        <w:div w:id="669990936">
          <w:marLeft w:val="0"/>
          <w:marRight w:val="0"/>
          <w:marTop w:val="0"/>
          <w:marBottom w:val="0"/>
          <w:divBdr>
            <w:top w:val="none" w:sz="0" w:space="0" w:color="auto"/>
            <w:left w:val="none" w:sz="0" w:space="0" w:color="auto"/>
            <w:bottom w:val="none" w:sz="0" w:space="0" w:color="auto"/>
            <w:right w:val="none" w:sz="0" w:space="0" w:color="auto"/>
          </w:divBdr>
        </w:div>
        <w:div w:id="670567006">
          <w:marLeft w:val="0"/>
          <w:marRight w:val="0"/>
          <w:marTop w:val="0"/>
          <w:marBottom w:val="0"/>
          <w:divBdr>
            <w:top w:val="none" w:sz="0" w:space="0" w:color="auto"/>
            <w:left w:val="none" w:sz="0" w:space="0" w:color="auto"/>
            <w:bottom w:val="none" w:sz="0" w:space="0" w:color="auto"/>
            <w:right w:val="none" w:sz="0" w:space="0" w:color="auto"/>
          </w:divBdr>
        </w:div>
        <w:div w:id="672101229">
          <w:marLeft w:val="0"/>
          <w:marRight w:val="0"/>
          <w:marTop w:val="0"/>
          <w:marBottom w:val="0"/>
          <w:divBdr>
            <w:top w:val="none" w:sz="0" w:space="0" w:color="auto"/>
            <w:left w:val="none" w:sz="0" w:space="0" w:color="auto"/>
            <w:bottom w:val="none" w:sz="0" w:space="0" w:color="auto"/>
            <w:right w:val="none" w:sz="0" w:space="0" w:color="auto"/>
          </w:divBdr>
        </w:div>
        <w:div w:id="686831569">
          <w:marLeft w:val="0"/>
          <w:marRight w:val="0"/>
          <w:marTop w:val="0"/>
          <w:marBottom w:val="0"/>
          <w:divBdr>
            <w:top w:val="none" w:sz="0" w:space="0" w:color="auto"/>
            <w:left w:val="none" w:sz="0" w:space="0" w:color="auto"/>
            <w:bottom w:val="none" w:sz="0" w:space="0" w:color="auto"/>
            <w:right w:val="none" w:sz="0" w:space="0" w:color="auto"/>
          </w:divBdr>
        </w:div>
        <w:div w:id="687566659">
          <w:marLeft w:val="0"/>
          <w:marRight w:val="0"/>
          <w:marTop w:val="0"/>
          <w:marBottom w:val="0"/>
          <w:divBdr>
            <w:top w:val="none" w:sz="0" w:space="0" w:color="auto"/>
            <w:left w:val="none" w:sz="0" w:space="0" w:color="auto"/>
            <w:bottom w:val="none" w:sz="0" w:space="0" w:color="auto"/>
            <w:right w:val="none" w:sz="0" w:space="0" w:color="auto"/>
          </w:divBdr>
          <w:divsChild>
            <w:div w:id="231353977">
              <w:marLeft w:val="0"/>
              <w:marRight w:val="0"/>
              <w:marTop w:val="0"/>
              <w:marBottom w:val="0"/>
              <w:divBdr>
                <w:top w:val="none" w:sz="0" w:space="0" w:color="auto"/>
                <w:left w:val="none" w:sz="0" w:space="0" w:color="auto"/>
                <w:bottom w:val="none" w:sz="0" w:space="0" w:color="auto"/>
                <w:right w:val="none" w:sz="0" w:space="0" w:color="auto"/>
              </w:divBdr>
            </w:div>
            <w:div w:id="394163133">
              <w:marLeft w:val="0"/>
              <w:marRight w:val="0"/>
              <w:marTop w:val="0"/>
              <w:marBottom w:val="0"/>
              <w:divBdr>
                <w:top w:val="none" w:sz="0" w:space="0" w:color="auto"/>
                <w:left w:val="none" w:sz="0" w:space="0" w:color="auto"/>
                <w:bottom w:val="none" w:sz="0" w:space="0" w:color="auto"/>
                <w:right w:val="none" w:sz="0" w:space="0" w:color="auto"/>
              </w:divBdr>
            </w:div>
            <w:div w:id="1015309730">
              <w:marLeft w:val="0"/>
              <w:marRight w:val="0"/>
              <w:marTop w:val="0"/>
              <w:marBottom w:val="0"/>
              <w:divBdr>
                <w:top w:val="none" w:sz="0" w:space="0" w:color="auto"/>
                <w:left w:val="none" w:sz="0" w:space="0" w:color="auto"/>
                <w:bottom w:val="none" w:sz="0" w:space="0" w:color="auto"/>
                <w:right w:val="none" w:sz="0" w:space="0" w:color="auto"/>
              </w:divBdr>
            </w:div>
            <w:div w:id="1114134481">
              <w:marLeft w:val="0"/>
              <w:marRight w:val="0"/>
              <w:marTop w:val="0"/>
              <w:marBottom w:val="0"/>
              <w:divBdr>
                <w:top w:val="none" w:sz="0" w:space="0" w:color="auto"/>
                <w:left w:val="none" w:sz="0" w:space="0" w:color="auto"/>
                <w:bottom w:val="none" w:sz="0" w:space="0" w:color="auto"/>
                <w:right w:val="none" w:sz="0" w:space="0" w:color="auto"/>
              </w:divBdr>
            </w:div>
            <w:div w:id="1818037313">
              <w:marLeft w:val="0"/>
              <w:marRight w:val="0"/>
              <w:marTop w:val="0"/>
              <w:marBottom w:val="0"/>
              <w:divBdr>
                <w:top w:val="none" w:sz="0" w:space="0" w:color="auto"/>
                <w:left w:val="none" w:sz="0" w:space="0" w:color="auto"/>
                <w:bottom w:val="none" w:sz="0" w:space="0" w:color="auto"/>
                <w:right w:val="none" w:sz="0" w:space="0" w:color="auto"/>
              </w:divBdr>
            </w:div>
          </w:divsChild>
        </w:div>
        <w:div w:id="687676874">
          <w:marLeft w:val="0"/>
          <w:marRight w:val="0"/>
          <w:marTop w:val="0"/>
          <w:marBottom w:val="0"/>
          <w:divBdr>
            <w:top w:val="none" w:sz="0" w:space="0" w:color="auto"/>
            <w:left w:val="none" w:sz="0" w:space="0" w:color="auto"/>
            <w:bottom w:val="none" w:sz="0" w:space="0" w:color="auto"/>
            <w:right w:val="none" w:sz="0" w:space="0" w:color="auto"/>
          </w:divBdr>
        </w:div>
        <w:div w:id="702025846">
          <w:marLeft w:val="0"/>
          <w:marRight w:val="0"/>
          <w:marTop w:val="0"/>
          <w:marBottom w:val="0"/>
          <w:divBdr>
            <w:top w:val="none" w:sz="0" w:space="0" w:color="auto"/>
            <w:left w:val="none" w:sz="0" w:space="0" w:color="auto"/>
            <w:bottom w:val="none" w:sz="0" w:space="0" w:color="auto"/>
            <w:right w:val="none" w:sz="0" w:space="0" w:color="auto"/>
          </w:divBdr>
        </w:div>
        <w:div w:id="710958493">
          <w:marLeft w:val="0"/>
          <w:marRight w:val="0"/>
          <w:marTop w:val="0"/>
          <w:marBottom w:val="0"/>
          <w:divBdr>
            <w:top w:val="none" w:sz="0" w:space="0" w:color="auto"/>
            <w:left w:val="none" w:sz="0" w:space="0" w:color="auto"/>
            <w:bottom w:val="none" w:sz="0" w:space="0" w:color="auto"/>
            <w:right w:val="none" w:sz="0" w:space="0" w:color="auto"/>
          </w:divBdr>
        </w:div>
        <w:div w:id="711735742">
          <w:marLeft w:val="0"/>
          <w:marRight w:val="0"/>
          <w:marTop w:val="0"/>
          <w:marBottom w:val="0"/>
          <w:divBdr>
            <w:top w:val="none" w:sz="0" w:space="0" w:color="auto"/>
            <w:left w:val="none" w:sz="0" w:space="0" w:color="auto"/>
            <w:bottom w:val="none" w:sz="0" w:space="0" w:color="auto"/>
            <w:right w:val="none" w:sz="0" w:space="0" w:color="auto"/>
          </w:divBdr>
        </w:div>
        <w:div w:id="715854407">
          <w:marLeft w:val="0"/>
          <w:marRight w:val="0"/>
          <w:marTop w:val="0"/>
          <w:marBottom w:val="0"/>
          <w:divBdr>
            <w:top w:val="none" w:sz="0" w:space="0" w:color="auto"/>
            <w:left w:val="none" w:sz="0" w:space="0" w:color="auto"/>
            <w:bottom w:val="none" w:sz="0" w:space="0" w:color="auto"/>
            <w:right w:val="none" w:sz="0" w:space="0" w:color="auto"/>
          </w:divBdr>
        </w:div>
        <w:div w:id="723455951">
          <w:marLeft w:val="0"/>
          <w:marRight w:val="0"/>
          <w:marTop w:val="0"/>
          <w:marBottom w:val="0"/>
          <w:divBdr>
            <w:top w:val="none" w:sz="0" w:space="0" w:color="auto"/>
            <w:left w:val="none" w:sz="0" w:space="0" w:color="auto"/>
            <w:bottom w:val="none" w:sz="0" w:space="0" w:color="auto"/>
            <w:right w:val="none" w:sz="0" w:space="0" w:color="auto"/>
          </w:divBdr>
        </w:div>
        <w:div w:id="723484242">
          <w:marLeft w:val="0"/>
          <w:marRight w:val="0"/>
          <w:marTop w:val="0"/>
          <w:marBottom w:val="0"/>
          <w:divBdr>
            <w:top w:val="none" w:sz="0" w:space="0" w:color="auto"/>
            <w:left w:val="none" w:sz="0" w:space="0" w:color="auto"/>
            <w:bottom w:val="none" w:sz="0" w:space="0" w:color="auto"/>
            <w:right w:val="none" w:sz="0" w:space="0" w:color="auto"/>
          </w:divBdr>
        </w:div>
        <w:div w:id="733695763">
          <w:marLeft w:val="0"/>
          <w:marRight w:val="0"/>
          <w:marTop w:val="0"/>
          <w:marBottom w:val="0"/>
          <w:divBdr>
            <w:top w:val="none" w:sz="0" w:space="0" w:color="auto"/>
            <w:left w:val="none" w:sz="0" w:space="0" w:color="auto"/>
            <w:bottom w:val="none" w:sz="0" w:space="0" w:color="auto"/>
            <w:right w:val="none" w:sz="0" w:space="0" w:color="auto"/>
          </w:divBdr>
          <w:divsChild>
            <w:div w:id="508760017">
              <w:marLeft w:val="0"/>
              <w:marRight w:val="0"/>
              <w:marTop w:val="0"/>
              <w:marBottom w:val="0"/>
              <w:divBdr>
                <w:top w:val="none" w:sz="0" w:space="0" w:color="auto"/>
                <w:left w:val="none" w:sz="0" w:space="0" w:color="auto"/>
                <w:bottom w:val="none" w:sz="0" w:space="0" w:color="auto"/>
                <w:right w:val="none" w:sz="0" w:space="0" w:color="auto"/>
              </w:divBdr>
            </w:div>
            <w:div w:id="585042327">
              <w:marLeft w:val="0"/>
              <w:marRight w:val="0"/>
              <w:marTop w:val="0"/>
              <w:marBottom w:val="0"/>
              <w:divBdr>
                <w:top w:val="none" w:sz="0" w:space="0" w:color="auto"/>
                <w:left w:val="none" w:sz="0" w:space="0" w:color="auto"/>
                <w:bottom w:val="none" w:sz="0" w:space="0" w:color="auto"/>
                <w:right w:val="none" w:sz="0" w:space="0" w:color="auto"/>
              </w:divBdr>
            </w:div>
            <w:div w:id="837499275">
              <w:marLeft w:val="0"/>
              <w:marRight w:val="0"/>
              <w:marTop w:val="0"/>
              <w:marBottom w:val="0"/>
              <w:divBdr>
                <w:top w:val="none" w:sz="0" w:space="0" w:color="auto"/>
                <w:left w:val="none" w:sz="0" w:space="0" w:color="auto"/>
                <w:bottom w:val="none" w:sz="0" w:space="0" w:color="auto"/>
                <w:right w:val="none" w:sz="0" w:space="0" w:color="auto"/>
              </w:divBdr>
            </w:div>
            <w:div w:id="1683437543">
              <w:marLeft w:val="0"/>
              <w:marRight w:val="0"/>
              <w:marTop w:val="0"/>
              <w:marBottom w:val="0"/>
              <w:divBdr>
                <w:top w:val="none" w:sz="0" w:space="0" w:color="auto"/>
                <w:left w:val="none" w:sz="0" w:space="0" w:color="auto"/>
                <w:bottom w:val="none" w:sz="0" w:space="0" w:color="auto"/>
                <w:right w:val="none" w:sz="0" w:space="0" w:color="auto"/>
              </w:divBdr>
            </w:div>
            <w:div w:id="1806464444">
              <w:marLeft w:val="0"/>
              <w:marRight w:val="0"/>
              <w:marTop w:val="0"/>
              <w:marBottom w:val="0"/>
              <w:divBdr>
                <w:top w:val="none" w:sz="0" w:space="0" w:color="auto"/>
                <w:left w:val="none" w:sz="0" w:space="0" w:color="auto"/>
                <w:bottom w:val="none" w:sz="0" w:space="0" w:color="auto"/>
                <w:right w:val="none" w:sz="0" w:space="0" w:color="auto"/>
              </w:divBdr>
            </w:div>
          </w:divsChild>
        </w:div>
        <w:div w:id="740566853">
          <w:marLeft w:val="0"/>
          <w:marRight w:val="0"/>
          <w:marTop w:val="0"/>
          <w:marBottom w:val="0"/>
          <w:divBdr>
            <w:top w:val="none" w:sz="0" w:space="0" w:color="auto"/>
            <w:left w:val="none" w:sz="0" w:space="0" w:color="auto"/>
            <w:bottom w:val="none" w:sz="0" w:space="0" w:color="auto"/>
            <w:right w:val="none" w:sz="0" w:space="0" w:color="auto"/>
          </w:divBdr>
        </w:div>
        <w:div w:id="740639608">
          <w:marLeft w:val="0"/>
          <w:marRight w:val="0"/>
          <w:marTop w:val="0"/>
          <w:marBottom w:val="0"/>
          <w:divBdr>
            <w:top w:val="none" w:sz="0" w:space="0" w:color="auto"/>
            <w:left w:val="none" w:sz="0" w:space="0" w:color="auto"/>
            <w:bottom w:val="none" w:sz="0" w:space="0" w:color="auto"/>
            <w:right w:val="none" w:sz="0" w:space="0" w:color="auto"/>
          </w:divBdr>
        </w:div>
        <w:div w:id="744761726">
          <w:marLeft w:val="0"/>
          <w:marRight w:val="0"/>
          <w:marTop w:val="0"/>
          <w:marBottom w:val="0"/>
          <w:divBdr>
            <w:top w:val="none" w:sz="0" w:space="0" w:color="auto"/>
            <w:left w:val="none" w:sz="0" w:space="0" w:color="auto"/>
            <w:bottom w:val="none" w:sz="0" w:space="0" w:color="auto"/>
            <w:right w:val="none" w:sz="0" w:space="0" w:color="auto"/>
          </w:divBdr>
        </w:div>
        <w:div w:id="765156783">
          <w:marLeft w:val="0"/>
          <w:marRight w:val="0"/>
          <w:marTop w:val="0"/>
          <w:marBottom w:val="0"/>
          <w:divBdr>
            <w:top w:val="none" w:sz="0" w:space="0" w:color="auto"/>
            <w:left w:val="none" w:sz="0" w:space="0" w:color="auto"/>
            <w:bottom w:val="none" w:sz="0" w:space="0" w:color="auto"/>
            <w:right w:val="none" w:sz="0" w:space="0" w:color="auto"/>
          </w:divBdr>
        </w:div>
        <w:div w:id="765999993">
          <w:marLeft w:val="0"/>
          <w:marRight w:val="0"/>
          <w:marTop w:val="0"/>
          <w:marBottom w:val="0"/>
          <w:divBdr>
            <w:top w:val="none" w:sz="0" w:space="0" w:color="auto"/>
            <w:left w:val="none" w:sz="0" w:space="0" w:color="auto"/>
            <w:bottom w:val="none" w:sz="0" w:space="0" w:color="auto"/>
            <w:right w:val="none" w:sz="0" w:space="0" w:color="auto"/>
          </w:divBdr>
        </w:div>
        <w:div w:id="784736439">
          <w:marLeft w:val="0"/>
          <w:marRight w:val="0"/>
          <w:marTop w:val="0"/>
          <w:marBottom w:val="0"/>
          <w:divBdr>
            <w:top w:val="none" w:sz="0" w:space="0" w:color="auto"/>
            <w:left w:val="none" w:sz="0" w:space="0" w:color="auto"/>
            <w:bottom w:val="none" w:sz="0" w:space="0" w:color="auto"/>
            <w:right w:val="none" w:sz="0" w:space="0" w:color="auto"/>
          </w:divBdr>
          <w:divsChild>
            <w:div w:id="63381601">
              <w:marLeft w:val="0"/>
              <w:marRight w:val="0"/>
              <w:marTop w:val="0"/>
              <w:marBottom w:val="0"/>
              <w:divBdr>
                <w:top w:val="none" w:sz="0" w:space="0" w:color="auto"/>
                <w:left w:val="none" w:sz="0" w:space="0" w:color="auto"/>
                <w:bottom w:val="none" w:sz="0" w:space="0" w:color="auto"/>
                <w:right w:val="none" w:sz="0" w:space="0" w:color="auto"/>
              </w:divBdr>
            </w:div>
            <w:div w:id="666523139">
              <w:marLeft w:val="0"/>
              <w:marRight w:val="0"/>
              <w:marTop w:val="0"/>
              <w:marBottom w:val="0"/>
              <w:divBdr>
                <w:top w:val="none" w:sz="0" w:space="0" w:color="auto"/>
                <w:left w:val="none" w:sz="0" w:space="0" w:color="auto"/>
                <w:bottom w:val="none" w:sz="0" w:space="0" w:color="auto"/>
                <w:right w:val="none" w:sz="0" w:space="0" w:color="auto"/>
              </w:divBdr>
            </w:div>
            <w:div w:id="895505566">
              <w:marLeft w:val="0"/>
              <w:marRight w:val="0"/>
              <w:marTop w:val="0"/>
              <w:marBottom w:val="0"/>
              <w:divBdr>
                <w:top w:val="none" w:sz="0" w:space="0" w:color="auto"/>
                <w:left w:val="none" w:sz="0" w:space="0" w:color="auto"/>
                <w:bottom w:val="none" w:sz="0" w:space="0" w:color="auto"/>
                <w:right w:val="none" w:sz="0" w:space="0" w:color="auto"/>
              </w:divBdr>
            </w:div>
            <w:div w:id="1193805585">
              <w:marLeft w:val="0"/>
              <w:marRight w:val="0"/>
              <w:marTop w:val="0"/>
              <w:marBottom w:val="0"/>
              <w:divBdr>
                <w:top w:val="none" w:sz="0" w:space="0" w:color="auto"/>
                <w:left w:val="none" w:sz="0" w:space="0" w:color="auto"/>
                <w:bottom w:val="none" w:sz="0" w:space="0" w:color="auto"/>
                <w:right w:val="none" w:sz="0" w:space="0" w:color="auto"/>
              </w:divBdr>
            </w:div>
            <w:div w:id="1434324507">
              <w:marLeft w:val="0"/>
              <w:marRight w:val="0"/>
              <w:marTop w:val="0"/>
              <w:marBottom w:val="0"/>
              <w:divBdr>
                <w:top w:val="none" w:sz="0" w:space="0" w:color="auto"/>
                <w:left w:val="none" w:sz="0" w:space="0" w:color="auto"/>
                <w:bottom w:val="none" w:sz="0" w:space="0" w:color="auto"/>
                <w:right w:val="none" w:sz="0" w:space="0" w:color="auto"/>
              </w:divBdr>
            </w:div>
          </w:divsChild>
        </w:div>
        <w:div w:id="789856221">
          <w:marLeft w:val="0"/>
          <w:marRight w:val="0"/>
          <w:marTop w:val="0"/>
          <w:marBottom w:val="0"/>
          <w:divBdr>
            <w:top w:val="none" w:sz="0" w:space="0" w:color="auto"/>
            <w:left w:val="none" w:sz="0" w:space="0" w:color="auto"/>
            <w:bottom w:val="none" w:sz="0" w:space="0" w:color="auto"/>
            <w:right w:val="none" w:sz="0" w:space="0" w:color="auto"/>
          </w:divBdr>
        </w:div>
        <w:div w:id="797379748">
          <w:marLeft w:val="0"/>
          <w:marRight w:val="0"/>
          <w:marTop w:val="0"/>
          <w:marBottom w:val="0"/>
          <w:divBdr>
            <w:top w:val="none" w:sz="0" w:space="0" w:color="auto"/>
            <w:left w:val="none" w:sz="0" w:space="0" w:color="auto"/>
            <w:bottom w:val="none" w:sz="0" w:space="0" w:color="auto"/>
            <w:right w:val="none" w:sz="0" w:space="0" w:color="auto"/>
          </w:divBdr>
        </w:div>
        <w:div w:id="826751980">
          <w:marLeft w:val="0"/>
          <w:marRight w:val="0"/>
          <w:marTop w:val="0"/>
          <w:marBottom w:val="0"/>
          <w:divBdr>
            <w:top w:val="none" w:sz="0" w:space="0" w:color="auto"/>
            <w:left w:val="none" w:sz="0" w:space="0" w:color="auto"/>
            <w:bottom w:val="none" w:sz="0" w:space="0" w:color="auto"/>
            <w:right w:val="none" w:sz="0" w:space="0" w:color="auto"/>
          </w:divBdr>
        </w:div>
        <w:div w:id="826828019">
          <w:marLeft w:val="0"/>
          <w:marRight w:val="0"/>
          <w:marTop w:val="0"/>
          <w:marBottom w:val="0"/>
          <w:divBdr>
            <w:top w:val="none" w:sz="0" w:space="0" w:color="auto"/>
            <w:left w:val="none" w:sz="0" w:space="0" w:color="auto"/>
            <w:bottom w:val="none" w:sz="0" w:space="0" w:color="auto"/>
            <w:right w:val="none" w:sz="0" w:space="0" w:color="auto"/>
          </w:divBdr>
        </w:div>
        <w:div w:id="829178246">
          <w:marLeft w:val="0"/>
          <w:marRight w:val="0"/>
          <w:marTop w:val="0"/>
          <w:marBottom w:val="0"/>
          <w:divBdr>
            <w:top w:val="none" w:sz="0" w:space="0" w:color="auto"/>
            <w:left w:val="none" w:sz="0" w:space="0" w:color="auto"/>
            <w:bottom w:val="none" w:sz="0" w:space="0" w:color="auto"/>
            <w:right w:val="none" w:sz="0" w:space="0" w:color="auto"/>
          </w:divBdr>
        </w:div>
        <w:div w:id="830563161">
          <w:marLeft w:val="0"/>
          <w:marRight w:val="0"/>
          <w:marTop w:val="0"/>
          <w:marBottom w:val="0"/>
          <w:divBdr>
            <w:top w:val="none" w:sz="0" w:space="0" w:color="auto"/>
            <w:left w:val="none" w:sz="0" w:space="0" w:color="auto"/>
            <w:bottom w:val="none" w:sz="0" w:space="0" w:color="auto"/>
            <w:right w:val="none" w:sz="0" w:space="0" w:color="auto"/>
          </w:divBdr>
        </w:div>
        <w:div w:id="835455364">
          <w:marLeft w:val="0"/>
          <w:marRight w:val="0"/>
          <w:marTop w:val="0"/>
          <w:marBottom w:val="0"/>
          <w:divBdr>
            <w:top w:val="none" w:sz="0" w:space="0" w:color="auto"/>
            <w:left w:val="none" w:sz="0" w:space="0" w:color="auto"/>
            <w:bottom w:val="none" w:sz="0" w:space="0" w:color="auto"/>
            <w:right w:val="none" w:sz="0" w:space="0" w:color="auto"/>
          </w:divBdr>
        </w:div>
        <w:div w:id="871068571">
          <w:marLeft w:val="0"/>
          <w:marRight w:val="0"/>
          <w:marTop w:val="0"/>
          <w:marBottom w:val="0"/>
          <w:divBdr>
            <w:top w:val="none" w:sz="0" w:space="0" w:color="auto"/>
            <w:left w:val="none" w:sz="0" w:space="0" w:color="auto"/>
            <w:bottom w:val="none" w:sz="0" w:space="0" w:color="auto"/>
            <w:right w:val="none" w:sz="0" w:space="0" w:color="auto"/>
          </w:divBdr>
        </w:div>
        <w:div w:id="903300430">
          <w:marLeft w:val="0"/>
          <w:marRight w:val="0"/>
          <w:marTop w:val="0"/>
          <w:marBottom w:val="0"/>
          <w:divBdr>
            <w:top w:val="none" w:sz="0" w:space="0" w:color="auto"/>
            <w:left w:val="none" w:sz="0" w:space="0" w:color="auto"/>
            <w:bottom w:val="none" w:sz="0" w:space="0" w:color="auto"/>
            <w:right w:val="none" w:sz="0" w:space="0" w:color="auto"/>
          </w:divBdr>
        </w:div>
        <w:div w:id="903493121">
          <w:marLeft w:val="0"/>
          <w:marRight w:val="0"/>
          <w:marTop w:val="0"/>
          <w:marBottom w:val="0"/>
          <w:divBdr>
            <w:top w:val="none" w:sz="0" w:space="0" w:color="auto"/>
            <w:left w:val="none" w:sz="0" w:space="0" w:color="auto"/>
            <w:bottom w:val="none" w:sz="0" w:space="0" w:color="auto"/>
            <w:right w:val="none" w:sz="0" w:space="0" w:color="auto"/>
          </w:divBdr>
          <w:divsChild>
            <w:div w:id="910430909">
              <w:marLeft w:val="0"/>
              <w:marRight w:val="0"/>
              <w:marTop w:val="0"/>
              <w:marBottom w:val="0"/>
              <w:divBdr>
                <w:top w:val="none" w:sz="0" w:space="0" w:color="auto"/>
                <w:left w:val="none" w:sz="0" w:space="0" w:color="auto"/>
                <w:bottom w:val="none" w:sz="0" w:space="0" w:color="auto"/>
                <w:right w:val="none" w:sz="0" w:space="0" w:color="auto"/>
              </w:divBdr>
            </w:div>
            <w:div w:id="1073938607">
              <w:marLeft w:val="0"/>
              <w:marRight w:val="0"/>
              <w:marTop w:val="0"/>
              <w:marBottom w:val="0"/>
              <w:divBdr>
                <w:top w:val="none" w:sz="0" w:space="0" w:color="auto"/>
                <w:left w:val="none" w:sz="0" w:space="0" w:color="auto"/>
                <w:bottom w:val="none" w:sz="0" w:space="0" w:color="auto"/>
                <w:right w:val="none" w:sz="0" w:space="0" w:color="auto"/>
              </w:divBdr>
            </w:div>
            <w:div w:id="1137727137">
              <w:marLeft w:val="0"/>
              <w:marRight w:val="0"/>
              <w:marTop w:val="0"/>
              <w:marBottom w:val="0"/>
              <w:divBdr>
                <w:top w:val="none" w:sz="0" w:space="0" w:color="auto"/>
                <w:left w:val="none" w:sz="0" w:space="0" w:color="auto"/>
                <w:bottom w:val="none" w:sz="0" w:space="0" w:color="auto"/>
                <w:right w:val="none" w:sz="0" w:space="0" w:color="auto"/>
              </w:divBdr>
            </w:div>
            <w:div w:id="1977250932">
              <w:marLeft w:val="0"/>
              <w:marRight w:val="0"/>
              <w:marTop w:val="0"/>
              <w:marBottom w:val="0"/>
              <w:divBdr>
                <w:top w:val="none" w:sz="0" w:space="0" w:color="auto"/>
                <w:left w:val="none" w:sz="0" w:space="0" w:color="auto"/>
                <w:bottom w:val="none" w:sz="0" w:space="0" w:color="auto"/>
                <w:right w:val="none" w:sz="0" w:space="0" w:color="auto"/>
              </w:divBdr>
            </w:div>
            <w:div w:id="2072120839">
              <w:marLeft w:val="0"/>
              <w:marRight w:val="0"/>
              <w:marTop w:val="0"/>
              <w:marBottom w:val="0"/>
              <w:divBdr>
                <w:top w:val="none" w:sz="0" w:space="0" w:color="auto"/>
                <w:left w:val="none" w:sz="0" w:space="0" w:color="auto"/>
                <w:bottom w:val="none" w:sz="0" w:space="0" w:color="auto"/>
                <w:right w:val="none" w:sz="0" w:space="0" w:color="auto"/>
              </w:divBdr>
            </w:div>
          </w:divsChild>
        </w:div>
        <w:div w:id="911935390">
          <w:marLeft w:val="0"/>
          <w:marRight w:val="0"/>
          <w:marTop w:val="0"/>
          <w:marBottom w:val="0"/>
          <w:divBdr>
            <w:top w:val="none" w:sz="0" w:space="0" w:color="auto"/>
            <w:left w:val="none" w:sz="0" w:space="0" w:color="auto"/>
            <w:bottom w:val="none" w:sz="0" w:space="0" w:color="auto"/>
            <w:right w:val="none" w:sz="0" w:space="0" w:color="auto"/>
          </w:divBdr>
        </w:div>
        <w:div w:id="915700839">
          <w:marLeft w:val="0"/>
          <w:marRight w:val="0"/>
          <w:marTop w:val="0"/>
          <w:marBottom w:val="0"/>
          <w:divBdr>
            <w:top w:val="none" w:sz="0" w:space="0" w:color="auto"/>
            <w:left w:val="none" w:sz="0" w:space="0" w:color="auto"/>
            <w:bottom w:val="none" w:sz="0" w:space="0" w:color="auto"/>
            <w:right w:val="none" w:sz="0" w:space="0" w:color="auto"/>
          </w:divBdr>
        </w:div>
        <w:div w:id="918174199">
          <w:marLeft w:val="0"/>
          <w:marRight w:val="0"/>
          <w:marTop w:val="0"/>
          <w:marBottom w:val="0"/>
          <w:divBdr>
            <w:top w:val="none" w:sz="0" w:space="0" w:color="auto"/>
            <w:left w:val="none" w:sz="0" w:space="0" w:color="auto"/>
            <w:bottom w:val="none" w:sz="0" w:space="0" w:color="auto"/>
            <w:right w:val="none" w:sz="0" w:space="0" w:color="auto"/>
          </w:divBdr>
        </w:div>
        <w:div w:id="930896369">
          <w:marLeft w:val="0"/>
          <w:marRight w:val="0"/>
          <w:marTop w:val="0"/>
          <w:marBottom w:val="0"/>
          <w:divBdr>
            <w:top w:val="none" w:sz="0" w:space="0" w:color="auto"/>
            <w:left w:val="none" w:sz="0" w:space="0" w:color="auto"/>
            <w:bottom w:val="none" w:sz="0" w:space="0" w:color="auto"/>
            <w:right w:val="none" w:sz="0" w:space="0" w:color="auto"/>
          </w:divBdr>
        </w:div>
        <w:div w:id="931667394">
          <w:marLeft w:val="0"/>
          <w:marRight w:val="0"/>
          <w:marTop w:val="0"/>
          <w:marBottom w:val="0"/>
          <w:divBdr>
            <w:top w:val="none" w:sz="0" w:space="0" w:color="auto"/>
            <w:left w:val="none" w:sz="0" w:space="0" w:color="auto"/>
            <w:bottom w:val="none" w:sz="0" w:space="0" w:color="auto"/>
            <w:right w:val="none" w:sz="0" w:space="0" w:color="auto"/>
          </w:divBdr>
        </w:div>
        <w:div w:id="932131163">
          <w:marLeft w:val="0"/>
          <w:marRight w:val="0"/>
          <w:marTop w:val="0"/>
          <w:marBottom w:val="0"/>
          <w:divBdr>
            <w:top w:val="none" w:sz="0" w:space="0" w:color="auto"/>
            <w:left w:val="none" w:sz="0" w:space="0" w:color="auto"/>
            <w:bottom w:val="none" w:sz="0" w:space="0" w:color="auto"/>
            <w:right w:val="none" w:sz="0" w:space="0" w:color="auto"/>
          </w:divBdr>
        </w:div>
        <w:div w:id="935208678">
          <w:marLeft w:val="0"/>
          <w:marRight w:val="0"/>
          <w:marTop w:val="0"/>
          <w:marBottom w:val="0"/>
          <w:divBdr>
            <w:top w:val="none" w:sz="0" w:space="0" w:color="auto"/>
            <w:left w:val="none" w:sz="0" w:space="0" w:color="auto"/>
            <w:bottom w:val="none" w:sz="0" w:space="0" w:color="auto"/>
            <w:right w:val="none" w:sz="0" w:space="0" w:color="auto"/>
          </w:divBdr>
        </w:div>
        <w:div w:id="940995254">
          <w:marLeft w:val="0"/>
          <w:marRight w:val="0"/>
          <w:marTop w:val="0"/>
          <w:marBottom w:val="0"/>
          <w:divBdr>
            <w:top w:val="none" w:sz="0" w:space="0" w:color="auto"/>
            <w:left w:val="none" w:sz="0" w:space="0" w:color="auto"/>
            <w:bottom w:val="none" w:sz="0" w:space="0" w:color="auto"/>
            <w:right w:val="none" w:sz="0" w:space="0" w:color="auto"/>
          </w:divBdr>
        </w:div>
        <w:div w:id="949968242">
          <w:marLeft w:val="0"/>
          <w:marRight w:val="0"/>
          <w:marTop w:val="0"/>
          <w:marBottom w:val="0"/>
          <w:divBdr>
            <w:top w:val="none" w:sz="0" w:space="0" w:color="auto"/>
            <w:left w:val="none" w:sz="0" w:space="0" w:color="auto"/>
            <w:bottom w:val="none" w:sz="0" w:space="0" w:color="auto"/>
            <w:right w:val="none" w:sz="0" w:space="0" w:color="auto"/>
          </w:divBdr>
        </w:div>
        <w:div w:id="955408563">
          <w:marLeft w:val="0"/>
          <w:marRight w:val="0"/>
          <w:marTop w:val="0"/>
          <w:marBottom w:val="0"/>
          <w:divBdr>
            <w:top w:val="none" w:sz="0" w:space="0" w:color="auto"/>
            <w:left w:val="none" w:sz="0" w:space="0" w:color="auto"/>
            <w:bottom w:val="none" w:sz="0" w:space="0" w:color="auto"/>
            <w:right w:val="none" w:sz="0" w:space="0" w:color="auto"/>
          </w:divBdr>
        </w:div>
        <w:div w:id="965158956">
          <w:marLeft w:val="0"/>
          <w:marRight w:val="0"/>
          <w:marTop w:val="0"/>
          <w:marBottom w:val="0"/>
          <w:divBdr>
            <w:top w:val="none" w:sz="0" w:space="0" w:color="auto"/>
            <w:left w:val="none" w:sz="0" w:space="0" w:color="auto"/>
            <w:bottom w:val="none" w:sz="0" w:space="0" w:color="auto"/>
            <w:right w:val="none" w:sz="0" w:space="0" w:color="auto"/>
          </w:divBdr>
          <w:divsChild>
            <w:div w:id="12070714">
              <w:marLeft w:val="0"/>
              <w:marRight w:val="0"/>
              <w:marTop w:val="0"/>
              <w:marBottom w:val="0"/>
              <w:divBdr>
                <w:top w:val="none" w:sz="0" w:space="0" w:color="auto"/>
                <w:left w:val="none" w:sz="0" w:space="0" w:color="auto"/>
                <w:bottom w:val="none" w:sz="0" w:space="0" w:color="auto"/>
                <w:right w:val="none" w:sz="0" w:space="0" w:color="auto"/>
              </w:divBdr>
            </w:div>
            <w:div w:id="189487944">
              <w:marLeft w:val="0"/>
              <w:marRight w:val="0"/>
              <w:marTop w:val="0"/>
              <w:marBottom w:val="0"/>
              <w:divBdr>
                <w:top w:val="none" w:sz="0" w:space="0" w:color="auto"/>
                <w:left w:val="none" w:sz="0" w:space="0" w:color="auto"/>
                <w:bottom w:val="none" w:sz="0" w:space="0" w:color="auto"/>
                <w:right w:val="none" w:sz="0" w:space="0" w:color="auto"/>
              </w:divBdr>
            </w:div>
            <w:div w:id="788553419">
              <w:marLeft w:val="0"/>
              <w:marRight w:val="0"/>
              <w:marTop w:val="0"/>
              <w:marBottom w:val="0"/>
              <w:divBdr>
                <w:top w:val="none" w:sz="0" w:space="0" w:color="auto"/>
                <w:left w:val="none" w:sz="0" w:space="0" w:color="auto"/>
                <w:bottom w:val="none" w:sz="0" w:space="0" w:color="auto"/>
                <w:right w:val="none" w:sz="0" w:space="0" w:color="auto"/>
              </w:divBdr>
            </w:div>
            <w:div w:id="1764371260">
              <w:marLeft w:val="0"/>
              <w:marRight w:val="0"/>
              <w:marTop w:val="0"/>
              <w:marBottom w:val="0"/>
              <w:divBdr>
                <w:top w:val="none" w:sz="0" w:space="0" w:color="auto"/>
                <w:left w:val="none" w:sz="0" w:space="0" w:color="auto"/>
                <w:bottom w:val="none" w:sz="0" w:space="0" w:color="auto"/>
                <w:right w:val="none" w:sz="0" w:space="0" w:color="auto"/>
              </w:divBdr>
            </w:div>
            <w:div w:id="1798454154">
              <w:marLeft w:val="0"/>
              <w:marRight w:val="0"/>
              <w:marTop w:val="0"/>
              <w:marBottom w:val="0"/>
              <w:divBdr>
                <w:top w:val="none" w:sz="0" w:space="0" w:color="auto"/>
                <w:left w:val="none" w:sz="0" w:space="0" w:color="auto"/>
                <w:bottom w:val="none" w:sz="0" w:space="0" w:color="auto"/>
                <w:right w:val="none" w:sz="0" w:space="0" w:color="auto"/>
              </w:divBdr>
            </w:div>
          </w:divsChild>
        </w:div>
        <w:div w:id="968441247">
          <w:marLeft w:val="0"/>
          <w:marRight w:val="0"/>
          <w:marTop w:val="0"/>
          <w:marBottom w:val="0"/>
          <w:divBdr>
            <w:top w:val="none" w:sz="0" w:space="0" w:color="auto"/>
            <w:left w:val="none" w:sz="0" w:space="0" w:color="auto"/>
            <w:bottom w:val="none" w:sz="0" w:space="0" w:color="auto"/>
            <w:right w:val="none" w:sz="0" w:space="0" w:color="auto"/>
          </w:divBdr>
        </w:div>
        <w:div w:id="982932666">
          <w:marLeft w:val="0"/>
          <w:marRight w:val="0"/>
          <w:marTop w:val="0"/>
          <w:marBottom w:val="0"/>
          <w:divBdr>
            <w:top w:val="none" w:sz="0" w:space="0" w:color="auto"/>
            <w:left w:val="none" w:sz="0" w:space="0" w:color="auto"/>
            <w:bottom w:val="none" w:sz="0" w:space="0" w:color="auto"/>
            <w:right w:val="none" w:sz="0" w:space="0" w:color="auto"/>
          </w:divBdr>
        </w:div>
        <w:div w:id="996762052">
          <w:marLeft w:val="0"/>
          <w:marRight w:val="0"/>
          <w:marTop w:val="0"/>
          <w:marBottom w:val="0"/>
          <w:divBdr>
            <w:top w:val="none" w:sz="0" w:space="0" w:color="auto"/>
            <w:left w:val="none" w:sz="0" w:space="0" w:color="auto"/>
            <w:bottom w:val="none" w:sz="0" w:space="0" w:color="auto"/>
            <w:right w:val="none" w:sz="0" w:space="0" w:color="auto"/>
          </w:divBdr>
          <w:divsChild>
            <w:div w:id="792790481">
              <w:marLeft w:val="0"/>
              <w:marRight w:val="0"/>
              <w:marTop w:val="0"/>
              <w:marBottom w:val="0"/>
              <w:divBdr>
                <w:top w:val="none" w:sz="0" w:space="0" w:color="auto"/>
                <w:left w:val="none" w:sz="0" w:space="0" w:color="auto"/>
                <w:bottom w:val="none" w:sz="0" w:space="0" w:color="auto"/>
                <w:right w:val="none" w:sz="0" w:space="0" w:color="auto"/>
              </w:divBdr>
            </w:div>
            <w:div w:id="986862590">
              <w:marLeft w:val="0"/>
              <w:marRight w:val="0"/>
              <w:marTop w:val="0"/>
              <w:marBottom w:val="0"/>
              <w:divBdr>
                <w:top w:val="none" w:sz="0" w:space="0" w:color="auto"/>
                <w:left w:val="none" w:sz="0" w:space="0" w:color="auto"/>
                <w:bottom w:val="none" w:sz="0" w:space="0" w:color="auto"/>
                <w:right w:val="none" w:sz="0" w:space="0" w:color="auto"/>
              </w:divBdr>
            </w:div>
            <w:div w:id="1215852126">
              <w:marLeft w:val="0"/>
              <w:marRight w:val="0"/>
              <w:marTop w:val="0"/>
              <w:marBottom w:val="0"/>
              <w:divBdr>
                <w:top w:val="none" w:sz="0" w:space="0" w:color="auto"/>
                <w:left w:val="none" w:sz="0" w:space="0" w:color="auto"/>
                <w:bottom w:val="none" w:sz="0" w:space="0" w:color="auto"/>
                <w:right w:val="none" w:sz="0" w:space="0" w:color="auto"/>
              </w:divBdr>
            </w:div>
            <w:div w:id="1437562072">
              <w:marLeft w:val="0"/>
              <w:marRight w:val="0"/>
              <w:marTop w:val="0"/>
              <w:marBottom w:val="0"/>
              <w:divBdr>
                <w:top w:val="none" w:sz="0" w:space="0" w:color="auto"/>
                <w:left w:val="none" w:sz="0" w:space="0" w:color="auto"/>
                <w:bottom w:val="none" w:sz="0" w:space="0" w:color="auto"/>
                <w:right w:val="none" w:sz="0" w:space="0" w:color="auto"/>
              </w:divBdr>
            </w:div>
            <w:div w:id="1678847448">
              <w:marLeft w:val="0"/>
              <w:marRight w:val="0"/>
              <w:marTop w:val="0"/>
              <w:marBottom w:val="0"/>
              <w:divBdr>
                <w:top w:val="none" w:sz="0" w:space="0" w:color="auto"/>
                <w:left w:val="none" w:sz="0" w:space="0" w:color="auto"/>
                <w:bottom w:val="none" w:sz="0" w:space="0" w:color="auto"/>
                <w:right w:val="none" w:sz="0" w:space="0" w:color="auto"/>
              </w:divBdr>
            </w:div>
          </w:divsChild>
        </w:div>
        <w:div w:id="998269080">
          <w:marLeft w:val="0"/>
          <w:marRight w:val="0"/>
          <w:marTop w:val="0"/>
          <w:marBottom w:val="0"/>
          <w:divBdr>
            <w:top w:val="none" w:sz="0" w:space="0" w:color="auto"/>
            <w:left w:val="none" w:sz="0" w:space="0" w:color="auto"/>
            <w:bottom w:val="none" w:sz="0" w:space="0" w:color="auto"/>
            <w:right w:val="none" w:sz="0" w:space="0" w:color="auto"/>
          </w:divBdr>
        </w:div>
        <w:div w:id="1017077049">
          <w:marLeft w:val="0"/>
          <w:marRight w:val="0"/>
          <w:marTop w:val="0"/>
          <w:marBottom w:val="0"/>
          <w:divBdr>
            <w:top w:val="none" w:sz="0" w:space="0" w:color="auto"/>
            <w:left w:val="none" w:sz="0" w:space="0" w:color="auto"/>
            <w:bottom w:val="none" w:sz="0" w:space="0" w:color="auto"/>
            <w:right w:val="none" w:sz="0" w:space="0" w:color="auto"/>
          </w:divBdr>
        </w:div>
        <w:div w:id="1032800828">
          <w:marLeft w:val="0"/>
          <w:marRight w:val="0"/>
          <w:marTop w:val="0"/>
          <w:marBottom w:val="0"/>
          <w:divBdr>
            <w:top w:val="none" w:sz="0" w:space="0" w:color="auto"/>
            <w:left w:val="none" w:sz="0" w:space="0" w:color="auto"/>
            <w:bottom w:val="none" w:sz="0" w:space="0" w:color="auto"/>
            <w:right w:val="none" w:sz="0" w:space="0" w:color="auto"/>
          </w:divBdr>
        </w:div>
        <w:div w:id="1034815627">
          <w:marLeft w:val="0"/>
          <w:marRight w:val="0"/>
          <w:marTop w:val="0"/>
          <w:marBottom w:val="0"/>
          <w:divBdr>
            <w:top w:val="none" w:sz="0" w:space="0" w:color="auto"/>
            <w:left w:val="none" w:sz="0" w:space="0" w:color="auto"/>
            <w:bottom w:val="none" w:sz="0" w:space="0" w:color="auto"/>
            <w:right w:val="none" w:sz="0" w:space="0" w:color="auto"/>
          </w:divBdr>
        </w:div>
        <w:div w:id="1044135661">
          <w:marLeft w:val="0"/>
          <w:marRight w:val="0"/>
          <w:marTop w:val="0"/>
          <w:marBottom w:val="0"/>
          <w:divBdr>
            <w:top w:val="none" w:sz="0" w:space="0" w:color="auto"/>
            <w:left w:val="none" w:sz="0" w:space="0" w:color="auto"/>
            <w:bottom w:val="none" w:sz="0" w:space="0" w:color="auto"/>
            <w:right w:val="none" w:sz="0" w:space="0" w:color="auto"/>
          </w:divBdr>
        </w:div>
        <w:div w:id="1053851016">
          <w:marLeft w:val="0"/>
          <w:marRight w:val="0"/>
          <w:marTop w:val="0"/>
          <w:marBottom w:val="0"/>
          <w:divBdr>
            <w:top w:val="none" w:sz="0" w:space="0" w:color="auto"/>
            <w:left w:val="none" w:sz="0" w:space="0" w:color="auto"/>
            <w:bottom w:val="none" w:sz="0" w:space="0" w:color="auto"/>
            <w:right w:val="none" w:sz="0" w:space="0" w:color="auto"/>
          </w:divBdr>
        </w:div>
        <w:div w:id="1053968835">
          <w:marLeft w:val="0"/>
          <w:marRight w:val="0"/>
          <w:marTop w:val="0"/>
          <w:marBottom w:val="0"/>
          <w:divBdr>
            <w:top w:val="none" w:sz="0" w:space="0" w:color="auto"/>
            <w:left w:val="none" w:sz="0" w:space="0" w:color="auto"/>
            <w:bottom w:val="none" w:sz="0" w:space="0" w:color="auto"/>
            <w:right w:val="none" w:sz="0" w:space="0" w:color="auto"/>
          </w:divBdr>
          <w:divsChild>
            <w:div w:id="595527942">
              <w:marLeft w:val="0"/>
              <w:marRight w:val="0"/>
              <w:marTop w:val="0"/>
              <w:marBottom w:val="0"/>
              <w:divBdr>
                <w:top w:val="none" w:sz="0" w:space="0" w:color="auto"/>
                <w:left w:val="none" w:sz="0" w:space="0" w:color="auto"/>
                <w:bottom w:val="none" w:sz="0" w:space="0" w:color="auto"/>
                <w:right w:val="none" w:sz="0" w:space="0" w:color="auto"/>
              </w:divBdr>
            </w:div>
            <w:div w:id="693192991">
              <w:marLeft w:val="0"/>
              <w:marRight w:val="0"/>
              <w:marTop w:val="0"/>
              <w:marBottom w:val="0"/>
              <w:divBdr>
                <w:top w:val="none" w:sz="0" w:space="0" w:color="auto"/>
                <w:left w:val="none" w:sz="0" w:space="0" w:color="auto"/>
                <w:bottom w:val="none" w:sz="0" w:space="0" w:color="auto"/>
                <w:right w:val="none" w:sz="0" w:space="0" w:color="auto"/>
              </w:divBdr>
            </w:div>
            <w:div w:id="934678103">
              <w:marLeft w:val="0"/>
              <w:marRight w:val="0"/>
              <w:marTop w:val="0"/>
              <w:marBottom w:val="0"/>
              <w:divBdr>
                <w:top w:val="none" w:sz="0" w:space="0" w:color="auto"/>
                <w:left w:val="none" w:sz="0" w:space="0" w:color="auto"/>
                <w:bottom w:val="none" w:sz="0" w:space="0" w:color="auto"/>
                <w:right w:val="none" w:sz="0" w:space="0" w:color="auto"/>
              </w:divBdr>
            </w:div>
            <w:div w:id="1273633539">
              <w:marLeft w:val="0"/>
              <w:marRight w:val="0"/>
              <w:marTop w:val="0"/>
              <w:marBottom w:val="0"/>
              <w:divBdr>
                <w:top w:val="none" w:sz="0" w:space="0" w:color="auto"/>
                <w:left w:val="none" w:sz="0" w:space="0" w:color="auto"/>
                <w:bottom w:val="none" w:sz="0" w:space="0" w:color="auto"/>
                <w:right w:val="none" w:sz="0" w:space="0" w:color="auto"/>
              </w:divBdr>
            </w:div>
            <w:div w:id="1641811112">
              <w:marLeft w:val="0"/>
              <w:marRight w:val="0"/>
              <w:marTop w:val="0"/>
              <w:marBottom w:val="0"/>
              <w:divBdr>
                <w:top w:val="none" w:sz="0" w:space="0" w:color="auto"/>
                <w:left w:val="none" w:sz="0" w:space="0" w:color="auto"/>
                <w:bottom w:val="none" w:sz="0" w:space="0" w:color="auto"/>
                <w:right w:val="none" w:sz="0" w:space="0" w:color="auto"/>
              </w:divBdr>
            </w:div>
          </w:divsChild>
        </w:div>
        <w:div w:id="1068114263">
          <w:marLeft w:val="0"/>
          <w:marRight w:val="0"/>
          <w:marTop w:val="0"/>
          <w:marBottom w:val="0"/>
          <w:divBdr>
            <w:top w:val="none" w:sz="0" w:space="0" w:color="auto"/>
            <w:left w:val="none" w:sz="0" w:space="0" w:color="auto"/>
            <w:bottom w:val="none" w:sz="0" w:space="0" w:color="auto"/>
            <w:right w:val="none" w:sz="0" w:space="0" w:color="auto"/>
          </w:divBdr>
        </w:div>
        <w:div w:id="1073822432">
          <w:marLeft w:val="0"/>
          <w:marRight w:val="0"/>
          <w:marTop w:val="0"/>
          <w:marBottom w:val="0"/>
          <w:divBdr>
            <w:top w:val="none" w:sz="0" w:space="0" w:color="auto"/>
            <w:left w:val="none" w:sz="0" w:space="0" w:color="auto"/>
            <w:bottom w:val="none" w:sz="0" w:space="0" w:color="auto"/>
            <w:right w:val="none" w:sz="0" w:space="0" w:color="auto"/>
          </w:divBdr>
        </w:div>
        <w:div w:id="1090540794">
          <w:marLeft w:val="0"/>
          <w:marRight w:val="0"/>
          <w:marTop w:val="0"/>
          <w:marBottom w:val="0"/>
          <w:divBdr>
            <w:top w:val="none" w:sz="0" w:space="0" w:color="auto"/>
            <w:left w:val="none" w:sz="0" w:space="0" w:color="auto"/>
            <w:bottom w:val="none" w:sz="0" w:space="0" w:color="auto"/>
            <w:right w:val="none" w:sz="0" w:space="0" w:color="auto"/>
          </w:divBdr>
        </w:div>
        <w:div w:id="1091853209">
          <w:marLeft w:val="0"/>
          <w:marRight w:val="0"/>
          <w:marTop w:val="0"/>
          <w:marBottom w:val="0"/>
          <w:divBdr>
            <w:top w:val="none" w:sz="0" w:space="0" w:color="auto"/>
            <w:left w:val="none" w:sz="0" w:space="0" w:color="auto"/>
            <w:bottom w:val="none" w:sz="0" w:space="0" w:color="auto"/>
            <w:right w:val="none" w:sz="0" w:space="0" w:color="auto"/>
          </w:divBdr>
        </w:div>
        <w:div w:id="1093665835">
          <w:marLeft w:val="0"/>
          <w:marRight w:val="0"/>
          <w:marTop w:val="0"/>
          <w:marBottom w:val="0"/>
          <w:divBdr>
            <w:top w:val="none" w:sz="0" w:space="0" w:color="auto"/>
            <w:left w:val="none" w:sz="0" w:space="0" w:color="auto"/>
            <w:bottom w:val="none" w:sz="0" w:space="0" w:color="auto"/>
            <w:right w:val="none" w:sz="0" w:space="0" w:color="auto"/>
          </w:divBdr>
        </w:div>
        <w:div w:id="1106535135">
          <w:marLeft w:val="0"/>
          <w:marRight w:val="0"/>
          <w:marTop w:val="0"/>
          <w:marBottom w:val="0"/>
          <w:divBdr>
            <w:top w:val="none" w:sz="0" w:space="0" w:color="auto"/>
            <w:left w:val="none" w:sz="0" w:space="0" w:color="auto"/>
            <w:bottom w:val="none" w:sz="0" w:space="0" w:color="auto"/>
            <w:right w:val="none" w:sz="0" w:space="0" w:color="auto"/>
          </w:divBdr>
        </w:div>
        <w:div w:id="1136948424">
          <w:marLeft w:val="0"/>
          <w:marRight w:val="0"/>
          <w:marTop w:val="0"/>
          <w:marBottom w:val="0"/>
          <w:divBdr>
            <w:top w:val="none" w:sz="0" w:space="0" w:color="auto"/>
            <w:left w:val="none" w:sz="0" w:space="0" w:color="auto"/>
            <w:bottom w:val="none" w:sz="0" w:space="0" w:color="auto"/>
            <w:right w:val="none" w:sz="0" w:space="0" w:color="auto"/>
          </w:divBdr>
        </w:div>
        <w:div w:id="1139028966">
          <w:marLeft w:val="0"/>
          <w:marRight w:val="0"/>
          <w:marTop w:val="0"/>
          <w:marBottom w:val="0"/>
          <w:divBdr>
            <w:top w:val="none" w:sz="0" w:space="0" w:color="auto"/>
            <w:left w:val="none" w:sz="0" w:space="0" w:color="auto"/>
            <w:bottom w:val="none" w:sz="0" w:space="0" w:color="auto"/>
            <w:right w:val="none" w:sz="0" w:space="0" w:color="auto"/>
          </w:divBdr>
        </w:div>
        <w:div w:id="1144083264">
          <w:marLeft w:val="0"/>
          <w:marRight w:val="0"/>
          <w:marTop w:val="0"/>
          <w:marBottom w:val="0"/>
          <w:divBdr>
            <w:top w:val="none" w:sz="0" w:space="0" w:color="auto"/>
            <w:left w:val="none" w:sz="0" w:space="0" w:color="auto"/>
            <w:bottom w:val="none" w:sz="0" w:space="0" w:color="auto"/>
            <w:right w:val="none" w:sz="0" w:space="0" w:color="auto"/>
          </w:divBdr>
          <w:divsChild>
            <w:div w:id="642589640">
              <w:marLeft w:val="-75"/>
              <w:marRight w:val="0"/>
              <w:marTop w:val="30"/>
              <w:marBottom w:val="30"/>
              <w:divBdr>
                <w:top w:val="none" w:sz="0" w:space="0" w:color="auto"/>
                <w:left w:val="none" w:sz="0" w:space="0" w:color="auto"/>
                <w:bottom w:val="none" w:sz="0" w:space="0" w:color="auto"/>
                <w:right w:val="none" w:sz="0" w:space="0" w:color="auto"/>
              </w:divBdr>
              <w:divsChild>
                <w:div w:id="108204517">
                  <w:marLeft w:val="0"/>
                  <w:marRight w:val="0"/>
                  <w:marTop w:val="0"/>
                  <w:marBottom w:val="0"/>
                  <w:divBdr>
                    <w:top w:val="none" w:sz="0" w:space="0" w:color="auto"/>
                    <w:left w:val="none" w:sz="0" w:space="0" w:color="auto"/>
                    <w:bottom w:val="none" w:sz="0" w:space="0" w:color="auto"/>
                    <w:right w:val="none" w:sz="0" w:space="0" w:color="auto"/>
                  </w:divBdr>
                  <w:divsChild>
                    <w:div w:id="1313412721">
                      <w:marLeft w:val="0"/>
                      <w:marRight w:val="0"/>
                      <w:marTop w:val="0"/>
                      <w:marBottom w:val="0"/>
                      <w:divBdr>
                        <w:top w:val="none" w:sz="0" w:space="0" w:color="auto"/>
                        <w:left w:val="none" w:sz="0" w:space="0" w:color="auto"/>
                        <w:bottom w:val="none" w:sz="0" w:space="0" w:color="auto"/>
                        <w:right w:val="none" w:sz="0" w:space="0" w:color="auto"/>
                      </w:divBdr>
                    </w:div>
                  </w:divsChild>
                </w:div>
                <w:div w:id="119109826">
                  <w:marLeft w:val="0"/>
                  <w:marRight w:val="0"/>
                  <w:marTop w:val="0"/>
                  <w:marBottom w:val="0"/>
                  <w:divBdr>
                    <w:top w:val="none" w:sz="0" w:space="0" w:color="auto"/>
                    <w:left w:val="none" w:sz="0" w:space="0" w:color="auto"/>
                    <w:bottom w:val="none" w:sz="0" w:space="0" w:color="auto"/>
                    <w:right w:val="none" w:sz="0" w:space="0" w:color="auto"/>
                  </w:divBdr>
                  <w:divsChild>
                    <w:div w:id="759302228">
                      <w:marLeft w:val="0"/>
                      <w:marRight w:val="0"/>
                      <w:marTop w:val="0"/>
                      <w:marBottom w:val="0"/>
                      <w:divBdr>
                        <w:top w:val="none" w:sz="0" w:space="0" w:color="auto"/>
                        <w:left w:val="none" w:sz="0" w:space="0" w:color="auto"/>
                        <w:bottom w:val="none" w:sz="0" w:space="0" w:color="auto"/>
                        <w:right w:val="none" w:sz="0" w:space="0" w:color="auto"/>
                      </w:divBdr>
                    </w:div>
                  </w:divsChild>
                </w:div>
                <w:div w:id="132872568">
                  <w:marLeft w:val="0"/>
                  <w:marRight w:val="0"/>
                  <w:marTop w:val="0"/>
                  <w:marBottom w:val="0"/>
                  <w:divBdr>
                    <w:top w:val="none" w:sz="0" w:space="0" w:color="auto"/>
                    <w:left w:val="none" w:sz="0" w:space="0" w:color="auto"/>
                    <w:bottom w:val="none" w:sz="0" w:space="0" w:color="auto"/>
                    <w:right w:val="none" w:sz="0" w:space="0" w:color="auto"/>
                  </w:divBdr>
                  <w:divsChild>
                    <w:div w:id="485165490">
                      <w:marLeft w:val="0"/>
                      <w:marRight w:val="0"/>
                      <w:marTop w:val="0"/>
                      <w:marBottom w:val="0"/>
                      <w:divBdr>
                        <w:top w:val="none" w:sz="0" w:space="0" w:color="auto"/>
                        <w:left w:val="none" w:sz="0" w:space="0" w:color="auto"/>
                        <w:bottom w:val="none" w:sz="0" w:space="0" w:color="auto"/>
                        <w:right w:val="none" w:sz="0" w:space="0" w:color="auto"/>
                      </w:divBdr>
                    </w:div>
                  </w:divsChild>
                </w:div>
                <w:div w:id="163282881">
                  <w:marLeft w:val="0"/>
                  <w:marRight w:val="0"/>
                  <w:marTop w:val="0"/>
                  <w:marBottom w:val="0"/>
                  <w:divBdr>
                    <w:top w:val="none" w:sz="0" w:space="0" w:color="auto"/>
                    <w:left w:val="none" w:sz="0" w:space="0" w:color="auto"/>
                    <w:bottom w:val="none" w:sz="0" w:space="0" w:color="auto"/>
                    <w:right w:val="none" w:sz="0" w:space="0" w:color="auto"/>
                  </w:divBdr>
                  <w:divsChild>
                    <w:div w:id="65961436">
                      <w:marLeft w:val="0"/>
                      <w:marRight w:val="0"/>
                      <w:marTop w:val="0"/>
                      <w:marBottom w:val="0"/>
                      <w:divBdr>
                        <w:top w:val="none" w:sz="0" w:space="0" w:color="auto"/>
                        <w:left w:val="none" w:sz="0" w:space="0" w:color="auto"/>
                        <w:bottom w:val="none" w:sz="0" w:space="0" w:color="auto"/>
                        <w:right w:val="none" w:sz="0" w:space="0" w:color="auto"/>
                      </w:divBdr>
                    </w:div>
                  </w:divsChild>
                </w:div>
                <w:div w:id="165176981">
                  <w:marLeft w:val="0"/>
                  <w:marRight w:val="0"/>
                  <w:marTop w:val="0"/>
                  <w:marBottom w:val="0"/>
                  <w:divBdr>
                    <w:top w:val="none" w:sz="0" w:space="0" w:color="auto"/>
                    <w:left w:val="none" w:sz="0" w:space="0" w:color="auto"/>
                    <w:bottom w:val="none" w:sz="0" w:space="0" w:color="auto"/>
                    <w:right w:val="none" w:sz="0" w:space="0" w:color="auto"/>
                  </w:divBdr>
                  <w:divsChild>
                    <w:div w:id="741221192">
                      <w:marLeft w:val="0"/>
                      <w:marRight w:val="0"/>
                      <w:marTop w:val="0"/>
                      <w:marBottom w:val="0"/>
                      <w:divBdr>
                        <w:top w:val="none" w:sz="0" w:space="0" w:color="auto"/>
                        <w:left w:val="none" w:sz="0" w:space="0" w:color="auto"/>
                        <w:bottom w:val="none" w:sz="0" w:space="0" w:color="auto"/>
                        <w:right w:val="none" w:sz="0" w:space="0" w:color="auto"/>
                      </w:divBdr>
                    </w:div>
                  </w:divsChild>
                </w:div>
                <w:div w:id="188809413">
                  <w:marLeft w:val="0"/>
                  <w:marRight w:val="0"/>
                  <w:marTop w:val="0"/>
                  <w:marBottom w:val="0"/>
                  <w:divBdr>
                    <w:top w:val="none" w:sz="0" w:space="0" w:color="auto"/>
                    <w:left w:val="none" w:sz="0" w:space="0" w:color="auto"/>
                    <w:bottom w:val="none" w:sz="0" w:space="0" w:color="auto"/>
                    <w:right w:val="none" w:sz="0" w:space="0" w:color="auto"/>
                  </w:divBdr>
                  <w:divsChild>
                    <w:div w:id="1701979239">
                      <w:marLeft w:val="0"/>
                      <w:marRight w:val="0"/>
                      <w:marTop w:val="0"/>
                      <w:marBottom w:val="0"/>
                      <w:divBdr>
                        <w:top w:val="none" w:sz="0" w:space="0" w:color="auto"/>
                        <w:left w:val="none" w:sz="0" w:space="0" w:color="auto"/>
                        <w:bottom w:val="none" w:sz="0" w:space="0" w:color="auto"/>
                        <w:right w:val="none" w:sz="0" w:space="0" w:color="auto"/>
                      </w:divBdr>
                    </w:div>
                  </w:divsChild>
                </w:div>
                <w:div w:id="255675254">
                  <w:marLeft w:val="0"/>
                  <w:marRight w:val="0"/>
                  <w:marTop w:val="0"/>
                  <w:marBottom w:val="0"/>
                  <w:divBdr>
                    <w:top w:val="none" w:sz="0" w:space="0" w:color="auto"/>
                    <w:left w:val="none" w:sz="0" w:space="0" w:color="auto"/>
                    <w:bottom w:val="none" w:sz="0" w:space="0" w:color="auto"/>
                    <w:right w:val="none" w:sz="0" w:space="0" w:color="auto"/>
                  </w:divBdr>
                  <w:divsChild>
                    <w:div w:id="400754035">
                      <w:marLeft w:val="0"/>
                      <w:marRight w:val="0"/>
                      <w:marTop w:val="0"/>
                      <w:marBottom w:val="0"/>
                      <w:divBdr>
                        <w:top w:val="none" w:sz="0" w:space="0" w:color="auto"/>
                        <w:left w:val="none" w:sz="0" w:space="0" w:color="auto"/>
                        <w:bottom w:val="none" w:sz="0" w:space="0" w:color="auto"/>
                        <w:right w:val="none" w:sz="0" w:space="0" w:color="auto"/>
                      </w:divBdr>
                    </w:div>
                  </w:divsChild>
                </w:div>
                <w:div w:id="272251547">
                  <w:marLeft w:val="0"/>
                  <w:marRight w:val="0"/>
                  <w:marTop w:val="0"/>
                  <w:marBottom w:val="0"/>
                  <w:divBdr>
                    <w:top w:val="none" w:sz="0" w:space="0" w:color="auto"/>
                    <w:left w:val="none" w:sz="0" w:space="0" w:color="auto"/>
                    <w:bottom w:val="none" w:sz="0" w:space="0" w:color="auto"/>
                    <w:right w:val="none" w:sz="0" w:space="0" w:color="auto"/>
                  </w:divBdr>
                  <w:divsChild>
                    <w:div w:id="1740250725">
                      <w:marLeft w:val="0"/>
                      <w:marRight w:val="0"/>
                      <w:marTop w:val="0"/>
                      <w:marBottom w:val="0"/>
                      <w:divBdr>
                        <w:top w:val="none" w:sz="0" w:space="0" w:color="auto"/>
                        <w:left w:val="none" w:sz="0" w:space="0" w:color="auto"/>
                        <w:bottom w:val="none" w:sz="0" w:space="0" w:color="auto"/>
                        <w:right w:val="none" w:sz="0" w:space="0" w:color="auto"/>
                      </w:divBdr>
                    </w:div>
                  </w:divsChild>
                </w:div>
                <w:div w:id="289550800">
                  <w:marLeft w:val="0"/>
                  <w:marRight w:val="0"/>
                  <w:marTop w:val="0"/>
                  <w:marBottom w:val="0"/>
                  <w:divBdr>
                    <w:top w:val="none" w:sz="0" w:space="0" w:color="auto"/>
                    <w:left w:val="none" w:sz="0" w:space="0" w:color="auto"/>
                    <w:bottom w:val="none" w:sz="0" w:space="0" w:color="auto"/>
                    <w:right w:val="none" w:sz="0" w:space="0" w:color="auto"/>
                  </w:divBdr>
                  <w:divsChild>
                    <w:div w:id="1253051366">
                      <w:marLeft w:val="0"/>
                      <w:marRight w:val="0"/>
                      <w:marTop w:val="0"/>
                      <w:marBottom w:val="0"/>
                      <w:divBdr>
                        <w:top w:val="none" w:sz="0" w:space="0" w:color="auto"/>
                        <w:left w:val="none" w:sz="0" w:space="0" w:color="auto"/>
                        <w:bottom w:val="none" w:sz="0" w:space="0" w:color="auto"/>
                        <w:right w:val="none" w:sz="0" w:space="0" w:color="auto"/>
                      </w:divBdr>
                    </w:div>
                  </w:divsChild>
                </w:div>
                <w:div w:id="323163360">
                  <w:marLeft w:val="0"/>
                  <w:marRight w:val="0"/>
                  <w:marTop w:val="0"/>
                  <w:marBottom w:val="0"/>
                  <w:divBdr>
                    <w:top w:val="none" w:sz="0" w:space="0" w:color="auto"/>
                    <w:left w:val="none" w:sz="0" w:space="0" w:color="auto"/>
                    <w:bottom w:val="none" w:sz="0" w:space="0" w:color="auto"/>
                    <w:right w:val="none" w:sz="0" w:space="0" w:color="auto"/>
                  </w:divBdr>
                  <w:divsChild>
                    <w:div w:id="1825732346">
                      <w:marLeft w:val="0"/>
                      <w:marRight w:val="0"/>
                      <w:marTop w:val="0"/>
                      <w:marBottom w:val="0"/>
                      <w:divBdr>
                        <w:top w:val="none" w:sz="0" w:space="0" w:color="auto"/>
                        <w:left w:val="none" w:sz="0" w:space="0" w:color="auto"/>
                        <w:bottom w:val="none" w:sz="0" w:space="0" w:color="auto"/>
                        <w:right w:val="none" w:sz="0" w:space="0" w:color="auto"/>
                      </w:divBdr>
                    </w:div>
                  </w:divsChild>
                </w:div>
                <w:div w:id="335310302">
                  <w:marLeft w:val="0"/>
                  <w:marRight w:val="0"/>
                  <w:marTop w:val="0"/>
                  <w:marBottom w:val="0"/>
                  <w:divBdr>
                    <w:top w:val="none" w:sz="0" w:space="0" w:color="auto"/>
                    <w:left w:val="none" w:sz="0" w:space="0" w:color="auto"/>
                    <w:bottom w:val="none" w:sz="0" w:space="0" w:color="auto"/>
                    <w:right w:val="none" w:sz="0" w:space="0" w:color="auto"/>
                  </w:divBdr>
                  <w:divsChild>
                    <w:div w:id="926503398">
                      <w:marLeft w:val="0"/>
                      <w:marRight w:val="0"/>
                      <w:marTop w:val="0"/>
                      <w:marBottom w:val="0"/>
                      <w:divBdr>
                        <w:top w:val="none" w:sz="0" w:space="0" w:color="auto"/>
                        <w:left w:val="none" w:sz="0" w:space="0" w:color="auto"/>
                        <w:bottom w:val="none" w:sz="0" w:space="0" w:color="auto"/>
                        <w:right w:val="none" w:sz="0" w:space="0" w:color="auto"/>
                      </w:divBdr>
                    </w:div>
                  </w:divsChild>
                </w:div>
                <w:div w:id="395710136">
                  <w:marLeft w:val="0"/>
                  <w:marRight w:val="0"/>
                  <w:marTop w:val="0"/>
                  <w:marBottom w:val="0"/>
                  <w:divBdr>
                    <w:top w:val="none" w:sz="0" w:space="0" w:color="auto"/>
                    <w:left w:val="none" w:sz="0" w:space="0" w:color="auto"/>
                    <w:bottom w:val="none" w:sz="0" w:space="0" w:color="auto"/>
                    <w:right w:val="none" w:sz="0" w:space="0" w:color="auto"/>
                  </w:divBdr>
                  <w:divsChild>
                    <w:div w:id="938484218">
                      <w:marLeft w:val="0"/>
                      <w:marRight w:val="0"/>
                      <w:marTop w:val="0"/>
                      <w:marBottom w:val="0"/>
                      <w:divBdr>
                        <w:top w:val="none" w:sz="0" w:space="0" w:color="auto"/>
                        <w:left w:val="none" w:sz="0" w:space="0" w:color="auto"/>
                        <w:bottom w:val="none" w:sz="0" w:space="0" w:color="auto"/>
                        <w:right w:val="none" w:sz="0" w:space="0" w:color="auto"/>
                      </w:divBdr>
                    </w:div>
                  </w:divsChild>
                </w:div>
                <w:div w:id="599794706">
                  <w:marLeft w:val="0"/>
                  <w:marRight w:val="0"/>
                  <w:marTop w:val="0"/>
                  <w:marBottom w:val="0"/>
                  <w:divBdr>
                    <w:top w:val="none" w:sz="0" w:space="0" w:color="auto"/>
                    <w:left w:val="none" w:sz="0" w:space="0" w:color="auto"/>
                    <w:bottom w:val="none" w:sz="0" w:space="0" w:color="auto"/>
                    <w:right w:val="none" w:sz="0" w:space="0" w:color="auto"/>
                  </w:divBdr>
                  <w:divsChild>
                    <w:div w:id="93208671">
                      <w:marLeft w:val="0"/>
                      <w:marRight w:val="0"/>
                      <w:marTop w:val="0"/>
                      <w:marBottom w:val="0"/>
                      <w:divBdr>
                        <w:top w:val="none" w:sz="0" w:space="0" w:color="auto"/>
                        <w:left w:val="none" w:sz="0" w:space="0" w:color="auto"/>
                        <w:bottom w:val="none" w:sz="0" w:space="0" w:color="auto"/>
                        <w:right w:val="none" w:sz="0" w:space="0" w:color="auto"/>
                      </w:divBdr>
                    </w:div>
                  </w:divsChild>
                </w:div>
                <w:div w:id="606886815">
                  <w:marLeft w:val="0"/>
                  <w:marRight w:val="0"/>
                  <w:marTop w:val="0"/>
                  <w:marBottom w:val="0"/>
                  <w:divBdr>
                    <w:top w:val="none" w:sz="0" w:space="0" w:color="auto"/>
                    <w:left w:val="none" w:sz="0" w:space="0" w:color="auto"/>
                    <w:bottom w:val="none" w:sz="0" w:space="0" w:color="auto"/>
                    <w:right w:val="none" w:sz="0" w:space="0" w:color="auto"/>
                  </w:divBdr>
                  <w:divsChild>
                    <w:div w:id="855728806">
                      <w:marLeft w:val="0"/>
                      <w:marRight w:val="0"/>
                      <w:marTop w:val="0"/>
                      <w:marBottom w:val="0"/>
                      <w:divBdr>
                        <w:top w:val="none" w:sz="0" w:space="0" w:color="auto"/>
                        <w:left w:val="none" w:sz="0" w:space="0" w:color="auto"/>
                        <w:bottom w:val="none" w:sz="0" w:space="0" w:color="auto"/>
                        <w:right w:val="none" w:sz="0" w:space="0" w:color="auto"/>
                      </w:divBdr>
                    </w:div>
                  </w:divsChild>
                </w:div>
                <w:div w:id="635646093">
                  <w:marLeft w:val="0"/>
                  <w:marRight w:val="0"/>
                  <w:marTop w:val="0"/>
                  <w:marBottom w:val="0"/>
                  <w:divBdr>
                    <w:top w:val="none" w:sz="0" w:space="0" w:color="auto"/>
                    <w:left w:val="none" w:sz="0" w:space="0" w:color="auto"/>
                    <w:bottom w:val="none" w:sz="0" w:space="0" w:color="auto"/>
                    <w:right w:val="none" w:sz="0" w:space="0" w:color="auto"/>
                  </w:divBdr>
                  <w:divsChild>
                    <w:div w:id="1367288936">
                      <w:marLeft w:val="0"/>
                      <w:marRight w:val="0"/>
                      <w:marTop w:val="0"/>
                      <w:marBottom w:val="0"/>
                      <w:divBdr>
                        <w:top w:val="none" w:sz="0" w:space="0" w:color="auto"/>
                        <w:left w:val="none" w:sz="0" w:space="0" w:color="auto"/>
                        <w:bottom w:val="none" w:sz="0" w:space="0" w:color="auto"/>
                        <w:right w:val="none" w:sz="0" w:space="0" w:color="auto"/>
                      </w:divBdr>
                    </w:div>
                  </w:divsChild>
                </w:div>
                <w:div w:id="644966287">
                  <w:marLeft w:val="0"/>
                  <w:marRight w:val="0"/>
                  <w:marTop w:val="0"/>
                  <w:marBottom w:val="0"/>
                  <w:divBdr>
                    <w:top w:val="none" w:sz="0" w:space="0" w:color="auto"/>
                    <w:left w:val="none" w:sz="0" w:space="0" w:color="auto"/>
                    <w:bottom w:val="none" w:sz="0" w:space="0" w:color="auto"/>
                    <w:right w:val="none" w:sz="0" w:space="0" w:color="auto"/>
                  </w:divBdr>
                  <w:divsChild>
                    <w:div w:id="1918056072">
                      <w:marLeft w:val="0"/>
                      <w:marRight w:val="0"/>
                      <w:marTop w:val="0"/>
                      <w:marBottom w:val="0"/>
                      <w:divBdr>
                        <w:top w:val="none" w:sz="0" w:space="0" w:color="auto"/>
                        <w:left w:val="none" w:sz="0" w:space="0" w:color="auto"/>
                        <w:bottom w:val="none" w:sz="0" w:space="0" w:color="auto"/>
                        <w:right w:val="none" w:sz="0" w:space="0" w:color="auto"/>
                      </w:divBdr>
                    </w:div>
                  </w:divsChild>
                </w:div>
                <w:div w:id="659116405">
                  <w:marLeft w:val="0"/>
                  <w:marRight w:val="0"/>
                  <w:marTop w:val="0"/>
                  <w:marBottom w:val="0"/>
                  <w:divBdr>
                    <w:top w:val="none" w:sz="0" w:space="0" w:color="auto"/>
                    <w:left w:val="none" w:sz="0" w:space="0" w:color="auto"/>
                    <w:bottom w:val="none" w:sz="0" w:space="0" w:color="auto"/>
                    <w:right w:val="none" w:sz="0" w:space="0" w:color="auto"/>
                  </w:divBdr>
                  <w:divsChild>
                    <w:div w:id="1108623429">
                      <w:marLeft w:val="0"/>
                      <w:marRight w:val="0"/>
                      <w:marTop w:val="0"/>
                      <w:marBottom w:val="0"/>
                      <w:divBdr>
                        <w:top w:val="none" w:sz="0" w:space="0" w:color="auto"/>
                        <w:left w:val="none" w:sz="0" w:space="0" w:color="auto"/>
                        <w:bottom w:val="none" w:sz="0" w:space="0" w:color="auto"/>
                        <w:right w:val="none" w:sz="0" w:space="0" w:color="auto"/>
                      </w:divBdr>
                    </w:div>
                  </w:divsChild>
                </w:div>
                <w:div w:id="671875455">
                  <w:marLeft w:val="0"/>
                  <w:marRight w:val="0"/>
                  <w:marTop w:val="0"/>
                  <w:marBottom w:val="0"/>
                  <w:divBdr>
                    <w:top w:val="none" w:sz="0" w:space="0" w:color="auto"/>
                    <w:left w:val="none" w:sz="0" w:space="0" w:color="auto"/>
                    <w:bottom w:val="none" w:sz="0" w:space="0" w:color="auto"/>
                    <w:right w:val="none" w:sz="0" w:space="0" w:color="auto"/>
                  </w:divBdr>
                  <w:divsChild>
                    <w:div w:id="1996759707">
                      <w:marLeft w:val="0"/>
                      <w:marRight w:val="0"/>
                      <w:marTop w:val="0"/>
                      <w:marBottom w:val="0"/>
                      <w:divBdr>
                        <w:top w:val="none" w:sz="0" w:space="0" w:color="auto"/>
                        <w:left w:val="none" w:sz="0" w:space="0" w:color="auto"/>
                        <w:bottom w:val="none" w:sz="0" w:space="0" w:color="auto"/>
                        <w:right w:val="none" w:sz="0" w:space="0" w:color="auto"/>
                      </w:divBdr>
                    </w:div>
                  </w:divsChild>
                </w:div>
                <w:div w:id="769857226">
                  <w:marLeft w:val="0"/>
                  <w:marRight w:val="0"/>
                  <w:marTop w:val="0"/>
                  <w:marBottom w:val="0"/>
                  <w:divBdr>
                    <w:top w:val="none" w:sz="0" w:space="0" w:color="auto"/>
                    <w:left w:val="none" w:sz="0" w:space="0" w:color="auto"/>
                    <w:bottom w:val="none" w:sz="0" w:space="0" w:color="auto"/>
                    <w:right w:val="none" w:sz="0" w:space="0" w:color="auto"/>
                  </w:divBdr>
                  <w:divsChild>
                    <w:div w:id="1216234645">
                      <w:marLeft w:val="0"/>
                      <w:marRight w:val="0"/>
                      <w:marTop w:val="0"/>
                      <w:marBottom w:val="0"/>
                      <w:divBdr>
                        <w:top w:val="none" w:sz="0" w:space="0" w:color="auto"/>
                        <w:left w:val="none" w:sz="0" w:space="0" w:color="auto"/>
                        <w:bottom w:val="none" w:sz="0" w:space="0" w:color="auto"/>
                        <w:right w:val="none" w:sz="0" w:space="0" w:color="auto"/>
                      </w:divBdr>
                    </w:div>
                  </w:divsChild>
                </w:div>
                <w:div w:id="798183487">
                  <w:marLeft w:val="0"/>
                  <w:marRight w:val="0"/>
                  <w:marTop w:val="0"/>
                  <w:marBottom w:val="0"/>
                  <w:divBdr>
                    <w:top w:val="none" w:sz="0" w:space="0" w:color="auto"/>
                    <w:left w:val="none" w:sz="0" w:space="0" w:color="auto"/>
                    <w:bottom w:val="none" w:sz="0" w:space="0" w:color="auto"/>
                    <w:right w:val="none" w:sz="0" w:space="0" w:color="auto"/>
                  </w:divBdr>
                  <w:divsChild>
                    <w:div w:id="626010266">
                      <w:marLeft w:val="0"/>
                      <w:marRight w:val="0"/>
                      <w:marTop w:val="0"/>
                      <w:marBottom w:val="0"/>
                      <w:divBdr>
                        <w:top w:val="none" w:sz="0" w:space="0" w:color="auto"/>
                        <w:left w:val="none" w:sz="0" w:space="0" w:color="auto"/>
                        <w:bottom w:val="none" w:sz="0" w:space="0" w:color="auto"/>
                        <w:right w:val="none" w:sz="0" w:space="0" w:color="auto"/>
                      </w:divBdr>
                    </w:div>
                  </w:divsChild>
                </w:div>
                <w:div w:id="823743687">
                  <w:marLeft w:val="0"/>
                  <w:marRight w:val="0"/>
                  <w:marTop w:val="0"/>
                  <w:marBottom w:val="0"/>
                  <w:divBdr>
                    <w:top w:val="none" w:sz="0" w:space="0" w:color="auto"/>
                    <w:left w:val="none" w:sz="0" w:space="0" w:color="auto"/>
                    <w:bottom w:val="none" w:sz="0" w:space="0" w:color="auto"/>
                    <w:right w:val="none" w:sz="0" w:space="0" w:color="auto"/>
                  </w:divBdr>
                  <w:divsChild>
                    <w:div w:id="1081751894">
                      <w:marLeft w:val="0"/>
                      <w:marRight w:val="0"/>
                      <w:marTop w:val="0"/>
                      <w:marBottom w:val="0"/>
                      <w:divBdr>
                        <w:top w:val="none" w:sz="0" w:space="0" w:color="auto"/>
                        <w:left w:val="none" w:sz="0" w:space="0" w:color="auto"/>
                        <w:bottom w:val="none" w:sz="0" w:space="0" w:color="auto"/>
                        <w:right w:val="none" w:sz="0" w:space="0" w:color="auto"/>
                      </w:divBdr>
                    </w:div>
                  </w:divsChild>
                </w:div>
                <w:div w:id="882905132">
                  <w:marLeft w:val="0"/>
                  <w:marRight w:val="0"/>
                  <w:marTop w:val="0"/>
                  <w:marBottom w:val="0"/>
                  <w:divBdr>
                    <w:top w:val="none" w:sz="0" w:space="0" w:color="auto"/>
                    <w:left w:val="none" w:sz="0" w:space="0" w:color="auto"/>
                    <w:bottom w:val="none" w:sz="0" w:space="0" w:color="auto"/>
                    <w:right w:val="none" w:sz="0" w:space="0" w:color="auto"/>
                  </w:divBdr>
                  <w:divsChild>
                    <w:div w:id="424612349">
                      <w:marLeft w:val="0"/>
                      <w:marRight w:val="0"/>
                      <w:marTop w:val="0"/>
                      <w:marBottom w:val="0"/>
                      <w:divBdr>
                        <w:top w:val="none" w:sz="0" w:space="0" w:color="auto"/>
                        <w:left w:val="none" w:sz="0" w:space="0" w:color="auto"/>
                        <w:bottom w:val="none" w:sz="0" w:space="0" w:color="auto"/>
                        <w:right w:val="none" w:sz="0" w:space="0" w:color="auto"/>
                      </w:divBdr>
                    </w:div>
                  </w:divsChild>
                </w:div>
                <w:div w:id="926117882">
                  <w:marLeft w:val="0"/>
                  <w:marRight w:val="0"/>
                  <w:marTop w:val="0"/>
                  <w:marBottom w:val="0"/>
                  <w:divBdr>
                    <w:top w:val="none" w:sz="0" w:space="0" w:color="auto"/>
                    <w:left w:val="none" w:sz="0" w:space="0" w:color="auto"/>
                    <w:bottom w:val="none" w:sz="0" w:space="0" w:color="auto"/>
                    <w:right w:val="none" w:sz="0" w:space="0" w:color="auto"/>
                  </w:divBdr>
                  <w:divsChild>
                    <w:div w:id="1922059174">
                      <w:marLeft w:val="0"/>
                      <w:marRight w:val="0"/>
                      <w:marTop w:val="0"/>
                      <w:marBottom w:val="0"/>
                      <w:divBdr>
                        <w:top w:val="none" w:sz="0" w:space="0" w:color="auto"/>
                        <w:left w:val="none" w:sz="0" w:space="0" w:color="auto"/>
                        <w:bottom w:val="none" w:sz="0" w:space="0" w:color="auto"/>
                        <w:right w:val="none" w:sz="0" w:space="0" w:color="auto"/>
                      </w:divBdr>
                    </w:div>
                  </w:divsChild>
                </w:div>
                <w:div w:id="952709902">
                  <w:marLeft w:val="0"/>
                  <w:marRight w:val="0"/>
                  <w:marTop w:val="0"/>
                  <w:marBottom w:val="0"/>
                  <w:divBdr>
                    <w:top w:val="none" w:sz="0" w:space="0" w:color="auto"/>
                    <w:left w:val="none" w:sz="0" w:space="0" w:color="auto"/>
                    <w:bottom w:val="none" w:sz="0" w:space="0" w:color="auto"/>
                    <w:right w:val="none" w:sz="0" w:space="0" w:color="auto"/>
                  </w:divBdr>
                  <w:divsChild>
                    <w:div w:id="1534535397">
                      <w:marLeft w:val="0"/>
                      <w:marRight w:val="0"/>
                      <w:marTop w:val="0"/>
                      <w:marBottom w:val="0"/>
                      <w:divBdr>
                        <w:top w:val="none" w:sz="0" w:space="0" w:color="auto"/>
                        <w:left w:val="none" w:sz="0" w:space="0" w:color="auto"/>
                        <w:bottom w:val="none" w:sz="0" w:space="0" w:color="auto"/>
                        <w:right w:val="none" w:sz="0" w:space="0" w:color="auto"/>
                      </w:divBdr>
                    </w:div>
                  </w:divsChild>
                </w:div>
                <w:div w:id="980576122">
                  <w:marLeft w:val="0"/>
                  <w:marRight w:val="0"/>
                  <w:marTop w:val="0"/>
                  <w:marBottom w:val="0"/>
                  <w:divBdr>
                    <w:top w:val="none" w:sz="0" w:space="0" w:color="auto"/>
                    <w:left w:val="none" w:sz="0" w:space="0" w:color="auto"/>
                    <w:bottom w:val="none" w:sz="0" w:space="0" w:color="auto"/>
                    <w:right w:val="none" w:sz="0" w:space="0" w:color="auto"/>
                  </w:divBdr>
                  <w:divsChild>
                    <w:div w:id="274677679">
                      <w:marLeft w:val="0"/>
                      <w:marRight w:val="0"/>
                      <w:marTop w:val="0"/>
                      <w:marBottom w:val="0"/>
                      <w:divBdr>
                        <w:top w:val="none" w:sz="0" w:space="0" w:color="auto"/>
                        <w:left w:val="none" w:sz="0" w:space="0" w:color="auto"/>
                        <w:bottom w:val="none" w:sz="0" w:space="0" w:color="auto"/>
                        <w:right w:val="none" w:sz="0" w:space="0" w:color="auto"/>
                      </w:divBdr>
                    </w:div>
                  </w:divsChild>
                </w:div>
                <w:div w:id="993530993">
                  <w:marLeft w:val="0"/>
                  <w:marRight w:val="0"/>
                  <w:marTop w:val="0"/>
                  <w:marBottom w:val="0"/>
                  <w:divBdr>
                    <w:top w:val="none" w:sz="0" w:space="0" w:color="auto"/>
                    <w:left w:val="none" w:sz="0" w:space="0" w:color="auto"/>
                    <w:bottom w:val="none" w:sz="0" w:space="0" w:color="auto"/>
                    <w:right w:val="none" w:sz="0" w:space="0" w:color="auto"/>
                  </w:divBdr>
                  <w:divsChild>
                    <w:div w:id="653870690">
                      <w:marLeft w:val="0"/>
                      <w:marRight w:val="0"/>
                      <w:marTop w:val="0"/>
                      <w:marBottom w:val="0"/>
                      <w:divBdr>
                        <w:top w:val="none" w:sz="0" w:space="0" w:color="auto"/>
                        <w:left w:val="none" w:sz="0" w:space="0" w:color="auto"/>
                        <w:bottom w:val="none" w:sz="0" w:space="0" w:color="auto"/>
                        <w:right w:val="none" w:sz="0" w:space="0" w:color="auto"/>
                      </w:divBdr>
                    </w:div>
                  </w:divsChild>
                </w:div>
                <w:div w:id="1072629025">
                  <w:marLeft w:val="0"/>
                  <w:marRight w:val="0"/>
                  <w:marTop w:val="0"/>
                  <w:marBottom w:val="0"/>
                  <w:divBdr>
                    <w:top w:val="none" w:sz="0" w:space="0" w:color="auto"/>
                    <w:left w:val="none" w:sz="0" w:space="0" w:color="auto"/>
                    <w:bottom w:val="none" w:sz="0" w:space="0" w:color="auto"/>
                    <w:right w:val="none" w:sz="0" w:space="0" w:color="auto"/>
                  </w:divBdr>
                  <w:divsChild>
                    <w:div w:id="1642929799">
                      <w:marLeft w:val="0"/>
                      <w:marRight w:val="0"/>
                      <w:marTop w:val="0"/>
                      <w:marBottom w:val="0"/>
                      <w:divBdr>
                        <w:top w:val="none" w:sz="0" w:space="0" w:color="auto"/>
                        <w:left w:val="none" w:sz="0" w:space="0" w:color="auto"/>
                        <w:bottom w:val="none" w:sz="0" w:space="0" w:color="auto"/>
                        <w:right w:val="none" w:sz="0" w:space="0" w:color="auto"/>
                      </w:divBdr>
                    </w:div>
                  </w:divsChild>
                </w:div>
                <w:div w:id="1113860224">
                  <w:marLeft w:val="0"/>
                  <w:marRight w:val="0"/>
                  <w:marTop w:val="0"/>
                  <w:marBottom w:val="0"/>
                  <w:divBdr>
                    <w:top w:val="none" w:sz="0" w:space="0" w:color="auto"/>
                    <w:left w:val="none" w:sz="0" w:space="0" w:color="auto"/>
                    <w:bottom w:val="none" w:sz="0" w:space="0" w:color="auto"/>
                    <w:right w:val="none" w:sz="0" w:space="0" w:color="auto"/>
                  </w:divBdr>
                  <w:divsChild>
                    <w:div w:id="817573556">
                      <w:marLeft w:val="0"/>
                      <w:marRight w:val="0"/>
                      <w:marTop w:val="0"/>
                      <w:marBottom w:val="0"/>
                      <w:divBdr>
                        <w:top w:val="none" w:sz="0" w:space="0" w:color="auto"/>
                        <w:left w:val="none" w:sz="0" w:space="0" w:color="auto"/>
                        <w:bottom w:val="none" w:sz="0" w:space="0" w:color="auto"/>
                        <w:right w:val="none" w:sz="0" w:space="0" w:color="auto"/>
                      </w:divBdr>
                    </w:div>
                  </w:divsChild>
                </w:div>
                <w:div w:id="1125193731">
                  <w:marLeft w:val="0"/>
                  <w:marRight w:val="0"/>
                  <w:marTop w:val="0"/>
                  <w:marBottom w:val="0"/>
                  <w:divBdr>
                    <w:top w:val="none" w:sz="0" w:space="0" w:color="auto"/>
                    <w:left w:val="none" w:sz="0" w:space="0" w:color="auto"/>
                    <w:bottom w:val="none" w:sz="0" w:space="0" w:color="auto"/>
                    <w:right w:val="none" w:sz="0" w:space="0" w:color="auto"/>
                  </w:divBdr>
                  <w:divsChild>
                    <w:div w:id="410204389">
                      <w:marLeft w:val="0"/>
                      <w:marRight w:val="0"/>
                      <w:marTop w:val="0"/>
                      <w:marBottom w:val="0"/>
                      <w:divBdr>
                        <w:top w:val="none" w:sz="0" w:space="0" w:color="auto"/>
                        <w:left w:val="none" w:sz="0" w:space="0" w:color="auto"/>
                        <w:bottom w:val="none" w:sz="0" w:space="0" w:color="auto"/>
                        <w:right w:val="none" w:sz="0" w:space="0" w:color="auto"/>
                      </w:divBdr>
                    </w:div>
                  </w:divsChild>
                </w:div>
                <w:div w:id="1128164434">
                  <w:marLeft w:val="0"/>
                  <w:marRight w:val="0"/>
                  <w:marTop w:val="0"/>
                  <w:marBottom w:val="0"/>
                  <w:divBdr>
                    <w:top w:val="none" w:sz="0" w:space="0" w:color="auto"/>
                    <w:left w:val="none" w:sz="0" w:space="0" w:color="auto"/>
                    <w:bottom w:val="none" w:sz="0" w:space="0" w:color="auto"/>
                    <w:right w:val="none" w:sz="0" w:space="0" w:color="auto"/>
                  </w:divBdr>
                  <w:divsChild>
                    <w:div w:id="1026558044">
                      <w:marLeft w:val="0"/>
                      <w:marRight w:val="0"/>
                      <w:marTop w:val="0"/>
                      <w:marBottom w:val="0"/>
                      <w:divBdr>
                        <w:top w:val="none" w:sz="0" w:space="0" w:color="auto"/>
                        <w:left w:val="none" w:sz="0" w:space="0" w:color="auto"/>
                        <w:bottom w:val="none" w:sz="0" w:space="0" w:color="auto"/>
                        <w:right w:val="none" w:sz="0" w:space="0" w:color="auto"/>
                      </w:divBdr>
                    </w:div>
                  </w:divsChild>
                </w:div>
                <w:div w:id="1142698718">
                  <w:marLeft w:val="0"/>
                  <w:marRight w:val="0"/>
                  <w:marTop w:val="0"/>
                  <w:marBottom w:val="0"/>
                  <w:divBdr>
                    <w:top w:val="none" w:sz="0" w:space="0" w:color="auto"/>
                    <w:left w:val="none" w:sz="0" w:space="0" w:color="auto"/>
                    <w:bottom w:val="none" w:sz="0" w:space="0" w:color="auto"/>
                    <w:right w:val="none" w:sz="0" w:space="0" w:color="auto"/>
                  </w:divBdr>
                  <w:divsChild>
                    <w:div w:id="429467806">
                      <w:marLeft w:val="0"/>
                      <w:marRight w:val="0"/>
                      <w:marTop w:val="0"/>
                      <w:marBottom w:val="0"/>
                      <w:divBdr>
                        <w:top w:val="none" w:sz="0" w:space="0" w:color="auto"/>
                        <w:left w:val="none" w:sz="0" w:space="0" w:color="auto"/>
                        <w:bottom w:val="none" w:sz="0" w:space="0" w:color="auto"/>
                        <w:right w:val="none" w:sz="0" w:space="0" w:color="auto"/>
                      </w:divBdr>
                    </w:div>
                  </w:divsChild>
                </w:div>
                <w:div w:id="1326595116">
                  <w:marLeft w:val="0"/>
                  <w:marRight w:val="0"/>
                  <w:marTop w:val="0"/>
                  <w:marBottom w:val="0"/>
                  <w:divBdr>
                    <w:top w:val="none" w:sz="0" w:space="0" w:color="auto"/>
                    <w:left w:val="none" w:sz="0" w:space="0" w:color="auto"/>
                    <w:bottom w:val="none" w:sz="0" w:space="0" w:color="auto"/>
                    <w:right w:val="none" w:sz="0" w:space="0" w:color="auto"/>
                  </w:divBdr>
                  <w:divsChild>
                    <w:div w:id="928662191">
                      <w:marLeft w:val="0"/>
                      <w:marRight w:val="0"/>
                      <w:marTop w:val="0"/>
                      <w:marBottom w:val="0"/>
                      <w:divBdr>
                        <w:top w:val="none" w:sz="0" w:space="0" w:color="auto"/>
                        <w:left w:val="none" w:sz="0" w:space="0" w:color="auto"/>
                        <w:bottom w:val="none" w:sz="0" w:space="0" w:color="auto"/>
                        <w:right w:val="none" w:sz="0" w:space="0" w:color="auto"/>
                      </w:divBdr>
                    </w:div>
                  </w:divsChild>
                </w:div>
                <w:div w:id="1488473481">
                  <w:marLeft w:val="0"/>
                  <w:marRight w:val="0"/>
                  <w:marTop w:val="0"/>
                  <w:marBottom w:val="0"/>
                  <w:divBdr>
                    <w:top w:val="none" w:sz="0" w:space="0" w:color="auto"/>
                    <w:left w:val="none" w:sz="0" w:space="0" w:color="auto"/>
                    <w:bottom w:val="none" w:sz="0" w:space="0" w:color="auto"/>
                    <w:right w:val="none" w:sz="0" w:space="0" w:color="auto"/>
                  </w:divBdr>
                  <w:divsChild>
                    <w:div w:id="2019649075">
                      <w:marLeft w:val="0"/>
                      <w:marRight w:val="0"/>
                      <w:marTop w:val="0"/>
                      <w:marBottom w:val="0"/>
                      <w:divBdr>
                        <w:top w:val="none" w:sz="0" w:space="0" w:color="auto"/>
                        <w:left w:val="none" w:sz="0" w:space="0" w:color="auto"/>
                        <w:bottom w:val="none" w:sz="0" w:space="0" w:color="auto"/>
                        <w:right w:val="none" w:sz="0" w:space="0" w:color="auto"/>
                      </w:divBdr>
                    </w:div>
                  </w:divsChild>
                </w:div>
                <w:div w:id="1495490051">
                  <w:marLeft w:val="0"/>
                  <w:marRight w:val="0"/>
                  <w:marTop w:val="0"/>
                  <w:marBottom w:val="0"/>
                  <w:divBdr>
                    <w:top w:val="none" w:sz="0" w:space="0" w:color="auto"/>
                    <w:left w:val="none" w:sz="0" w:space="0" w:color="auto"/>
                    <w:bottom w:val="none" w:sz="0" w:space="0" w:color="auto"/>
                    <w:right w:val="none" w:sz="0" w:space="0" w:color="auto"/>
                  </w:divBdr>
                  <w:divsChild>
                    <w:div w:id="1468164042">
                      <w:marLeft w:val="0"/>
                      <w:marRight w:val="0"/>
                      <w:marTop w:val="0"/>
                      <w:marBottom w:val="0"/>
                      <w:divBdr>
                        <w:top w:val="none" w:sz="0" w:space="0" w:color="auto"/>
                        <w:left w:val="none" w:sz="0" w:space="0" w:color="auto"/>
                        <w:bottom w:val="none" w:sz="0" w:space="0" w:color="auto"/>
                        <w:right w:val="none" w:sz="0" w:space="0" w:color="auto"/>
                      </w:divBdr>
                    </w:div>
                  </w:divsChild>
                </w:div>
                <w:div w:id="1535851875">
                  <w:marLeft w:val="0"/>
                  <w:marRight w:val="0"/>
                  <w:marTop w:val="0"/>
                  <w:marBottom w:val="0"/>
                  <w:divBdr>
                    <w:top w:val="none" w:sz="0" w:space="0" w:color="auto"/>
                    <w:left w:val="none" w:sz="0" w:space="0" w:color="auto"/>
                    <w:bottom w:val="none" w:sz="0" w:space="0" w:color="auto"/>
                    <w:right w:val="none" w:sz="0" w:space="0" w:color="auto"/>
                  </w:divBdr>
                  <w:divsChild>
                    <w:div w:id="381683968">
                      <w:marLeft w:val="0"/>
                      <w:marRight w:val="0"/>
                      <w:marTop w:val="0"/>
                      <w:marBottom w:val="0"/>
                      <w:divBdr>
                        <w:top w:val="none" w:sz="0" w:space="0" w:color="auto"/>
                        <w:left w:val="none" w:sz="0" w:space="0" w:color="auto"/>
                        <w:bottom w:val="none" w:sz="0" w:space="0" w:color="auto"/>
                        <w:right w:val="none" w:sz="0" w:space="0" w:color="auto"/>
                      </w:divBdr>
                    </w:div>
                  </w:divsChild>
                </w:div>
                <w:div w:id="1563830766">
                  <w:marLeft w:val="0"/>
                  <w:marRight w:val="0"/>
                  <w:marTop w:val="0"/>
                  <w:marBottom w:val="0"/>
                  <w:divBdr>
                    <w:top w:val="none" w:sz="0" w:space="0" w:color="auto"/>
                    <w:left w:val="none" w:sz="0" w:space="0" w:color="auto"/>
                    <w:bottom w:val="none" w:sz="0" w:space="0" w:color="auto"/>
                    <w:right w:val="none" w:sz="0" w:space="0" w:color="auto"/>
                  </w:divBdr>
                  <w:divsChild>
                    <w:div w:id="1894736492">
                      <w:marLeft w:val="0"/>
                      <w:marRight w:val="0"/>
                      <w:marTop w:val="0"/>
                      <w:marBottom w:val="0"/>
                      <w:divBdr>
                        <w:top w:val="none" w:sz="0" w:space="0" w:color="auto"/>
                        <w:left w:val="none" w:sz="0" w:space="0" w:color="auto"/>
                        <w:bottom w:val="none" w:sz="0" w:space="0" w:color="auto"/>
                        <w:right w:val="none" w:sz="0" w:space="0" w:color="auto"/>
                      </w:divBdr>
                    </w:div>
                  </w:divsChild>
                </w:div>
                <w:div w:id="1569464376">
                  <w:marLeft w:val="0"/>
                  <w:marRight w:val="0"/>
                  <w:marTop w:val="0"/>
                  <w:marBottom w:val="0"/>
                  <w:divBdr>
                    <w:top w:val="none" w:sz="0" w:space="0" w:color="auto"/>
                    <w:left w:val="none" w:sz="0" w:space="0" w:color="auto"/>
                    <w:bottom w:val="none" w:sz="0" w:space="0" w:color="auto"/>
                    <w:right w:val="none" w:sz="0" w:space="0" w:color="auto"/>
                  </w:divBdr>
                  <w:divsChild>
                    <w:div w:id="1865316196">
                      <w:marLeft w:val="0"/>
                      <w:marRight w:val="0"/>
                      <w:marTop w:val="0"/>
                      <w:marBottom w:val="0"/>
                      <w:divBdr>
                        <w:top w:val="none" w:sz="0" w:space="0" w:color="auto"/>
                        <w:left w:val="none" w:sz="0" w:space="0" w:color="auto"/>
                        <w:bottom w:val="none" w:sz="0" w:space="0" w:color="auto"/>
                        <w:right w:val="none" w:sz="0" w:space="0" w:color="auto"/>
                      </w:divBdr>
                    </w:div>
                  </w:divsChild>
                </w:div>
                <w:div w:id="1573538043">
                  <w:marLeft w:val="0"/>
                  <w:marRight w:val="0"/>
                  <w:marTop w:val="0"/>
                  <w:marBottom w:val="0"/>
                  <w:divBdr>
                    <w:top w:val="none" w:sz="0" w:space="0" w:color="auto"/>
                    <w:left w:val="none" w:sz="0" w:space="0" w:color="auto"/>
                    <w:bottom w:val="none" w:sz="0" w:space="0" w:color="auto"/>
                    <w:right w:val="none" w:sz="0" w:space="0" w:color="auto"/>
                  </w:divBdr>
                  <w:divsChild>
                    <w:div w:id="594939977">
                      <w:marLeft w:val="0"/>
                      <w:marRight w:val="0"/>
                      <w:marTop w:val="0"/>
                      <w:marBottom w:val="0"/>
                      <w:divBdr>
                        <w:top w:val="none" w:sz="0" w:space="0" w:color="auto"/>
                        <w:left w:val="none" w:sz="0" w:space="0" w:color="auto"/>
                        <w:bottom w:val="none" w:sz="0" w:space="0" w:color="auto"/>
                        <w:right w:val="none" w:sz="0" w:space="0" w:color="auto"/>
                      </w:divBdr>
                    </w:div>
                  </w:divsChild>
                </w:div>
                <w:div w:id="1653369359">
                  <w:marLeft w:val="0"/>
                  <w:marRight w:val="0"/>
                  <w:marTop w:val="0"/>
                  <w:marBottom w:val="0"/>
                  <w:divBdr>
                    <w:top w:val="none" w:sz="0" w:space="0" w:color="auto"/>
                    <w:left w:val="none" w:sz="0" w:space="0" w:color="auto"/>
                    <w:bottom w:val="none" w:sz="0" w:space="0" w:color="auto"/>
                    <w:right w:val="none" w:sz="0" w:space="0" w:color="auto"/>
                  </w:divBdr>
                  <w:divsChild>
                    <w:div w:id="1024333211">
                      <w:marLeft w:val="0"/>
                      <w:marRight w:val="0"/>
                      <w:marTop w:val="0"/>
                      <w:marBottom w:val="0"/>
                      <w:divBdr>
                        <w:top w:val="none" w:sz="0" w:space="0" w:color="auto"/>
                        <w:left w:val="none" w:sz="0" w:space="0" w:color="auto"/>
                        <w:bottom w:val="none" w:sz="0" w:space="0" w:color="auto"/>
                        <w:right w:val="none" w:sz="0" w:space="0" w:color="auto"/>
                      </w:divBdr>
                    </w:div>
                  </w:divsChild>
                </w:div>
                <w:div w:id="1854224231">
                  <w:marLeft w:val="0"/>
                  <w:marRight w:val="0"/>
                  <w:marTop w:val="0"/>
                  <w:marBottom w:val="0"/>
                  <w:divBdr>
                    <w:top w:val="none" w:sz="0" w:space="0" w:color="auto"/>
                    <w:left w:val="none" w:sz="0" w:space="0" w:color="auto"/>
                    <w:bottom w:val="none" w:sz="0" w:space="0" w:color="auto"/>
                    <w:right w:val="none" w:sz="0" w:space="0" w:color="auto"/>
                  </w:divBdr>
                  <w:divsChild>
                    <w:div w:id="1720324056">
                      <w:marLeft w:val="0"/>
                      <w:marRight w:val="0"/>
                      <w:marTop w:val="0"/>
                      <w:marBottom w:val="0"/>
                      <w:divBdr>
                        <w:top w:val="none" w:sz="0" w:space="0" w:color="auto"/>
                        <w:left w:val="none" w:sz="0" w:space="0" w:color="auto"/>
                        <w:bottom w:val="none" w:sz="0" w:space="0" w:color="auto"/>
                        <w:right w:val="none" w:sz="0" w:space="0" w:color="auto"/>
                      </w:divBdr>
                    </w:div>
                  </w:divsChild>
                </w:div>
                <w:div w:id="1919900316">
                  <w:marLeft w:val="0"/>
                  <w:marRight w:val="0"/>
                  <w:marTop w:val="0"/>
                  <w:marBottom w:val="0"/>
                  <w:divBdr>
                    <w:top w:val="none" w:sz="0" w:space="0" w:color="auto"/>
                    <w:left w:val="none" w:sz="0" w:space="0" w:color="auto"/>
                    <w:bottom w:val="none" w:sz="0" w:space="0" w:color="auto"/>
                    <w:right w:val="none" w:sz="0" w:space="0" w:color="auto"/>
                  </w:divBdr>
                  <w:divsChild>
                    <w:div w:id="260065755">
                      <w:marLeft w:val="0"/>
                      <w:marRight w:val="0"/>
                      <w:marTop w:val="0"/>
                      <w:marBottom w:val="0"/>
                      <w:divBdr>
                        <w:top w:val="none" w:sz="0" w:space="0" w:color="auto"/>
                        <w:left w:val="none" w:sz="0" w:space="0" w:color="auto"/>
                        <w:bottom w:val="none" w:sz="0" w:space="0" w:color="auto"/>
                        <w:right w:val="none" w:sz="0" w:space="0" w:color="auto"/>
                      </w:divBdr>
                    </w:div>
                  </w:divsChild>
                </w:div>
                <w:div w:id="1942644204">
                  <w:marLeft w:val="0"/>
                  <w:marRight w:val="0"/>
                  <w:marTop w:val="0"/>
                  <w:marBottom w:val="0"/>
                  <w:divBdr>
                    <w:top w:val="none" w:sz="0" w:space="0" w:color="auto"/>
                    <w:left w:val="none" w:sz="0" w:space="0" w:color="auto"/>
                    <w:bottom w:val="none" w:sz="0" w:space="0" w:color="auto"/>
                    <w:right w:val="none" w:sz="0" w:space="0" w:color="auto"/>
                  </w:divBdr>
                  <w:divsChild>
                    <w:div w:id="305555273">
                      <w:marLeft w:val="0"/>
                      <w:marRight w:val="0"/>
                      <w:marTop w:val="0"/>
                      <w:marBottom w:val="0"/>
                      <w:divBdr>
                        <w:top w:val="none" w:sz="0" w:space="0" w:color="auto"/>
                        <w:left w:val="none" w:sz="0" w:space="0" w:color="auto"/>
                        <w:bottom w:val="none" w:sz="0" w:space="0" w:color="auto"/>
                        <w:right w:val="none" w:sz="0" w:space="0" w:color="auto"/>
                      </w:divBdr>
                    </w:div>
                  </w:divsChild>
                </w:div>
                <w:div w:id="1963462905">
                  <w:marLeft w:val="0"/>
                  <w:marRight w:val="0"/>
                  <w:marTop w:val="0"/>
                  <w:marBottom w:val="0"/>
                  <w:divBdr>
                    <w:top w:val="none" w:sz="0" w:space="0" w:color="auto"/>
                    <w:left w:val="none" w:sz="0" w:space="0" w:color="auto"/>
                    <w:bottom w:val="none" w:sz="0" w:space="0" w:color="auto"/>
                    <w:right w:val="none" w:sz="0" w:space="0" w:color="auto"/>
                  </w:divBdr>
                  <w:divsChild>
                    <w:div w:id="276302154">
                      <w:marLeft w:val="0"/>
                      <w:marRight w:val="0"/>
                      <w:marTop w:val="0"/>
                      <w:marBottom w:val="0"/>
                      <w:divBdr>
                        <w:top w:val="none" w:sz="0" w:space="0" w:color="auto"/>
                        <w:left w:val="none" w:sz="0" w:space="0" w:color="auto"/>
                        <w:bottom w:val="none" w:sz="0" w:space="0" w:color="auto"/>
                        <w:right w:val="none" w:sz="0" w:space="0" w:color="auto"/>
                      </w:divBdr>
                    </w:div>
                  </w:divsChild>
                </w:div>
                <w:div w:id="1998997814">
                  <w:marLeft w:val="0"/>
                  <w:marRight w:val="0"/>
                  <w:marTop w:val="0"/>
                  <w:marBottom w:val="0"/>
                  <w:divBdr>
                    <w:top w:val="none" w:sz="0" w:space="0" w:color="auto"/>
                    <w:left w:val="none" w:sz="0" w:space="0" w:color="auto"/>
                    <w:bottom w:val="none" w:sz="0" w:space="0" w:color="auto"/>
                    <w:right w:val="none" w:sz="0" w:space="0" w:color="auto"/>
                  </w:divBdr>
                  <w:divsChild>
                    <w:div w:id="1029647086">
                      <w:marLeft w:val="0"/>
                      <w:marRight w:val="0"/>
                      <w:marTop w:val="0"/>
                      <w:marBottom w:val="0"/>
                      <w:divBdr>
                        <w:top w:val="none" w:sz="0" w:space="0" w:color="auto"/>
                        <w:left w:val="none" w:sz="0" w:space="0" w:color="auto"/>
                        <w:bottom w:val="none" w:sz="0" w:space="0" w:color="auto"/>
                        <w:right w:val="none" w:sz="0" w:space="0" w:color="auto"/>
                      </w:divBdr>
                    </w:div>
                  </w:divsChild>
                </w:div>
                <w:div w:id="2131585797">
                  <w:marLeft w:val="0"/>
                  <w:marRight w:val="0"/>
                  <w:marTop w:val="0"/>
                  <w:marBottom w:val="0"/>
                  <w:divBdr>
                    <w:top w:val="none" w:sz="0" w:space="0" w:color="auto"/>
                    <w:left w:val="none" w:sz="0" w:space="0" w:color="auto"/>
                    <w:bottom w:val="none" w:sz="0" w:space="0" w:color="auto"/>
                    <w:right w:val="none" w:sz="0" w:space="0" w:color="auto"/>
                  </w:divBdr>
                  <w:divsChild>
                    <w:div w:id="1615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698488">
          <w:marLeft w:val="0"/>
          <w:marRight w:val="0"/>
          <w:marTop w:val="0"/>
          <w:marBottom w:val="0"/>
          <w:divBdr>
            <w:top w:val="none" w:sz="0" w:space="0" w:color="auto"/>
            <w:left w:val="none" w:sz="0" w:space="0" w:color="auto"/>
            <w:bottom w:val="none" w:sz="0" w:space="0" w:color="auto"/>
            <w:right w:val="none" w:sz="0" w:space="0" w:color="auto"/>
          </w:divBdr>
          <w:divsChild>
            <w:div w:id="310908244">
              <w:marLeft w:val="0"/>
              <w:marRight w:val="0"/>
              <w:marTop w:val="0"/>
              <w:marBottom w:val="0"/>
              <w:divBdr>
                <w:top w:val="none" w:sz="0" w:space="0" w:color="auto"/>
                <w:left w:val="none" w:sz="0" w:space="0" w:color="auto"/>
                <w:bottom w:val="none" w:sz="0" w:space="0" w:color="auto"/>
                <w:right w:val="none" w:sz="0" w:space="0" w:color="auto"/>
              </w:divBdr>
            </w:div>
          </w:divsChild>
        </w:div>
        <w:div w:id="1148941094">
          <w:marLeft w:val="0"/>
          <w:marRight w:val="0"/>
          <w:marTop w:val="0"/>
          <w:marBottom w:val="0"/>
          <w:divBdr>
            <w:top w:val="none" w:sz="0" w:space="0" w:color="auto"/>
            <w:left w:val="none" w:sz="0" w:space="0" w:color="auto"/>
            <w:bottom w:val="none" w:sz="0" w:space="0" w:color="auto"/>
            <w:right w:val="none" w:sz="0" w:space="0" w:color="auto"/>
          </w:divBdr>
        </w:div>
        <w:div w:id="1150974837">
          <w:marLeft w:val="0"/>
          <w:marRight w:val="0"/>
          <w:marTop w:val="0"/>
          <w:marBottom w:val="0"/>
          <w:divBdr>
            <w:top w:val="none" w:sz="0" w:space="0" w:color="auto"/>
            <w:left w:val="none" w:sz="0" w:space="0" w:color="auto"/>
            <w:bottom w:val="none" w:sz="0" w:space="0" w:color="auto"/>
            <w:right w:val="none" w:sz="0" w:space="0" w:color="auto"/>
          </w:divBdr>
        </w:div>
        <w:div w:id="1167327594">
          <w:marLeft w:val="0"/>
          <w:marRight w:val="0"/>
          <w:marTop w:val="0"/>
          <w:marBottom w:val="0"/>
          <w:divBdr>
            <w:top w:val="none" w:sz="0" w:space="0" w:color="auto"/>
            <w:left w:val="none" w:sz="0" w:space="0" w:color="auto"/>
            <w:bottom w:val="none" w:sz="0" w:space="0" w:color="auto"/>
            <w:right w:val="none" w:sz="0" w:space="0" w:color="auto"/>
          </w:divBdr>
        </w:div>
        <w:div w:id="1170632116">
          <w:marLeft w:val="0"/>
          <w:marRight w:val="0"/>
          <w:marTop w:val="0"/>
          <w:marBottom w:val="0"/>
          <w:divBdr>
            <w:top w:val="none" w:sz="0" w:space="0" w:color="auto"/>
            <w:left w:val="none" w:sz="0" w:space="0" w:color="auto"/>
            <w:bottom w:val="none" w:sz="0" w:space="0" w:color="auto"/>
            <w:right w:val="none" w:sz="0" w:space="0" w:color="auto"/>
          </w:divBdr>
        </w:div>
        <w:div w:id="1177960486">
          <w:marLeft w:val="0"/>
          <w:marRight w:val="0"/>
          <w:marTop w:val="0"/>
          <w:marBottom w:val="0"/>
          <w:divBdr>
            <w:top w:val="none" w:sz="0" w:space="0" w:color="auto"/>
            <w:left w:val="none" w:sz="0" w:space="0" w:color="auto"/>
            <w:bottom w:val="none" w:sz="0" w:space="0" w:color="auto"/>
            <w:right w:val="none" w:sz="0" w:space="0" w:color="auto"/>
          </w:divBdr>
        </w:div>
        <w:div w:id="1179731098">
          <w:marLeft w:val="0"/>
          <w:marRight w:val="0"/>
          <w:marTop w:val="0"/>
          <w:marBottom w:val="0"/>
          <w:divBdr>
            <w:top w:val="none" w:sz="0" w:space="0" w:color="auto"/>
            <w:left w:val="none" w:sz="0" w:space="0" w:color="auto"/>
            <w:bottom w:val="none" w:sz="0" w:space="0" w:color="auto"/>
            <w:right w:val="none" w:sz="0" w:space="0" w:color="auto"/>
          </w:divBdr>
        </w:div>
        <w:div w:id="1189224398">
          <w:marLeft w:val="0"/>
          <w:marRight w:val="0"/>
          <w:marTop w:val="0"/>
          <w:marBottom w:val="0"/>
          <w:divBdr>
            <w:top w:val="none" w:sz="0" w:space="0" w:color="auto"/>
            <w:left w:val="none" w:sz="0" w:space="0" w:color="auto"/>
            <w:bottom w:val="none" w:sz="0" w:space="0" w:color="auto"/>
            <w:right w:val="none" w:sz="0" w:space="0" w:color="auto"/>
          </w:divBdr>
        </w:div>
        <w:div w:id="1198930405">
          <w:marLeft w:val="0"/>
          <w:marRight w:val="0"/>
          <w:marTop w:val="0"/>
          <w:marBottom w:val="0"/>
          <w:divBdr>
            <w:top w:val="none" w:sz="0" w:space="0" w:color="auto"/>
            <w:left w:val="none" w:sz="0" w:space="0" w:color="auto"/>
            <w:bottom w:val="none" w:sz="0" w:space="0" w:color="auto"/>
            <w:right w:val="none" w:sz="0" w:space="0" w:color="auto"/>
          </w:divBdr>
        </w:div>
        <w:div w:id="1200629206">
          <w:marLeft w:val="0"/>
          <w:marRight w:val="0"/>
          <w:marTop w:val="0"/>
          <w:marBottom w:val="0"/>
          <w:divBdr>
            <w:top w:val="none" w:sz="0" w:space="0" w:color="auto"/>
            <w:left w:val="none" w:sz="0" w:space="0" w:color="auto"/>
            <w:bottom w:val="none" w:sz="0" w:space="0" w:color="auto"/>
            <w:right w:val="none" w:sz="0" w:space="0" w:color="auto"/>
          </w:divBdr>
        </w:div>
        <w:div w:id="1200775150">
          <w:marLeft w:val="0"/>
          <w:marRight w:val="0"/>
          <w:marTop w:val="0"/>
          <w:marBottom w:val="0"/>
          <w:divBdr>
            <w:top w:val="none" w:sz="0" w:space="0" w:color="auto"/>
            <w:left w:val="none" w:sz="0" w:space="0" w:color="auto"/>
            <w:bottom w:val="none" w:sz="0" w:space="0" w:color="auto"/>
            <w:right w:val="none" w:sz="0" w:space="0" w:color="auto"/>
          </w:divBdr>
        </w:div>
        <w:div w:id="1202015151">
          <w:marLeft w:val="0"/>
          <w:marRight w:val="0"/>
          <w:marTop w:val="0"/>
          <w:marBottom w:val="0"/>
          <w:divBdr>
            <w:top w:val="none" w:sz="0" w:space="0" w:color="auto"/>
            <w:left w:val="none" w:sz="0" w:space="0" w:color="auto"/>
            <w:bottom w:val="none" w:sz="0" w:space="0" w:color="auto"/>
            <w:right w:val="none" w:sz="0" w:space="0" w:color="auto"/>
          </w:divBdr>
        </w:div>
        <w:div w:id="1213007689">
          <w:marLeft w:val="0"/>
          <w:marRight w:val="0"/>
          <w:marTop w:val="0"/>
          <w:marBottom w:val="0"/>
          <w:divBdr>
            <w:top w:val="none" w:sz="0" w:space="0" w:color="auto"/>
            <w:left w:val="none" w:sz="0" w:space="0" w:color="auto"/>
            <w:bottom w:val="none" w:sz="0" w:space="0" w:color="auto"/>
            <w:right w:val="none" w:sz="0" w:space="0" w:color="auto"/>
          </w:divBdr>
          <w:divsChild>
            <w:div w:id="200674323">
              <w:marLeft w:val="0"/>
              <w:marRight w:val="0"/>
              <w:marTop w:val="0"/>
              <w:marBottom w:val="0"/>
              <w:divBdr>
                <w:top w:val="none" w:sz="0" w:space="0" w:color="auto"/>
                <w:left w:val="none" w:sz="0" w:space="0" w:color="auto"/>
                <w:bottom w:val="none" w:sz="0" w:space="0" w:color="auto"/>
                <w:right w:val="none" w:sz="0" w:space="0" w:color="auto"/>
              </w:divBdr>
            </w:div>
            <w:div w:id="1288660852">
              <w:marLeft w:val="0"/>
              <w:marRight w:val="0"/>
              <w:marTop w:val="0"/>
              <w:marBottom w:val="0"/>
              <w:divBdr>
                <w:top w:val="none" w:sz="0" w:space="0" w:color="auto"/>
                <w:left w:val="none" w:sz="0" w:space="0" w:color="auto"/>
                <w:bottom w:val="none" w:sz="0" w:space="0" w:color="auto"/>
                <w:right w:val="none" w:sz="0" w:space="0" w:color="auto"/>
              </w:divBdr>
            </w:div>
            <w:div w:id="1322006481">
              <w:marLeft w:val="0"/>
              <w:marRight w:val="0"/>
              <w:marTop w:val="0"/>
              <w:marBottom w:val="0"/>
              <w:divBdr>
                <w:top w:val="none" w:sz="0" w:space="0" w:color="auto"/>
                <w:left w:val="none" w:sz="0" w:space="0" w:color="auto"/>
                <w:bottom w:val="none" w:sz="0" w:space="0" w:color="auto"/>
                <w:right w:val="none" w:sz="0" w:space="0" w:color="auto"/>
              </w:divBdr>
            </w:div>
            <w:div w:id="1411585057">
              <w:marLeft w:val="0"/>
              <w:marRight w:val="0"/>
              <w:marTop w:val="0"/>
              <w:marBottom w:val="0"/>
              <w:divBdr>
                <w:top w:val="none" w:sz="0" w:space="0" w:color="auto"/>
                <w:left w:val="none" w:sz="0" w:space="0" w:color="auto"/>
                <w:bottom w:val="none" w:sz="0" w:space="0" w:color="auto"/>
                <w:right w:val="none" w:sz="0" w:space="0" w:color="auto"/>
              </w:divBdr>
            </w:div>
            <w:div w:id="2099986168">
              <w:marLeft w:val="0"/>
              <w:marRight w:val="0"/>
              <w:marTop w:val="0"/>
              <w:marBottom w:val="0"/>
              <w:divBdr>
                <w:top w:val="none" w:sz="0" w:space="0" w:color="auto"/>
                <w:left w:val="none" w:sz="0" w:space="0" w:color="auto"/>
                <w:bottom w:val="none" w:sz="0" w:space="0" w:color="auto"/>
                <w:right w:val="none" w:sz="0" w:space="0" w:color="auto"/>
              </w:divBdr>
            </w:div>
          </w:divsChild>
        </w:div>
        <w:div w:id="1227689786">
          <w:marLeft w:val="0"/>
          <w:marRight w:val="0"/>
          <w:marTop w:val="0"/>
          <w:marBottom w:val="0"/>
          <w:divBdr>
            <w:top w:val="none" w:sz="0" w:space="0" w:color="auto"/>
            <w:left w:val="none" w:sz="0" w:space="0" w:color="auto"/>
            <w:bottom w:val="none" w:sz="0" w:space="0" w:color="auto"/>
            <w:right w:val="none" w:sz="0" w:space="0" w:color="auto"/>
          </w:divBdr>
          <w:divsChild>
            <w:div w:id="1033849877">
              <w:marLeft w:val="0"/>
              <w:marRight w:val="0"/>
              <w:marTop w:val="0"/>
              <w:marBottom w:val="0"/>
              <w:divBdr>
                <w:top w:val="none" w:sz="0" w:space="0" w:color="auto"/>
                <w:left w:val="none" w:sz="0" w:space="0" w:color="auto"/>
                <w:bottom w:val="none" w:sz="0" w:space="0" w:color="auto"/>
                <w:right w:val="none" w:sz="0" w:space="0" w:color="auto"/>
              </w:divBdr>
            </w:div>
            <w:div w:id="1392924544">
              <w:marLeft w:val="0"/>
              <w:marRight w:val="0"/>
              <w:marTop w:val="0"/>
              <w:marBottom w:val="0"/>
              <w:divBdr>
                <w:top w:val="none" w:sz="0" w:space="0" w:color="auto"/>
                <w:left w:val="none" w:sz="0" w:space="0" w:color="auto"/>
                <w:bottom w:val="none" w:sz="0" w:space="0" w:color="auto"/>
                <w:right w:val="none" w:sz="0" w:space="0" w:color="auto"/>
              </w:divBdr>
            </w:div>
            <w:div w:id="1524318544">
              <w:marLeft w:val="0"/>
              <w:marRight w:val="0"/>
              <w:marTop w:val="0"/>
              <w:marBottom w:val="0"/>
              <w:divBdr>
                <w:top w:val="none" w:sz="0" w:space="0" w:color="auto"/>
                <w:left w:val="none" w:sz="0" w:space="0" w:color="auto"/>
                <w:bottom w:val="none" w:sz="0" w:space="0" w:color="auto"/>
                <w:right w:val="none" w:sz="0" w:space="0" w:color="auto"/>
              </w:divBdr>
            </w:div>
            <w:div w:id="1582762186">
              <w:marLeft w:val="0"/>
              <w:marRight w:val="0"/>
              <w:marTop w:val="0"/>
              <w:marBottom w:val="0"/>
              <w:divBdr>
                <w:top w:val="none" w:sz="0" w:space="0" w:color="auto"/>
                <w:left w:val="none" w:sz="0" w:space="0" w:color="auto"/>
                <w:bottom w:val="none" w:sz="0" w:space="0" w:color="auto"/>
                <w:right w:val="none" w:sz="0" w:space="0" w:color="auto"/>
              </w:divBdr>
            </w:div>
            <w:div w:id="2074814021">
              <w:marLeft w:val="0"/>
              <w:marRight w:val="0"/>
              <w:marTop w:val="0"/>
              <w:marBottom w:val="0"/>
              <w:divBdr>
                <w:top w:val="none" w:sz="0" w:space="0" w:color="auto"/>
                <w:left w:val="none" w:sz="0" w:space="0" w:color="auto"/>
                <w:bottom w:val="none" w:sz="0" w:space="0" w:color="auto"/>
                <w:right w:val="none" w:sz="0" w:space="0" w:color="auto"/>
              </w:divBdr>
            </w:div>
          </w:divsChild>
        </w:div>
        <w:div w:id="1235772865">
          <w:marLeft w:val="0"/>
          <w:marRight w:val="0"/>
          <w:marTop w:val="0"/>
          <w:marBottom w:val="0"/>
          <w:divBdr>
            <w:top w:val="none" w:sz="0" w:space="0" w:color="auto"/>
            <w:left w:val="none" w:sz="0" w:space="0" w:color="auto"/>
            <w:bottom w:val="none" w:sz="0" w:space="0" w:color="auto"/>
            <w:right w:val="none" w:sz="0" w:space="0" w:color="auto"/>
          </w:divBdr>
        </w:div>
        <w:div w:id="1237939123">
          <w:marLeft w:val="0"/>
          <w:marRight w:val="0"/>
          <w:marTop w:val="0"/>
          <w:marBottom w:val="0"/>
          <w:divBdr>
            <w:top w:val="none" w:sz="0" w:space="0" w:color="auto"/>
            <w:left w:val="none" w:sz="0" w:space="0" w:color="auto"/>
            <w:bottom w:val="none" w:sz="0" w:space="0" w:color="auto"/>
            <w:right w:val="none" w:sz="0" w:space="0" w:color="auto"/>
          </w:divBdr>
        </w:div>
        <w:div w:id="1242955814">
          <w:marLeft w:val="0"/>
          <w:marRight w:val="0"/>
          <w:marTop w:val="0"/>
          <w:marBottom w:val="0"/>
          <w:divBdr>
            <w:top w:val="none" w:sz="0" w:space="0" w:color="auto"/>
            <w:left w:val="none" w:sz="0" w:space="0" w:color="auto"/>
            <w:bottom w:val="none" w:sz="0" w:space="0" w:color="auto"/>
            <w:right w:val="none" w:sz="0" w:space="0" w:color="auto"/>
          </w:divBdr>
        </w:div>
        <w:div w:id="1249191588">
          <w:marLeft w:val="0"/>
          <w:marRight w:val="0"/>
          <w:marTop w:val="0"/>
          <w:marBottom w:val="0"/>
          <w:divBdr>
            <w:top w:val="none" w:sz="0" w:space="0" w:color="auto"/>
            <w:left w:val="none" w:sz="0" w:space="0" w:color="auto"/>
            <w:bottom w:val="none" w:sz="0" w:space="0" w:color="auto"/>
            <w:right w:val="none" w:sz="0" w:space="0" w:color="auto"/>
          </w:divBdr>
        </w:div>
        <w:div w:id="1255212404">
          <w:marLeft w:val="0"/>
          <w:marRight w:val="0"/>
          <w:marTop w:val="0"/>
          <w:marBottom w:val="0"/>
          <w:divBdr>
            <w:top w:val="none" w:sz="0" w:space="0" w:color="auto"/>
            <w:left w:val="none" w:sz="0" w:space="0" w:color="auto"/>
            <w:bottom w:val="none" w:sz="0" w:space="0" w:color="auto"/>
            <w:right w:val="none" w:sz="0" w:space="0" w:color="auto"/>
          </w:divBdr>
        </w:div>
        <w:div w:id="1271087197">
          <w:marLeft w:val="0"/>
          <w:marRight w:val="0"/>
          <w:marTop w:val="0"/>
          <w:marBottom w:val="0"/>
          <w:divBdr>
            <w:top w:val="none" w:sz="0" w:space="0" w:color="auto"/>
            <w:left w:val="none" w:sz="0" w:space="0" w:color="auto"/>
            <w:bottom w:val="none" w:sz="0" w:space="0" w:color="auto"/>
            <w:right w:val="none" w:sz="0" w:space="0" w:color="auto"/>
          </w:divBdr>
          <w:divsChild>
            <w:div w:id="414208942">
              <w:marLeft w:val="0"/>
              <w:marRight w:val="0"/>
              <w:marTop w:val="0"/>
              <w:marBottom w:val="0"/>
              <w:divBdr>
                <w:top w:val="none" w:sz="0" w:space="0" w:color="auto"/>
                <w:left w:val="none" w:sz="0" w:space="0" w:color="auto"/>
                <w:bottom w:val="none" w:sz="0" w:space="0" w:color="auto"/>
                <w:right w:val="none" w:sz="0" w:space="0" w:color="auto"/>
              </w:divBdr>
            </w:div>
            <w:div w:id="892930771">
              <w:marLeft w:val="0"/>
              <w:marRight w:val="0"/>
              <w:marTop w:val="0"/>
              <w:marBottom w:val="0"/>
              <w:divBdr>
                <w:top w:val="none" w:sz="0" w:space="0" w:color="auto"/>
                <w:left w:val="none" w:sz="0" w:space="0" w:color="auto"/>
                <w:bottom w:val="none" w:sz="0" w:space="0" w:color="auto"/>
                <w:right w:val="none" w:sz="0" w:space="0" w:color="auto"/>
              </w:divBdr>
            </w:div>
            <w:div w:id="1391267891">
              <w:marLeft w:val="0"/>
              <w:marRight w:val="0"/>
              <w:marTop w:val="0"/>
              <w:marBottom w:val="0"/>
              <w:divBdr>
                <w:top w:val="none" w:sz="0" w:space="0" w:color="auto"/>
                <w:left w:val="none" w:sz="0" w:space="0" w:color="auto"/>
                <w:bottom w:val="none" w:sz="0" w:space="0" w:color="auto"/>
                <w:right w:val="none" w:sz="0" w:space="0" w:color="auto"/>
              </w:divBdr>
            </w:div>
          </w:divsChild>
        </w:div>
        <w:div w:id="1290239820">
          <w:marLeft w:val="0"/>
          <w:marRight w:val="0"/>
          <w:marTop w:val="0"/>
          <w:marBottom w:val="0"/>
          <w:divBdr>
            <w:top w:val="none" w:sz="0" w:space="0" w:color="auto"/>
            <w:left w:val="none" w:sz="0" w:space="0" w:color="auto"/>
            <w:bottom w:val="none" w:sz="0" w:space="0" w:color="auto"/>
            <w:right w:val="none" w:sz="0" w:space="0" w:color="auto"/>
          </w:divBdr>
        </w:div>
        <w:div w:id="1292588706">
          <w:marLeft w:val="0"/>
          <w:marRight w:val="0"/>
          <w:marTop w:val="0"/>
          <w:marBottom w:val="0"/>
          <w:divBdr>
            <w:top w:val="none" w:sz="0" w:space="0" w:color="auto"/>
            <w:left w:val="none" w:sz="0" w:space="0" w:color="auto"/>
            <w:bottom w:val="none" w:sz="0" w:space="0" w:color="auto"/>
            <w:right w:val="none" w:sz="0" w:space="0" w:color="auto"/>
          </w:divBdr>
          <w:divsChild>
            <w:div w:id="313532159">
              <w:marLeft w:val="0"/>
              <w:marRight w:val="0"/>
              <w:marTop w:val="0"/>
              <w:marBottom w:val="0"/>
              <w:divBdr>
                <w:top w:val="none" w:sz="0" w:space="0" w:color="auto"/>
                <w:left w:val="none" w:sz="0" w:space="0" w:color="auto"/>
                <w:bottom w:val="none" w:sz="0" w:space="0" w:color="auto"/>
                <w:right w:val="none" w:sz="0" w:space="0" w:color="auto"/>
              </w:divBdr>
            </w:div>
            <w:div w:id="891229237">
              <w:marLeft w:val="0"/>
              <w:marRight w:val="0"/>
              <w:marTop w:val="0"/>
              <w:marBottom w:val="0"/>
              <w:divBdr>
                <w:top w:val="none" w:sz="0" w:space="0" w:color="auto"/>
                <w:left w:val="none" w:sz="0" w:space="0" w:color="auto"/>
                <w:bottom w:val="none" w:sz="0" w:space="0" w:color="auto"/>
                <w:right w:val="none" w:sz="0" w:space="0" w:color="auto"/>
              </w:divBdr>
            </w:div>
            <w:div w:id="945691322">
              <w:marLeft w:val="0"/>
              <w:marRight w:val="0"/>
              <w:marTop w:val="0"/>
              <w:marBottom w:val="0"/>
              <w:divBdr>
                <w:top w:val="none" w:sz="0" w:space="0" w:color="auto"/>
                <w:left w:val="none" w:sz="0" w:space="0" w:color="auto"/>
                <w:bottom w:val="none" w:sz="0" w:space="0" w:color="auto"/>
                <w:right w:val="none" w:sz="0" w:space="0" w:color="auto"/>
              </w:divBdr>
            </w:div>
            <w:div w:id="1583442539">
              <w:marLeft w:val="0"/>
              <w:marRight w:val="0"/>
              <w:marTop w:val="0"/>
              <w:marBottom w:val="0"/>
              <w:divBdr>
                <w:top w:val="none" w:sz="0" w:space="0" w:color="auto"/>
                <w:left w:val="none" w:sz="0" w:space="0" w:color="auto"/>
                <w:bottom w:val="none" w:sz="0" w:space="0" w:color="auto"/>
                <w:right w:val="none" w:sz="0" w:space="0" w:color="auto"/>
              </w:divBdr>
            </w:div>
            <w:div w:id="1724793688">
              <w:marLeft w:val="0"/>
              <w:marRight w:val="0"/>
              <w:marTop w:val="0"/>
              <w:marBottom w:val="0"/>
              <w:divBdr>
                <w:top w:val="none" w:sz="0" w:space="0" w:color="auto"/>
                <w:left w:val="none" w:sz="0" w:space="0" w:color="auto"/>
                <w:bottom w:val="none" w:sz="0" w:space="0" w:color="auto"/>
                <w:right w:val="none" w:sz="0" w:space="0" w:color="auto"/>
              </w:divBdr>
            </w:div>
          </w:divsChild>
        </w:div>
        <w:div w:id="1308703297">
          <w:marLeft w:val="0"/>
          <w:marRight w:val="0"/>
          <w:marTop w:val="0"/>
          <w:marBottom w:val="0"/>
          <w:divBdr>
            <w:top w:val="none" w:sz="0" w:space="0" w:color="auto"/>
            <w:left w:val="none" w:sz="0" w:space="0" w:color="auto"/>
            <w:bottom w:val="none" w:sz="0" w:space="0" w:color="auto"/>
            <w:right w:val="none" w:sz="0" w:space="0" w:color="auto"/>
          </w:divBdr>
        </w:div>
        <w:div w:id="1325888865">
          <w:marLeft w:val="0"/>
          <w:marRight w:val="0"/>
          <w:marTop w:val="0"/>
          <w:marBottom w:val="0"/>
          <w:divBdr>
            <w:top w:val="none" w:sz="0" w:space="0" w:color="auto"/>
            <w:left w:val="none" w:sz="0" w:space="0" w:color="auto"/>
            <w:bottom w:val="none" w:sz="0" w:space="0" w:color="auto"/>
            <w:right w:val="none" w:sz="0" w:space="0" w:color="auto"/>
          </w:divBdr>
        </w:div>
        <w:div w:id="1333945408">
          <w:marLeft w:val="0"/>
          <w:marRight w:val="0"/>
          <w:marTop w:val="0"/>
          <w:marBottom w:val="0"/>
          <w:divBdr>
            <w:top w:val="none" w:sz="0" w:space="0" w:color="auto"/>
            <w:left w:val="none" w:sz="0" w:space="0" w:color="auto"/>
            <w:bottom w:val="none" w:sz="0" w:space="0" w:color="auto"/>
            <w:right w:val="none" w:sz="0" w:space="0" w:color="auto"/>
          </w:divBdr>
        </w:div>
        <w:div w:id="1353190959">
          <w:marLeft w:val="0"/>
          <w:marRight w:val="0"/>
          <w:marTop w:val="0"/>
          <w:marBottom w:val="0"/>
          <w:divBdr>
            <w:top w:val="none" w:sz="0" w:space="0" w:color="auto"/>
            <w:left w:val="none" w:sz="0" w:space="0" w:color="auto"/>
            <w:bottom w:val="none" w:sz="0" w:space="0" w:color="auto"/>
            <w:right w:val="none" w:sz="0" w:space="0" w:color="auto"/>
          </w:divBdr>
        </w:div>
        <w:div w:id="1354264153">
          <w:marLeft w:val="0"/>
          <w:marRight w:val="0"/>
          <w:marTop w:val="0"/>
          <w:marBottom w:val="0"/>
          <w:divBdr>
            <w:top w:val="none" w:sz="0" w:space="0" w:color="auto"/>
            <w:left w:val="none" w:sz="0" w:space="0" w:color="auto"/>
            <w:bottom w:val="none" w:sz="0" w:space="0" w:color="auto"/>
            <w:right w:val="none" w:sz="0" w:space="0" w:color="auto"/>
          </w:divBdr>
        </w:div>
        <w:div w:id="1357922657">
          <w:marLeft w:val="0"/>
          <w:marRight w:val="0"/>
          <w:marTop w:val="0"/>
          <w:marBottom w:val="0"/>
          <w:divBdr>
            <w:top w:val="none" w:sz="0" w:space="0" w:color="auto"/>
            <w:left w:val="none" w:sz="0" w:space="0" w:color="auto"/>
            <w:bottom w:val="none" w:sz="0" w:space="0" w:color="auto"/>
            <w:right w:val="none" w:sz="0" w:space="0" w:color="auto"/>
          </w:divBdr>
          <w:divsChild>
            <w:div w:id="358973218">
              <w:marLeft w:val="0"/>
              <w:marRight w:val="0"/>
              <w:marTop w:val="0"/>
              <w:marBottom w:val="0"/>
              <w:divBdr>
                <w:top w:val="none" w:sz="0" w:space="0" w:color="auto"/>
                <w:left w:val="none" w:sz="0" w:space="0" w:color="auto"/>
                <w:bottom w:val="none" w:sz="0" w:space="0" w:color="auto"/>
                <w:right w:val="none" w:sz="0" w:space="0" w:color="auto"/>
              </w:divBdr>
            </w:div>
            <w:div w:id="615798721">
              <w:marLeft w:val="0"/>
              <w:marRight w:val="0"/>
              <w:marTop w:val="0"/>
              <w:marBottom w:val="0"/>
              <w:divBdr>
                <w:top w:val="none" w:sz="0" w:space="0" w:color="auto"/>
                <w:left w:val="none" w:sz="0" w:space="0" w:color="auto"/>
                <w:bottom w:val="none" w:sz="0" w:space="0" w:color="auto"/>
                <w:right w:val="none" w:sz="0" w:space="0" w:color="auto"/>
              </w:divBdr>
            </w:div>
            <w:div w:id="949320260">
              <w:marLeft w:val="0"/>
              <w:marRight w:val="0"/>
              <w:marTop w:val="0"/>
              <w:marBottom w:val="0"/>
              <w:divBdr>
                <w:top w:val="none" w:sz="0" w:space="0" w:color="auto"/>
                <w:left w:val="none" w:sz="0" w:space="0" w:color="auto"/>
                <w:bottom w:val="none" w:sz="0" w:space="0" w:color="auto"/>
                <w:right w:val="none" w:sz="0" w:space="0" w:color="auto"/>
              </w:divBdr>
            </w:div>
            <w:div w:id="1054548092">
              <w:marLeft w:val="0"/>
              <w:marRight w:val="0"/>
              <w:marTop w:val="0"/>
              <w:marBottom w:val="0"/>
              <w:divBdr>
                <w:top w:val="none" w:sz="0" w:space="0" w:color="auto"/>
                <w:left w:val="none" w:sz="0" w:space="0" w:color="auto"/>
                <w:bottom w:val="none" w:sz="0" w:space="0" w:color="auto"/>
                <w:right w:val="none" w:sz="0" w:space="0" w:color="auto"/>
              </w:divBdr>
            </w:div>
            <w:div w:id="1512597503">
              <w:marLeft w:val="0"/>
              <w:marRight w:val="0"/>
              <w:marTop w:val="0"/>
              <w:marBottom w:val="0"/>
              <w:divBdr>
                <w:top w:val="none" w:sz="0" w:space="0" w:color="auto"/>
                <w:left w:val="none" w:sz="0" w:space="0" w:color="auto"/>
                <w:bottom w:val="none" w:sz="0" w:space="0" w:color="auto"/>
                <w:right w:val="none" w:sz="0" w:space="0" w:color="auto"/>
              </w:divBdr>
            </w:div>
          </w:divsChild>
        </w:div>
        <w:div w:id="1361980044">
          <w:marLeft w:val="0"/>
          <w:marRight w:val="0"/>
          <w:marTop w:val="0"/>
          <w:marBottom w:val="0"/>
          <w:divBdr>
            <w:top w:val="none" w:sz="0" w:space="0" w:color="auto"/>
            <w:left w:val="none" w:sz="0" w:space="0" w:color="auto"/>
            <w:bottom w:val="none" w:sz="0" w:space="0" w:color="auto"/>
            <w:right w:val="none" w:sz="0" w:space="0" w:color="auto"/>
          </w:divBdr>
          <w:divsChild>
            <w:div w:id="1690567562">
              <w:marLeft w:val="0"/>
              <w:marRight w:val="0"/>
              <w:marTop w:val="0"/>
              <w:marBottom w:val="0"/>
              <w:divBdr>
                <w:top w:val="none" w:sz="0" w:space="0" w:color="auto"/>
                <w:left w:val="none" w:sz="0" w:space="0" w:color="auto"/>
                <w:bottom w:val="none" w:sz="0" w:space="0" w:color="auto"/>
                <w:right w:val="none" w:sz="0" w:space="0" w:color="auto"/>
              </w:divBdr>
            </w:div>
          </w:divsChild>
        </w:div>
        <w:div w:id="1385908880">
          <w:marLeft w:val="0"/>
          <w:marRight w:val="0"/>
          <w:marTop w:val="0"/>
          <w:marBottom w:val="0"/>
          <w:divBdr>
            <w:top w:val="none" w:sz="0" w:space="0" w:color="auto"/>
            <w:left w:val="none" w:sz="0" w:space="0" w:color="auto"/>
            <w:bottom w:val="none" w:sz="0" w:space="0" w:color="auto"/>
            <w:right w:val="none" w:sz="0" w:space="0" w:color="auto"/>
          </w:divBdr>
        </w:div>
        <w:div w:id="1398891841">
          <w:marLeft w:val="0"/>
          <w:marRight w:val="0"/>
          <w:marTop w:val="0"/>
          <w:marBottom w:val="0"/>
          <w:divBdr>
            <w:top w:val="none" w:sz="0" w:space="0" w:color="auto"/>
            <w:left w:val="none" w:sz="0" w:space="0" w:color="auto"/>
            <w:bottom w:val="none" w:sz="0" w:space="0" w:color="auto"/>
            <w:right w:val="none" w:sz="0" w:space="0" w:color="auto"/>
          </w:divBdr>
        </w:div>
        <w:div w:id="1412696516">
          <w:marLeft w:val="0"/>
          <w:marRight w:val="0"/>
          <w:marTop w:val="0"/>
          <w:marBottom w:val="0"/>
          <w:divBdr>
            <w:top w:val="none" w:sz="0" w:space="0" w:color="auto"/>
            <w:left w:val="none" w:sz="0" w:space="0" w:color="auto"/>
            <w:bottom w:val="none" w:sz="0" w:space="0" w:color="auto"/>
            <w:right w:val="none" w:sz="0" w:space="0" w:color="auto"/>
          </w:divBdr>
        </w:div>
        <w:div w:id="1412851513">
          <w:marLeft w:val="0"/>
          <w:marRight w:val="0"/>
          <w:marTop w:val="0"/>
          <w:marBottom w:val="0"/>
          <w:divBdr>
            <w:top w:val="none" w:sz="0" w:space="0" w:color="auto"/>
            <w:left w:val="none" w:sz="0" w:space="0" w:color="auto"/>
            <w:bottom w:val="none" w:sz="0" w:space="0" w:color="auto"/>
            <w:right w:val="none" w:sz="0" w:space="0" w:color="auto"/>
          </w:divBdr>
        </w:div>
        <w:div w:id="1415081555">
          <w:marLeft w:val="0"/>
          <w:marRight w:val="0"/>
          <w:marTop w:val="0"/>
          <w:marBottom w:val="0"/>
          <w:divBdr>
            <w:top w:val="none" w:sz="0" w:space="0" w:color="auto"/>
            <w:left w:val="none" w:sz="0" w:space="0" w:color="auto"/>
            <w:bottom w:val="none" w:sz="0" w:space="0" w:color="auto"/>
            <w:right w:val="none" w:sz="0" w:space="0" w:color="auto"/>
          </w:divBdr>
        </w:div>
        <w:div w:id="1416781464">
          <w:marLeft w:val="0"/>
          <w:marRight w:val="0"/>
          <w:marTop w:val="0"/>
          <w:marBottom w:val="0"/>
          <w:divBdr>
            <w:top w:val="none" w:sz="0" w:space="0" w:color="auto"/>
            <w:left w:val="none" w:sz="0" w:space="0" w:color="auto"/>
            <w:bottom w:val="none" w:sz="0" w:space="0" w:color="auto"/>
            <w:right w:val="none" w:sz="0" w:space="0" w:color="auto"/>
          </w:divBdr>
        </w:div>
        <w:div w:id="1417558383">
          <w:marLeft w:val="0"/>
          <w:marRight w:val="0"/>
          <w:marTop w:val="0"/>
          <w:marBottom w:val="0"/>
          <w:divBdr>
            <w:top w:val="none" w:sz="0" w:space="0" w:color="auto"/>
            <w:left w:val="none" w:sz="0" w:space="0" w:color="auto"/>
            <w:bottom w:val="none" w:sz="0" w:space="0" w:color="auto"/>
            <w:right w:val="none" w:sz="0" w:space="0" w:color="auto"/>
          </w:divBdr>
        </w:div>
        <w:div w:id="1418016970">
          <w:marLeft w:val="0"/>
          <w:marRight w:val="0"/>
          <w:marTop w:val="0"/>
          <w:marBottom w:val="0"/>
          <w:divBdr>
            <w:top w:val="none" w:sz="0" w:space="0" w:color="auto"/>
            <w:left w:val="none" w:sz="0" w:space="0" w:color="auto"/>
            <w:bottom w:val="none" w:sz="0" w:space="0" w:color="auto"/>
            <w:right w:val="none" w:sz="0" w:space="0" w:color="auto"/>
          </w:divBdr>
        </w:div>
        <w:div w:id="1425105800">
          <w:marLeft w:val="0"/>
          <w:marRight w:val="0"/>
          <w:marTop w:val="0"/>
          <w:marBottom w:val="0"/>
          <w:divBdr>
            <w:top w:val="none" w:sz="0" w:space="0" w:color="auto"/>
            <w:left w:val="none" w:sz="0" w:space="0" w:color="auto"/>
            <w:bottom w:val="none" w:sz="0" w:space="0" w:color="auto"/>
            <w:right w:val="none" w:sz="0" w:space="0" w:color="auto"/>
          </w:divBdr>
        </w:div>
        <w:div w:id="1432435585">
          <w:marLeft w:val="0"/>
          <w:marRight w:val="0"/>
          <w:marTop w:val="0"/>
          <w:marBottom w:val="0"/>
          <w:divBdr>
            <w:top w:val="none" w:sz="0" w:space="0" w:color="auto"/>
            <w:left w:val="none" w:sz="0" w:space="0" w:color="auto"/>
            <w:bottom w:val="none" w:sz="0" w:space="0" w:color="auto"/>
            <w:right w:val="none" w:sz="0" w:space="0" w:color="auto"/>
          </w:divBdr>
        </w:div>
        <w:div w:id="1477183187">
          <w:marLeft w:val="0"/>
          <w:marRight w:val="0"/>
          <w:marTop w:val="0"/>
          <w:marBottom w:val="0"/>
          <w:divBdr>
            <w:top w:val="none" w:sz="0" w:space="0" w:color="auto"/>
            <w:left w:val="none" w:sz="0" w:space="0" w:color="auto"/>
            <w:bottom w:val="none" w:sz="0" w:space="0" w:color="auto"/>
            <w:right w:val="none" w:sz="0" w:space="0" w:color="auto"/>
          </w:divBdr>
        </w:div>
        <w:div w:id="1486704487">
          <w:marLeft w:val="0"/>
          <w:marRight w:val="0"/>
          <w:marTop w:val="0"/>
          <w:marBottom w:val="0"/>
          <w:divBdr>
            <w:top w:val="none" w:sz="0" w:space="0" w:color="auto"/>
            <w:left w:val="none" w:sz="0" w:space="0" w:color="auto"/>
            <w:bottom w:val="none" w:sz="0" w:space="0" w:color="auto"/>
            <w:right w:val="none" w:sz="0" w:space="0" w:color="auto"/>
          </w:divBdr>
        </w:div>
        <w:div w:id="1487480665">
          <w:marLeft w:val="0"/>
          <w:marRight w:val="0"/>
          <w:marTop w:val="0"/>
          <w:marBottom w:val="0"/>
          <w:divBdr>
            <w:top w:val="none" w:sz="0" w:space="0" w:color="auto"/>
            <w:left w:val="none" w:sz="0" w:space="0" w:color="auto"/>
            <w:bottom w:val="none" w:sz="0" w:space="0" w:color="auto"/>
            <w:right w:val="none" w:sz="0" w:space="0" w:color="auto"/>
          </w:divBdr>
        </w:div>
        <w:div w:id="1487823883">
          <w:marLeft w:val="0"/>
          <w:marRight w:val="0"/>
          <w:marTop w:val="0"/>
          <w:marBottom w:val="0"/>
          <w:divBdr>
            <w:top w:val="none" w:sz="0" w:space="0" w:color="auto"/>
            <w:left w:val="none" w:sz="0" w:space="0" w:color="auto"/>
            <w:bottom w:val="none" w:sz="0" w:space="0" w:color="auto"/>
            <w:right w:val="none" w:sz="0" w:space="0" w:color="auto"/>
          </w:divBdr>
        </w:div>
        <w:div w:id="1502088559">
          <w:marLeft w:val="0"/>
          <w:marRight w:val="0"/>
          <w:marTop w:val="0"/>
          <w:marBottom w:val="0"/>
          <w:divBdr>
            <w:top w:val="none" w:sz="0" w:space="0" w:color="auto"/>
            <w:left w:val="none" w:sz="0" w:space="0" w:color="auto"/>
            <w:bottom w:val="none" w:sz="0" w:space="0" w:color="auto"/>
            <w:right w:val="none" w:sz="0" w:space="0" w:color="auto"/>
          </w:divBdr>
        </w:div>
        <w:div w:id="1502237565">
          <w:marLeft w:val="0"/>
          <w:marRight w:val="0"/>
          <w:marTop w:val="0"/>
          <w:marBottom w:val="0"/>
          <w:divBdr>
            <w:top w:val="none" w:sz="0" w:space="0" w:color="auto"/>
            <w:left w:val="none" w:sz="0" w:space="0" w:color="auto"/>
            <w:bottom w:val="none" w:sz="0" w:space="0" w:color="auto"/>
            <w:right w:val="none" w:sz="0" w:space="0" w:color="auto"/>
          </w:divBdr>
          <w:divsChild>
            <w:div w:id="55058162">
              <w:marLeft w:val="0"/>
              <w:marRight w:val="0"/>
              <w:marTop w:val="0"/>
              <w:marBottom w:val="0"/>
              <w:divBdr>
                <w:top w:val="none" w:sz="0" w:space="0" w:color="auto"/>
                <w:left w:val="none" w:sz="0" w:space="0" w:color="auto"/>
                <w:bottom w:val="none" w:sz="0" w:space="0" w:color="auto"/>
                <w:right w:val="none" w:sz="0" w:space="0" w:color="auto"/>
              </w:divBdr>
            </w:div>
            <w:div w:id="61952268">
              <w:marLeft w:val="0"/>
              <w:marRight w:val="0"/>
              <w:marTop w:val="0"/>
              <w:marBottom w:val="0"/>
              <w:divBdr>
                <w:top w:val="none" w:sz="0" w:space="0" w:color="auto"/>
                <w:left w:val="none" w:sz="0" w:space="0" w:color="auto"/>
                <w:bottom w:val="none" w:sz="0" w:space="0" w:color="auto"/>
                <w:right w:val="none" w:sz="0" w:space="0" w:color="auto"/>
              </w:divBdr>
            </w:div>
            <w:div w:id="714886246">
              <w:marLeft w:val="0"/>
              <w:marRight w:val="0"/>
              <w:marTop w:val="0"/>
              <w:marBottom w:val="0"/>
              <w:divBdr>
                <w:top w:val="none" w:sz="0" w:space="0" w:color="auto"/>
                <w:left w:val="none" w:sz="0" w:space="0" w:color="auto"/>
                <w:bottom w:val="none" w:sz="0" w:space="0" w:color="auto"/>
                <w:right w:val="none" w:sz="0" w:space="0" w:color="auto"/>
              </w:divBdr>
            </w:div>
            <w:div w:id="797145083">
              <w:marLeft w:val="0"/>
              <w:marRight w:val="0"/>
              <w:marTop w:val="0"/>
              <w:marBottom w:val="0"/>
              <w:divBdr>
                <w:top w:val="none" w:sz="0" w:space="0" w:color="auto"/>
                <w:left w:val="none" w:sz="0" w:space="0" w:color="auto"/>
                <w:bottom w:val="none" w:sz="0" w:space="0" w:color="auto"/>
                <w:right w:val="none" w:sz="0" w:space="0" w:color="auto"/>
              </w:divBdr>
            </w:div>
            <w:div w:id="1209609834">
              <w:marLeft w:val="0"/>
              <w:marRight w:val="0"/>
              <w:marTop w:val="0"/>
              <w:marBottom w:val="0"/>
              <w:divBdr>
                <w:top w:val="none" w:sz="0" w:space="0" w:color="auto"/>
                <w:left w:val="none" w:sz="0" w:space="0" w:color="auto"/>
                <w:bottom w:val="none" w:sz="0" w:space="0" w:color="auto"/>
                <w:right w:val="none" w:sz="0" w:space="0" w:color="auto"/>
              </w:divBdr>
            </w:div>
          </w:divsChild>
        </w:div>
        <w:div w:id="1504323016">
          <w:marLeft w:val="0"/>
          <w:marRight w:val="0"/>
          <w:marTop w:val="0"/>
          <w:marBottom w:val="0"/>
          <w:divBdr>
            <w:top w:val="none" w:sz="0" w:space="0" w:color="auto"/>
            <w:left w:val="none" w:sz="0" w:space="0" w:color="auto"/>
            <w:bottom w:val="none" w:sz="0" w:space="0" w:color="auto"/>
            <w:right w:val="none" w:sz="0" w:space="0" w:color="auto"/>
          </w:divBdr>
        </w:div>
        <w:div w:id="1509906008">
          <w:marLeft w:val="0"/>
          <w:marRight w:val="0"/>
          <w:marTop w:val="0"/>
          <w:marBottom w:val="0"/>
          <w:divBdr>
            <w:top w:val="none" w:sz="0" w:space="0" w:color="auto"/>
            <w:left w:val="none" w:sz="0" w:space="0" w:color="auto"/>
            <w:bottom w:val="none" w:sz="0" w:space="0" w:color="auto"/>
            <w:right w:val="none" w:sz="0" w:space="0" w:color="auto"/>
          </w:divBdr>
        </w:div>
        <w:div w:id="1517424306">
          <w:marLeft w:val="0"/>
          <w:marRight w:val="0"/>
          <w:marTop w:val="0"/>
          <w:marBottom w:val="0"/>
          <w:divBdr>
            <w:top w:val="none" w:sz="0" w:space="0" w:color="auto"/>
            <w:left w:val="none" w:sz="0" w:space="0" w:color="auto"/>
            <w:bottom w:val="none" w:sz="0" w:space="0" w:color="auto"/>
            <w:right w:val="none" w:sz="0" w:space="0" w:color="auto"/>
          </w:divBdr>
          <w:divsChild>
            <w:div w:id="38285488">
              <w:marLeft w:val="0"/>
              <w:marRight w:val="0"/>
              <w:marTop w:val="0"/>
              <w:marBottom w:val="0"/>
              <w:divBdr>
                <w:top w:val="none" w:sz="0" w:space="0" w:color="auto"/>
                <w:left w:val="none" w:sz="0" w:space="0" w:color="auto"/>
                <w:bottom w:val="none" w:sz="0" w:space="0" w:color="auto"/>
                <w:right w:val="none" w:sz="0" w:space="0" w:color="auto"/>
              </w:divBdr>
            </w:div>
            <w:div w:id="190842452">
              <w:marLeft w:val="0"/>
              <w:marRight w:val="0"/>
              <w:marTop w:val="0"/>
              <w:marBottom w:val="0"/>
              <w:divBdr>
                <w:top w:val="none" w:sz="0" w:space="0" w:color="auto"/>
                <w:left w:val="none" w:sz="0" w:space="0" w:color="auto"/>
                <w:bottom w:val="none" w:sz="0" w:space="0" w:color="auto"/>
                <w:right w:val="none" w:sz="0" w:space="0" w:color="auto"/>
              </w:divBdr>
            </w:div>
            <w:div w:id="333730604">
              <w:marLeft w:val="0"/>
              <w:marRight w:val="0"/>
              <w:marTop w:val="0"/>
              <w:marBottom w:val="0"/>
              <w:divBdr>
                <w:top w:val="none" w:sz="0" w:space="0" w:color="auto"/>
                <w:left w:val="none" w:sz="0" w:space="0" w:color="auto"/>
                <w:bottom w:val="none" w:sz="0" w:space="0" w:color="auto"/>
                <w:right w:val="none" w:sz="0" w:space="0" w:color="auto"/>
              </w:divBdr>
            </w:div>
            <w:div w:id="1534264721">
              <w:marLeft w:val="0"/>
              <w:marRight w:val="0"/>
              <w:marTop w:val="0"/>
              <w:marBottom w:val="0"/>
              <w:divBdr>
                <w:top w:val="none" w:sz="0" w:space="0" w:color="auto"/>
                <w:left w:val="none" w:sz="0" w:space="0" w:color="auto"/>
                <w:bottom w:val="none" w:sz="0" w:space="0" w:color="auto"/>
                <w:right w:val="none" w:sz="0" w:space="0" w:color="auto"/>
              </w:divBdr>
            </w:div>
          </w:divsChild>
        </w:div>
        <w:div w:id="1518041180">
          <w:marLeft w:val="0"/>
          <w:marRight w:val="0"/>
          <w:marTop w:val="0"/>
          <w:marBottom w:val="0"/>
          <w:divBdr>
            <w:top w:val="none" w:sz="0" w:space="0" w:color="auto"/>
            <w:left w:val="none" w:sz="0" w:space="0" w:color="auto"/>
            <w:bottom w:val="none" w:sz="0" w:space="0" w:color="auto"/>
            <w:right w:val="none" w:sz="0" w:space="0" w:color="auto"/>
          </w:divBdr>
          <w:divsChild>
            <w:div w:id="237402423">
              <w:marLeft w:val="0"/>
              <w:marRight w:val="0"/>
              <w:marTop w:val="0"/>
              <w:marBottom w:val="0"/>
              <w:divBdr>
                <w:top w:val="none" w:sz="0" w:space="0" w:color="auto"/>
                <w:left w:val="none" w:sz="0" w:space="0" w:color="auto"/>
                <w:bottom w:val="none" w:sz="0" w:space="0" w:color="auto"/>
                <w:right w:val="none" w:sz="0" w:space="0" w:color="auto"/>
              </w:divBdr>
            </w:div>
            <w:div w:id="304745606">
              <w:marLeft w:val="0"/>
              <w:marRight w:val="0"/>
              <w:marTop w:val="0"/>
              <w:marBottom w:val="0"/>
              <w:divBdr>
                <w:top w:val="none" w:sz="0" w:space="0" w:color="auto"/>
                <w:left w:val="none" w:sz="0" w:space="0" w:color="auto"/>
                <w:bottom w:val="none" w:sz="0" w:space="0" w:color="auto"/>
                <w:right w:val="none" w:sz="0" w:space="0" w:color="auto"/>
              </w:divBdr>
            </w:div>
            <w:div w:id="535433447">
              <w:marLeft w:val="0"/>
              <w:marRight w:val="0"/>
              <w:marTop w:val="0"/>
              <w:marBottom w:val="0"/>
              <w:divBdr>
                <w:top w:val="none" w:sz="0" w:space="0" w:color="auto"/>
                <w:left w:val="none" w:sz="0" w:space="0" w:color="auto"/>
                <w:bottom w:val="none" w:sz="0" w:space="0" w:color="auto"/>
                <w:right w:val="none" w:sz="0" w:space="0" w:color="auto"/>
              </w:divBdr>
            </w:div>
            <w:div w:id="1829788959">
              <w:marLeft w:val="0"/>
              <w:marRight w:val="0"/>
              <w:marTop w:val="0"/>
              <w:marBottom w:val="0"/>
              <w:divBdr>
                <w:top w:val="none" w:sz="0" w:space="0" w:color="auto"/>
                <w:left w:val="none" w:sz="0" w:space="0" w:color="auto"/>
                <w:bottom w:val="none" w:sz="0" w:space="0" w:color="auto"/>
                <w:right w:val="none" w:sz="0" w:space="0" w:color="auto"/>
              </w:divBdr>
            </w:div>
            <w:div w:id="2001613284">
              <w:marLeft w:val="0"/>
              <w:marRight w:val="0"/>
              <w:marTop w:val="0"/>
              <w:marBottom w:val="0"/>
              <w:divBdr>
                <w:top w:val="none" w:sz="0" w:space="0" w:color="auto"/>
                <w:left w:val="none" w:sz="0" w:space="0" w:color="auto"/>
                <w:bottom w:val="none" w:sz="0" w:space="0" w:color="auto"/>
                <w:right w:val="none" w:sz="0" w:space="0" w:color="auto"/>
              </w:divBdr>
            </w:div>
          </w:divsChild>
        </w:div>
        <w:div w:id="1518228368">
          <w:marLeft w:val="0"/>
          <w:marRight w:val="0"/>
          <w:marTop w:val="0"/>
          <w:marBottom w:val="0"/>
          <w:divBdr>
            <w:top w:val="none" w:sz="0" w:space="0" w:color="auto"/>
            <w:left w:val="none" w:sz="0" w:space="0" w:color="auto"/>
            <w:bottom w:val="none" w:sz="0" w:space="0" w:color="auto"/>
            <w:right w:val="none" w:sz="0" w:space="0" w:color="auto"/>
          </w:divBdr>
        </w:div>
        <w:div w:id="1522818699">
          <w:marLeft w:val="0"/>
          <w:marRight w:val="0"/>
          <w:marTop w:val="0"/>
          <w:marBottom w:val="0"/>
          <w:divBdr>
            <w:top w:val="none" w:sz="0" w:space="0" w:color="auto"/>
            <w:left w:val="none" w:sz="0" w:space="0" w:color="auto"/>
            <w:bottom w:val="none" w:sz="0" w:space="0" w:color="auto"/>
            <w:right w:val="none" w:sz="0" w:space="0" w:color="auto"/>
          </w:divBdr>
        </w:div>
        <w:div w:id="1524246768">
          <w:marLeft w:val="0"/>
          <w:marRight w:val="0"/>
          <w:marTop w:val="0"/>
          <w:marBottom w:val="0"/>
          <w:divBdr>
            <w:top w:val="none" w:sz="0" w:space="0" w:color="auto"/>
            <w:left w:val="none" w:sz="0" w:space="0" w:color="auto"/>
            <w:bottom w:val="none" w:sz="0" w:space="0" w:color="auto"/>
            <w:right w:val="none" w:sz="0" w:space="0" w:color="auto"/>
          </w:divBdr>
        </w:div>
        <w:div w:id="1532721108">
          <w:marLeft w:val="0"/>
          <w:marRight w:val="0"/>
          <w:marTop w:val="0"/>
          <w:marBottom w:val="0"/>
          <w:divBdr>
            <w:top w:val="none" w:sz="0" w:space="0" w:color="auto"/>
            <w:left w:val="none" w:sz="0" w:space="0" w:color="auto"/>
            <w:bottom w:val="none" w:sz="0" w:space="0" w:color="auto"/>
            <w:right w:val="none" w:sz="0" w:space="0" w:color="auto"/>
          </w:divBdr>
        </w:div>
        <w:div w:id="1536579087">
          <w:marLeft w:val="0"/>
          <w:marRight w:val="0"/>
          <w:marTop w:val="0"/>
          <w:marBottom w:val="0"/>
          <w:divBdr>
            <w:top w:val="none" w:sz="0" w:space="0" w:color="auto"/>
            <w:left w:val="none" w:sz="0" w:space="0" w:color="auto"/>
            <w:bottom w:val="none" w:sz="0" w:space="0" w:color="auto"/>
            <w:right w:val="none" w:sz="0" w:space="0" w:color="auto"/>
          </w:divBdr>
        </w:div>
        <w:div w:id="1538079835">
          <w:marLeft w:val="0"/>
          <w:marRight w:val="0"/>
          <w:marTop w:val="0"/>
          <w:marBottom w:val="0"/>
          <w:divBdr>
            <w:top w:val="none" w:sz="0" w:space="0" w:color="auto"/>
            <w:left w:val="none" w:sz="0" w:space="0" w:color="auto"/>
            <w:bottom w:val="none" w:sz="0" w:space="0" w:color="auto"/>
            <w:right w:val="none" w:sz="0" w:space="0" w:color="auto"/>
          </w:divBdr>
          <w:divsChild>
            <w:div w:id="170728866">
              <w:marLeft w:val="0"/>
              <w:marRight w:val="0"/>
              <w:marTop w:val="0"/>
              <w:marBottom w:val="0"/>
              <w:divBdr>
                <w:top w:val="none" w:sz="0" w:space="0" w:color="auto"/>
                <w:left w:val="none" w:sz="0" w:space="0" w:color="auto"/>
                <w:bottom w:val="none" w:sz="0" w:space="0" w:color="auto"/>
                <w:right w:val="none" w:sz="0" w:space="0" w:color="auto"/>
              </w:divBdr>
            </w:div>
            <w:div w:id="836311971">
              <w:marLeft w:val="0"/>
              <w:marRight w:val="0"/>
              <w:marTop w:val="0"/>
              <w:marBottom w:val="0"/>
              <w:divBdr>
                <w:top w:val="none" w:sz="0" w:space="0" w:color="auto"/>
                <w:left w:val="none" w:sz="0" w:space="0" w:color="auto"/>
                <w:bottom w:val="none" w:sz="0" w:space="0" w:color="auto"/>
                <w:right w:val="none" w:sz="0" w:space="0" w:color="auto"/>
              </w:divBdr>
            </w:div>
            <w:div w:id="1412384297">
              <w:marLeft w:val="0"/>
              <w:marRight w:val="0"/>
              <w:marTop w:val="0"/>
              <w:marBottom w:val="0"/>
              <w:divBdr>
                <w:top w:val="none" w:sz="0" w:space="0" w:color="auto"/>
                <w:left w:val="none" w:sz="0" w:space="0" w:color="auto"/>
                <w:bottom w:val="none" w:sz="0" w:space="0" w:color="auto"/>
                <w:right w:val="none" w:sz="0" w:space="0" w:color="auto"/>
              </w:divBdr>
            </w:div>
            <w:div w:id="1655522951">
              <w:marLeft w:val="0"/>
              <w:marRight w:val="0"/>
              <w:marTop w:val="0"/>
              <w:marBottom w:val="0"/>
              <w:divBdr>
                <w:top w:val="none" w:sz="0" w:space="0" w:color="auto"/>
                <w:left w:val="none" w:sz="0" w:space="0" w:color="auto"/>
                <w:bottom w:val="none" w:sz="0" w:space="0" w:color="auto"/>
                <w:right w:val="none" w:sz="0" w:space="0" w:color="auto"/>
              </w:divBdr>
            </w:div>
            <w:div w:id="1719821570">
              <w:marLeft w:val="0"/>
              <w:marRight w:val="0"/>
              <w:marTop w:val="0"/>
              <w:marBottom w:val="0"/>
              <w:divBdr>
                <w:top w:val="none" w:sz="0" w:space="0" w:color="auto"/>
                <w:left w:val="none" w:sz="0" w:space="0" w:color="auto"/>
                <w:bottom w:val="none" w:sz="0" w:space="0" w:color="auto"/>
                <w:right w:val="none" w:sz="0" w:space="0" w:color="auto"/>
              </w:divBdr>
            </w:div>
          </w:divsChild>
        </w:div>
        <w:div w:id="1538543112">
          <w:marLeft w:val="0"/>
          <w:marRight w:val="0"/>
          <w:marTop w:val="0"/>
          <w:marBottom w:val="0"/>
          <w:divBdr>
            <w:top w:val="none" w:sz="0" w:space="0" w:color="auto"/>
            <w:left w:val="none" w:sz="0" w:space="0" w:color="auto"/>
            <w:bottom w:val="none" w:sz="0" w:space="0" w:color="auto"/>
            <w:right w:val="none" w:sz="0" w:space="0" w:color="auto"/>
          </w:divBdr>
        </w:div>
        <w:div w:id="1580678334">
          <w:marLeft w:val="0"/>
          <w:marRight w:val="0"/>
          <w:marTop w:val="0"/>
          <w:marBottom w:val="0"/>
          <w:divBdr>
            <w:top w:val="none" w:sz="0" w:space="0" w:color="auto"/>
            <w:left w:val="none" w:sz="0" w:space="0" w:color="auto"/>
            <w:bottom w:val="none" w:sz="0" w:space="0" w:color="auto"/>
            <w:right w:val="none" w:sz="0" w:space="0" w:color="auto"/>
          </w:divBdr>
        </w:div>
        <w:div w:id="1600874689">
          <w:marLeft w:val="0"/>
          <w:marRight w:val="0"/>
          <w:marTop w:val="0"/>
          <w:marBottom w:val="0"/>
          <w:divBdr>
            <w:top w:val="none" w:sz="0" w:space="0" w:color="auto"/>
            <w:left w:val="none" w:sz="0" w:space="0" w:color="auto"/>
            <w:bottom w:val="none" w:sz="0" w:space="0" w:color="auto"/>
            <w:right w:val="none" w:sz="0" w:space="0" w:color="auto"/>
          </w:divBdr>
        </w:div>
        <w:div w:id="1602563919">
          <w:marLeft w:val="0"/>
          <w:marRight w:val="0"/>
          <w:marTop w:val="0"/>
          <w:marBottom w:val="0"/>
          <w:divBdr>
            <w:top w:val="none" w:sz="0" w:space="0" w:color="auto"/>
            <w:left w:val="none" w:sz="0" w:space="0" w:color="auto"/>
            <w:bottom w:val="none" w:sz="0" w:space="0" w:color="auto"/>
            <w:right w:val="none" w:sz="0" w:space="0" w:color="auto"/>
          </w:divBdr>
        </w:div>
        <w:div w:id="1605654760">
          <w:marLeft w:val="0"/>
          <w:marRight w:val="0"/>
          <w:marTop w:val="0"/>
          <w:marBottom w:val="0"/>
          <w:divBdr>
            <w:top w:val="none" w:sz="0" w:space="0" w:color="auto"/>
            <w:left w:val="none" w:sz="0" w:space="0" w:color="auto"/>
            <w:bottom w:val="none" w:sz="0" w:space="0" w:color="auto"/>
            <w:right w:val="none" w:sz="0" w:space="0" w:color="auto"/>
          </w:divBdr>
        </w:div>
        <w:div w:id="1613705164">
          <w:marLeft w:val="0"/>
          <w:marRight w:val="0"/>
          <w:marTop w:val="0"/>
          <w:marBottom w:val="0"/>
          <w:divBdr>
            <w:top w:val="none" w:sz="0" w:space="0" w:color="auto"/>
            <w:left w:val="none" w:sz="0" w:space="0" w:color="auto"/>
            <w:bottom w:val="none" w:sz="0" w:space="0" w:color="auto"/>
            <w:right w:val="none" w:sz="0" w:space="0" w:color="auto"/>
          </w:divBdr>
        </w:div>
        <w:div w:id="1622952827">
          <w:marLeft w:val="0"/>
          <w:marRight w:val="0"/>
          <w:marTop w:val="0"/>
          <w:marBottom w:val="0"/>
          <w:divBdr>
            <w:top w:val="none" w:sz="0" w:space="0" w:color="auto"/>
            <w:left w:val="none" w:sz="0" w:space="0" w:color="auto"/>
            <w:bottom w:val="none" w:sz="0" w:space="0" w:color="auto"/>
            <w:right w:val="none" w:sz="0" w:space="0" w:color="auto"/>
          </w:divBdr>
        </w:div>
        <w:div w:id="1625037404">
          <w:marLeft w:val="0"/>
          <w:marRight w:val="0"/>
          <w:marTop w:val="0"/>
          <w:marBottom w:val="0"/>
          <w:divBdr>
            <w:top w:val="none" w:sz="0" w:space="0" w:color="auto"/>
            <w:left w:val="none" w:sz="0" w:space="0" w:color="auto"/>
            <w:bottom w:val="none" w:sz="0" w:space="0" w:color="auto"/>
            <w:right w:val="none" w:sz="0" w:space="0" w:color="auto"/>
          </w:divBdr>
        </w:div>
        <w:div w:id="1630209145">
          <w:marLeft w:val="0"/>
          <w:marRight w:val="0"/>
          <w:marTop w:val="0"/>
          <w:marBottom w:val="0"/>
          <w:divBdr>
            <w:top w:val="none" w:sz="0" w:space="0" w:color="auto"/>
            <w:left w:val="none" w:sz="0" w:space="0" w:color="auto"/>
            <w:bottom w:val="none" w:sz="0" w:space="0" w:color="auto"/>
            <w:right w:val="none" w:sz="0" w:space="0" w:color="auto"/>
          </w:divBdr>
        </w:div>
        <w:div w:id="1651639610">
          <w:marLeft w:val="0"/>
          <w:marRight w:val="0"/>
          <w:marTop w:val="0"/>
          <w:marBottom w:val="0"/>
          <w:divBdr>
            <w:top w:val="none" w:sz="0" w:space="0" w:color="auto"/>
            <w:left w:val="none" w:sz="0" w:space="0" w:color="auto"/>
            <w:bottom w:val="none" w:sz="0" w:space="0" w:color="auto"/>
            <w:right w:val="none" w:sz="0" w:space="0" w:color="auto"/>
          </w:divBdr>
        </w:div>
        <w:div w:id="1651713433">
          <w:marLeft w:val="0"/>
          <w:marRight w:val="0"/>
          <w:marTop w:val="0"/>
          <w:marBottom w:val="0"/>
          <w:divBdr>
            <w:top w:val="none" w:sz="0" w:space="0" w:color="auto"/>
            <w:left w:val="none" w:sz="0" w:space="0" w:color="auto"/>
            <w:bottom w:val="none" w:sz="0" w:space="0" w:color="auto"/>
            <w:right w:val="none" w:sz="0" w:space="0" w:color="auto"/>
          </w:divBdr>
        </w:div>
        <w:div w:id="1660768181">
          <w:marLeft w:val="0"/>
          <w:marRight w:val="0"/>
          <w:marTop w:val="0"/>
          <w:marBottom w:val="0"/>
          <w:divBdr>
            <w:top w:val="none" w:sz="0" w:space="0" w:color="auto"/>
            <w:left w:val="none" w:sz="0" w:space="0" w:color="auto"/>
            <w:bottom w:val="none" w:sz="0" w:space="0" w:color="auto"/>
            <w:right w:val="none" w:sz="0" w:space="0" w:color="auto"/>
          </w:divBdr>
        </w:div>
        <w:div w:id="1663971263">
          <w:marLeft w:val="0"/>
          <w:marRight w:val="0"/>
          <w:marTop w:val="0"/>
          <w:marBottom w:val="0"/>
          <w:divBdr>
            <w:top w:val="none" w:sz="0" w:space="0" w:color="auto"/>
            <w:left w:val="none" w:sz="0" w:space="0" w:color="auto"/>
            <w:bottom w:val="none" w:sz="0" w:space="0" w:color="auto"/>
            <w:right w:val="none" w:sz="0" w:space="0" w:color="auto"/>
          </w:divBdr>
        </w:div>
        <w:div w:id="1664553997">
          <w:marLeft w:val="0"/>
          <w:marRight w:val="0"/>
          <w:marTop w:val="0"/>
          <w:marBottom w:val="0"/>
          <w:divBdr>
            <w:top w:val="none" w:sz="0" w:space="0" w:color="auto"/>
            <w:left w:val="none" w:sz="0" w:space="0" w:color="auto"/>
            <w:bottom w:val="none" w:sz="0" w:space="0" w:color="auto"/>
            <w:right w:val="none" w:sz="0" w:space="0" w:color="auto"/>
          </w:divBdr>
        </w:div>
        <w:div w:id="1672104735">
          <w:marLeft w:val="0"/>
          <w:marRight w:val="0"/>
          <w:marTop w:val="0"/>
          <w:marBottom w:val="0"/>
          <w:divBdr>
            <w:top w:val="none" w:sz="0" w:space="0" w:color="auto"/>
            <w:left w:val="none" w:sz="0" w:space="0" w:color="auto"/>
            <w:bottom w:val="none" w:sz="0" w:space="0" w:color="auto"/>
            <w:right w:val="none" w:sz="0" w:space="0" w:color="auto"/>
          </w:divBdr>
        </w:div>
        <w:div w:id="1674794627">
          <w:marLeft w:val="0"/>
          <w:marRight w:val="0"/>
          <w:marTop w:val="0"/>
          <w:marBottom w:val="0"/>
          <w:divBdr>
            <w:top w:val="none" w:sz="0" w:space="0" w:color="auto"/>
            <w:left w:val="none" w:sz="0" w:space="0" w:color="auto"/>
            <w:bottom w:val="none" w:sz="0" w:space="0" w:color="auto"/>
            <w:right w:val="none" w:sz="0" w:space="0" w:color="auto"/>
          </w:divBdr>
          <w:divsChild>
            <w:div w:id="517161497">
              <w:marLeft w:val="0"/>
              <w:marRight w:val="0"/>
              <w:marTop w:val="0"/>
              <w:marBottom w:val="0"/>
              <w:divBdr>
                <w:top w:val="none" w:sz="0" w:space="0" w:color="auto"/>
                <w:left w:val="none" w:sz="0" w:space="0" w:color="auto"/>
                <w:bottom w:val="none" w:sz="0" w:space="0" w:color="auto"/>
                <w:right w:val="none" w:sz="0" w:space="0" w:color="auto"/>
              </w:divBdr>
            </w:div>
            <w:div w:id="980621787">
              <w:marLeft w:val="0"/>
              <w:marRight w:val="0"/>
              <w:marTop w:val="0"/>
              <w:marBottom w:val="0"/>
              <w:divBdr>
                <w:top w:val="none" w:sz="0" w:space="0" w:color="auto"/>
                <w:left w:val="none" w:sz="0" w:space="0" w:color="auto"/>
                <w:bottom w:val="none" w:sz="0" w:space="0" w:color="auto"/>
                <w:right w:val="none" w:sz="0" w:space="0" w:color="auto"/>
              </w:divBdr>
            </w:div>
            <w:div w:id="1145008725">
              <w:marLeft w:val="0"/>
              <w:marRight w:val="0"/>
              <w:marTop w:val="0"/>
              <w:marBottom w:val="0"/>
              <w:divBdr>
                <w:top w:val="none" w:sz="0" w:space="0" w:color="auto"/>
                <w:left w:val="none" w:sz="0" w:space="0" w:color="auto"/>
                <w:bottom w:val="none" w:sz="0" w:space="0" w:color="auto"/>
                <w:right w:val="none" w:sz="0" w:space="0" w:color="auto"/>
              </w:divBdr>
            </w:div>
            <w:div w:id="1407605438">
              <w:marLeft w:val="0"/>
              <w:marRight w:val="0"/>
              <w:marTop w:val="0"/>
              <w:marBottom w:val="0"/>
              <w:divBdr>
                <w:top w:val="none" w:sz="0" w:space="0" w:color="auto"/>
                <w:left w:val="none" w:sz="0" w:space="0" w:color="auto"/>
                <w:bottom w:val="none" w:sz="0" w:space="0" w:color="auto"/>
                <w:right w:val="none" w:sz="0" w:space="0" w:color="auto"/>
              </w:divBdr>
            </w:div>
            <w:div w:id="1676959645">
              <w:marLeft w:val="0"/>
              <w:marRight w:val="0"/>
              <w:marTop w:val="0"/>
              <w:marBottom w:val="0"/>
              <w:divBdr>
                <w:top w:val="none" w:sz="0" w:space="0" w:color="auto"/>
                <w:left w:val="none" w:sz="0" w:space="0" w:color="auto"/>
                <w:bottom w:val="none" w:sz="0" w:space="0" w:color="auto"/>
                <w:right w:val="none" w:sz="0" w:space="0" w:color="auto"/>
              </w:divBdr>
            </w:div>
          </w:divsChild>
        </w:div>
        <w:div w:id="1682776906">
          <w:marLeft w:val="0"/>
          <w:marRight w:val="0"/>
          <w:marTop w:val="0"/>
          <w:marBottom w:val="0"/>
          <w:divBdr>
            <w:top w:val="none" w:sz="0" w:space="0" w:color="auto"/>
            <w:left w:val="none" w:sz="0" w:space="0" w:color="auto"/>
            <w:bottom w:val="none" w:sz="0" w:space="0" w:color="auto"/>
            <w:right w:val="none" w:sz="0" w:space="0" w:color="auto"/>
          </w:divBdr>
        </w:div>
        <w:div w:id="1685547844">
          <w:marLeft w:val="0"/>
          <w:marRight w:val="0"/>
          <w:marTop w:val="0"/>
          <w:marBottom w:val="0"/>
          <w:divBdr>
            <w:top w:val="none" w:sz="0" w:space="0" w:color="auto"/>
            <w:left w:val="none" w:sz="0" w:space="0" w:color="auto"/>
            <w:bottom w:val="none" w:sz="0" w:space="0" w:color="auto"/>
            <w:right w:val="none" w:sz="0" w:space="0" w:color="auto"/>
          </w:divBdr>
        </w:div>
        <w:div w:id="1694065927">
          <w:marLeft w:val="0"/>
          <w:marRight w:val="0"/>
          <w:marTop w:val="0"/>
          <w:marBottom w:val="0"/>
          <w:divBdr>
            <w:top w:val="none" w:sz="0" w:space="0" w:color="auto"/>
            <w:left w:val="none" w:sz="0" w:space="0" w:color="auto"/>
            <w:bottom w:val="none" w:sz="0" w:space="0" w:color="auto"/>
            <w:right w:val="none" w:sz="0" w:space="0" w:color="auto"/>
          </w:divBdr>
        </w:div>
        <w:div w:id="1705714620">
          <w:marLeft w:val="0"/>
          <w:marRight w:val="0"/>
          <w:marTop w:val="0"/>
          <w:marBottom w:val="0"/>
          <w:divBdr>
            <w:top w:val="none" w:sz="0" w:space="0" w:color="auto"/>
            <w:left w:val="none" w:sz="0" w:space="0" w:color="auto"/>
            <w:bottom w:val="none" w:sz="0" w:space="0" w:color="auto"/>
            <w:right w:val="none" w:sz="0" w:space="0" w:color="auto"/>
          </w:divBdr>
        </w:div>
        <w:div w:id="1719163907">
          <w:marLeft w:val="0"/>
          <w:marRight w:val="0"/>
          <w:marTop w:val="0"/>
          <w:marBottom w:val="0"/>
          <w:divBdr>
            <w:top w:val="none" w:sz="0" w:space="0" w:color="auto"/>
            <w:left w:val="none" w:sz="0" w:space="0" w:color="auto"/>
            <w:bottom w:val="none" w:sz="0" w:space="0" w:color="auto"/>
            <w:right w:val="none" w:sz="0" w:space="0" w:color="auto"/>
          </w:divBdr>
        </w:div>
        <w:div w:id="1720395347">
          <w:marLeft w:val="0"/>
          <w:marRight w:val="0"/>
          <w:marTop w:val="0"/>
          <w:marBottom w:val="0"/>
          <w:divBdr>
            <w:top w:val="none" w:sz="0" w:space="0" w:color="auto"/>
            <w:left w:val="none" w:sz="0" w:space="0" w:color="auto"/>
            <w:bottom w:val="none" w:sz="0" w:space="0" w:color="auto"/>
            <w:right w:val="none" w:sz="0" w:space="0" w:color="auto"/>
          </w:divBdr>
        </w:div>
        <w:div w:id="1734738908">
          <w:marLeft w:val="0"/>
          <w:marRight w:val="0"/>
          <w:marTop w:val="0"/>
          <w:marBottom w:val="0"/>
          <w:divBdr>
            <w:top w:val="none" w:sz="0" w:space="0" w:color="auto"/>
            <w:left w:val="none" w:sz="0" w:space="0" w:color="auto"/>
            <w:bottom w:val="none" w:sz="0" w:space="0" w:color="auto"/>
            <w:right w:val="none" w:sz="0" w:space="0" w:color="auto"/>
          </w:divBdr>
        </w:div>
        <w:div w:id="1748965517">
          <w:marLeft w:val="0"/>
          <w:marRight w:val="0"/>
          <w:marTop w:val="0"/>
          <w:marBottom w:val="0"/>
          <w:divBdr>
            <w:top w:val="none" w:sz="0" w:space="0" w:color="auto"/>
            <w:left w:val="none" w:sz="0" w:space="0" w:color="auto"/>
            <w:bottom w:val="none" w:sz="0" w:space="0" w:color="auto"/>
            <w:right w:val="none" w:sz="0" w:space="0" w:color="auto"/>
          </w:divBdr>
        </w:div>
        <w:div w:id="1758358542">
          <w:marLeft w:val="0"/>
          <w:marRight w:val="0"/>
          <w:marTop w:val="0"/>
          <w:marBottom w:val="0"/>
          <w:divBdr>
            <w:top w:val="none" w:sz="0" w:space="0" w:color="auto"/>
            <w:left w:val="none" w:sz="0" w:space="0" w:color="auto"/>
            <w:bottom w:val="none" w:sz="0" w:space="0" w:color="auto"/>
            <w:right w:val="none" w:sz="0" w:space="0" w:color="auto"/>
          </w:divBdr>
        </w:div>
        <w:div w:id="1762289770">
          <w:marLeft w:val="0"/>
          <w:marRight w:val="0"/>
          <w:marTop w:val="0"/>
          <w:marBottom w:val="0"/>
          <w:divBdr>
            <w:top w:val="none" w:sz="0" w:space="0" w:color="auto"/>
            <w:left w:val="none" w:sz="0" w:space="0" w:color="auto"/>
            <w:bottom w:val="none" w:sz="0" w:space="0" w:color="auto"/>
            <w:right w:val="none" w:sz="0" w:space="0" w:color="auto"/>
          </w:divBdr>
        </w:div>
        <w:div w:id="1780105729">
          <w:marLeft w:val="0"/>
          <w:marRight w:val="0"/>
          <w:marTop w:val="0"/>
          <w:marBottom w:val="0"/>
          <w:divBdr>
            <w:top w:val="none" w:sz="0" w:space="0" w:color="auto"/>
            <w:left w:val="none" w:sz="0" w:space="0" w:color="auto"/>
            <w:bottom w:val="none" w:sz="0" w:space="0" w:color="auto"/>
            <w:right w:val="none" w:sz="0" w:space="0" w:color="auto"/>
          </w:divBdr>
        </w:div>
        <w:div w:id="1782914548">
          <w:marLeft w:val="0"/>
          <w:marRight w:val="0"/>
          <w:marTop w:val="0"/>
          <w:marBottom w:val="0"/>
          <w:divBdr>
            <w:top w:val="none" w:sz="0" w:space="0" w:color="auto"/>
            <w:left w:val="none" w:sz="0" w:space="0" w:color="auto"/>
            <w:bottom w:val="none" w:sz="0" w:space="0" w:color="auto"/>
            <w:right w:val="none" w:sz="0" w:space="0" w:color="auto"/>
          </w:divBdr>
        </w:div>
        <w:div w:id="1795097229">
          <w:marLeft w:val="0"/>
          <w:marRight w:val="0"/>
          <w:marTop w:val="0"/>
          <w:marBottom w:val="0"/>
          <w:divBdr>
            <w:top w:val="none" w:sz="0" w:space="0" w:color="auto"/>
            <w:left w:val="none" w:sz="0" w:space="0" w:color="auto"/>
            <w:bottom w:val="none" w:sz="0" w:space="0" w:color="auto"/>
            <w:right w:val="none" w:sz="0" w:space="0" w:color="auto"/>
          </w:divBdr>
        </w:div>
        <w:div w:id="1804156302">
          <w:marLeft w:val="0"/>
          <w:marRight w:val="0"/>
          <w:marTop w:val="0"/>
          <w:marBottom w:val="0"/>
          <w:divBdr>
            <w:top w:val="none" w:sz="0" w:space="0" w:color="auto"/>
            <w:left w:val="none" w:sz="0" w:space="0" w:color="auto"/>
            <w:bottom w:val="none" w:sz="0" w:space="0" w:color="auto"/>
            <w:right w:val="none" w:sz="0" w:space="0" w:color="auto"/>
          </w:divBdr>
        </w:div>
        <w:div w:id="1807888338">
          <w:marLeft w:val="0"/>
          <w:marRight w:val="0"/>
          <w:marTop w:val="0"/>
          <w:marBottom w:val="0"/>
          <w:divBdr>
            <w:top w:val="none" w:sz="0" w:space="0" w:color="auto"/>
            <w:left w:val="none" w:sz="0" w:space="0" w:color="auto"/>
            <w:bottom w:val="none" w:sz="0" w:space="0" w:color="auto"/>
            <w:right w:val="none" w:sz="0" w:space="0" w:color="auto"/>
          </w:divBdr>
        </w:div>
        <w:div w:id="1808090090">
          <w:marLeft w:val="0"/>
          <w:marRight w:val="0"/>
          <w:marTop w:val="0"/>
          <w:marBottom w:val="0"/>
          <w:divBdr>
            <w:top w:val="none" w:sz="0" w:space="0" w:color="auto"/>
            <w:left w:val="none" w:sz="0" w:space="0" w:color="auto"/>
            <w:bottom w:val="none" w:sz="0" w:space="0" w:color="auto"/>
            <w:right w:val="none" w:sz="0" w:space="0" w:color="auto"/>
          </w:divBdr>
        </w:div>
        <w:div w:id="1815441365">
          <w:marLeft w:val="0"/>
          <w:marRight w:val="0"/>
          <w:marTop w:val="0"/>
          <w:marBottom w:val="0"/>
          <w:divBdr>
            <w:top w:val="none" w:sz="0" w:space="0" w:color="auto"/>
            <w:left w:val="none" w:sz="0" w:space="0" w:color="auto"/>
            <w:bottom w:val="none" w:sz="0" w:space="0" w:color="auto"/>
            <w:right w:val="none" w:sz="0" w:space="0" w:color="auto"/>
          </w:divBdr>
          <w:divsChild>
            <w:div w:id="107748633">
              <w:marLeft w:val="0"/>
              <w:marRight w:val="0"/>
              <w:marTop w:val="0"/>
              <w:marBottom w:val="0"/>
              <w:divBdr>
                <w:top w:val="none" w:sz="0" w:space="0" w:color="auto"/>
                <w:left w:val="none" w:sz="0" w:space="0" w:color="auto"/>
                <w:bottom w:val="none" w:sz="0" w:space="0" w:color="auto"/>
                <w:right w:val="none" w:sz="0" w:space="0" w:color="auto"/>
              </w:divBdr>
            </w:div>
            <w:div w:id="344751045">
              <w:marLeft w:val="0"/>
              <w:marRight w:val="0"/>
              <w:marTop w:val="0"/>
              <w:marBottom w:val="0"/>
              <w:divBdr>
                <w:top w:val="none" w:sz="0" w:space="0" w:color="auto"/>
                <w:left w:val="none" w:sz="0" w:space="0" w:color="auto"/>
                <w:bottom w:val="none" w:sz="0" w:space="0" w:color="auto"/>
                <w:right w:val="none" w:sz="0" w:space="0" w:color="auto"/>
              </w:divBdr>
            </w:div>
            <w:div w:id="689448635">
              <w:marLeft w:val="0"/>
              <w:marRight w:val="0"/>
              <w:marTop w:val="0"/>
              <w:marBottom w:val="0"/>
              <w:divBdr>
                <w:top w:val="none" w:sz="0" w:space="0" w:color="auto"/>
                <w:left w:val="none" w:sz="0" w:space="0" w:color="auto"/>
                <w:bottom w:val="none" w:sz="0" w:space="0" w:color="auto"/>
                <w:right w:val="none" w:sz="0" w:space="0" w:color="auto"/>
              </w:divBdr>
            </w:div>
            <w:div w:id="1451583976">
              <w:marLeft w:val="0"/>
              <w:marRight w:val="0"/>
              <w:marTop w:val="0"/>
              <w:marBottom w:val="0"/>
              <w:divBdr>
                <w:top w:val="none" w:sz="0" w:space="0" w:color="auto"/>
                <w:left w:val="none" w:sz="0" w:space="0" w:color="auto"/>
                <w:bottom w:val="none" w:sz="0" w:space="0" w:color="auto"/>
                <w:right w:val="none" w:sz="0" w:space="0" w:color="auto"/>
              </w:divBdr>
            </w:div>
          </w:divsChild>
        </w:div>
        <w:div w:id="1815637789">
          <w:marLeft w:val="0"/>
          <w:marRight w:val="0"/>
          <w:marTop w:val="0"/>
          <w:marBottom w:val="0"/>
          <w:divBdr>
            <w:top w:val="none" w:sz="0" w:space="0" w:color="auto"/>
            <w:left w:val="none" w:sz="0" w:space="0" w:color="auto"/>
            <w:bottom w:val="none" w:sz="0" w:space="0" w:color="auto"/>
            <w:right w:val="none" w:sz="0" w:space="0" w:color="auto"/>
          </w:divBdr>
        </w:div>
        <w:div w:id="1820265440">
          <w:marLeft w:val="0"/>
          <w:marRight w:val="0"/>
          <w:marTop w:val="0"/>
          <w:marBottom w:val="0"/>
          <w:divBdr>
            <w:top w:val="none" w:sz="0" w:space="0" w:color="auto"/>
            <w:left w:val="none" w:sz="0" w:space="0" w:color="auto"/>
            <w:bottom w:val="none" w:sz="0" w:space="0" w:color="auto"/>
            <w:right w:val="none" w:sz="0" w:space="0" w:color="auto"/>
          </w:divBdr>
        </w:div>
        <w:div w:id="1827091927">
          <w:marLeft w:val="0"/>
          <w:marRight w:val="0"/>
          <w:marTop w:val="0"/>
          <w:marBottom w:val="0"/>
          <w:divBdr>
            <w:top w:val="none" w:sz="0" w:space="0" w:color="auto"/>
            <w:left w:val="none" w:sz="0" w:space="0" w:color="auto"/>
            <w:bottom w:val="none" w:sz="0" w:space="0" w:color="auto"/>
            <w:right w:val="none" w:sz="0" w:space="0" w:color="auto"/>
          </w:divBdr>
        </w:div>
        <w:div w:id="1830053671">
          <w:marLeft w:val="0"/>
          <w:marRight w:val="0"/>
          <w:marTop w:val="0"/>
          <w:marBottom w:val="0"/>
          <w:divBdr>
            <w:top w:val="none" w:sz="0" w:space="0" w:color="auto"/>
            <w:left w:val="none" w:sz="0" w:space="0" w:color="auto"/>
            <w:bottom w:val="none" w:sz="0" w:space="0" w:color="auto"/>
            <w:right w:val="none" w:sz="0" w:space="0" w:color="auto"/>
          </w:divBdr>
          <w:divsChild>
            <w:div w:id="139228528">
              <w:marLeft w:val="0"/>
              <w:marRight w:val="0"/>
              <w:marTop w:val="0"/>
              <w:marBottom w:val="0"/>
              <w:divBdr>
                <w:top w:val="none" w:sz="0" w:space="0" w:color="auto"/>
                <w:left w:val="none" w:sz="0" w:space="0" w:color="auto"/>
                <w:bottom w:val="none" w:sz="0" w:space="0" w:color="auto"/>
                <w:right w:val="none" w:sz="0" w:space="0" w:color="auto"/>
              </w:divBdr>
            </w:div>
            <w:div w:id="200168707">
              <w:marLeft w:val="0"/>
              <w:marRight w:val="0"/>
              <w:marTop w:val="0"/>
              <w:marBottom w:val="0"/>
              <w:divBdr>
                <w:top w:val="none" w:sz="0" w:space="0" w:color="auto"/>
                <w:left w:val="none" w:sz="0" w:space="0" w:color="auto"/>
                <w:bottom w:val="none" w:sz="0" w:space="0" w:color="auto"/>
                <w:right w:val="none" w:sz="0" w:space="0" w:color="auto"/>
              </w:divBdr>
            </w:div>
            <w:div w:id="614025870">
              <w:marLeft w:val="0"/>
              <w:marRight w:val="0"/>
              <w:marTop w:val="0"/>
              <w:marBottom w:val="0"/>
              <w:divBdr>
                <w:top w:val="none" w:sz="0" w:space="0" w:color="auto"/>
                <w:left w:val="none" w:sz="0" w:space="0" w:color="auto"/>
                <w:bottom w:val="none" w:sz="0" w:space="0" w:color="auto"/>
                <w:right w:val="none" w:sz="0" w:space="0" w:color="auto"/>
              </w:divBdr>
            </w:div>
            <w:div w:id="1498108914">
              <w:marLeft w:val="0"/>
              <w:marRight w:val="0"/>
              <w:marTop w:val="0"/>
              <w:marBottom w:val="0"/>
              <w:divBdr>
                <w:top w:val="none" w:sz="0" w:space="0" w:color="auto"/>
                <w:left w:val="none" w:sz="0" w:space="0" w:color="auto"/>
                <w:bottom w:val="none" w:sz="0" w:space="0" w:color="auto"/>
                <w:right w:val="none" w:sz="0" w:space="0" w:color="auto"/>
              </w:divBdr>
            </w:div>
            <w:div w:id="2030334417">
              <w:marLeft w:val="0"/>
              <w:marRight w:val="0"/>
              <w:marTop w:val="0"/>
              <w:marBottom w:val="0"/>
              <w:divBdr>
                <w:top w:val="none" w:sz="0" w:space="0" w:color="auto"/>
                <w:left w:val="none" w:sz="0" w:space="0" w:color="auto"/>
                <w:bottom w:val="none" w:sz="0" w:space="0" w:color="auto"/>
                <w:right w:val="none" w:sz="0" w:space="0" w:color="auto"/>
              </w:divBdr>
            </w:div>
          </w:divsChild>
        </w:div>
        <w:div w:id="1846093572">
          <w:marLeft w:val="0"/>
          <w:marRight w:val="0"/>
          <w:marTop w:val="0"/>
          <w:marBottom w:val="0"/>
          <w:divBdr>
            <w:top w:val="none" w:sz="0" w:space="0" w:color="auto"/>
            <w:left w:val="none" w:sz="0" w:space="0" w:color="auto"/>
            <w:bottom w:val="none" w:sz="0" w:space="0" w:color="auto"/>
            <w:right w:val="none" w:sz="0" w:space="0" w:color="auto"/>
          </w:divBdr>
        </w:div>
        <w:div w:id="1848521677">
          <w:marLeft w:val="0"/>
          <w:marRight w:val="0"/>
          <w:marTop w:val="0"/>
          <w:marBottom w:val="0"/>
          <w:divBdr>
            <w:top w:val="none" w:sz="0" w:space="0" w:color="auto"/>
            <w:left w:val="none" w:sz="0" w:space="0" w:color="auto"/>
            <w:bottom w:val="none" w:sz="0" w:space="0" w:color="auto"/>
            <w:right w:val="none" w:sz="0" w:space="0" w:color="auto"/>
          </w:divBdr>
        </w:div>
        <w:div w:id="1853645175">
          <w:marLeft w:val="0"/>
          <w:marRight w:val="0"/>
          <w:marTop w:val="0"/>
          <w:marBottom w:val="0"/>
          <w:divBdr>
            <w:top w:val="none" w:sz="0" w:space="0" w:color="auto"/>
            <w:left w:val="none" w:sz="0" w:space="0" w:color="auto"/>
            <w:bottom w:val="none" w:sz="0" w:space="0" w:color="auto"/>
            <w:right w:val="none" w:sz="0" w:space="0" w:color="auto"/>
          </w:divBdr>
        </w:div>
        <w:div w:id="1862620685">
          <w:marLeft w:val="0"/>
          <w:marRight w:val="0"/>
          <w:marTop w:val="0"/>
          <w:marBottom w:val="0"/>
          <w:divBdr>
            <w:top w:val="none" w:sz="0" w:space="0" w:color="auto"/>
            <w:left w:val="none" w:sz="0" w:space="0" w:color="auto"/>
            <w:bottom w:val="none" w:sz="0" w:space="0" w:color="auto"/>
            <w:right w:val="none" w:sz="0" w:space="0" w:color="auto"/>
          </w:divBdr>
        </w:div>
        <w:div w:id="1873225813">
          <w:marLeft w:val="0"/>
          <w:marRight w:val="0"/>
          <w:marTop w:val="0"/>
          <w:marBottom w:val="0"/>
          <w:divBdr>
            <w:top w:val="none" w:sz="0" w:space="0" w:color="auto"/>
            <w:left w:val="none" w:sz="0" w:space="0" w:color="auto"/>
            <w:bottom w:val="none" w:sz="0" w:space="0" w:color="auto"/>
            <w:right w:val="none" w:sz="0" w:space="0" w:color="auto"/>
          </w:divBdr>
        </w:div>
        <w:div w:id="1885218305">
          <w:marLeft w:val="0"/>
          <w:marRight w:val="0"/>
          <w:marTop w:val="0"/>
          <w:marBottom w:val="0"/>
          <w:divBdr>
            <w:top w:val="none" w:sz="0" w:space="0" w:color="auto"/>
            <w:left w:val="none" w:sz="0" w:space="0" w:color="auto"/>
            <w:bottom w:val="none" w:sz="0" w:space="0" w:color="auto"/>
            <w:right w:val="none" w:sz="0" w:space="0" w:color="auto"/>
          </w:divBdr>
        </w:div>
        <w:div w:id="1890342794">
          <w:marLeft w:val="0"/>
          <w:marRight w:val="0"/>
          <w:marTop w:val="0"/>
          <w:marBottom w:val="0"/>
          <w:divBdr>
            <w:top w:val="none" w:sz="0" w:space="0" w:color="auto"/>
            <w:left w:val="none" w:sz="0" w:space="0" w:color="auto"/>
            <w:bottom w:val="none" w:sz="0" w:space="0" w:color="auto"/>
            <w:right w:val="none" w:sz="0" w:space="0" w:color="auto"/>
          </w:divBdr>
        </w:div>
        <w:div w:id="1892688481">
          <w:marLeft w:val="0"/>
          <w:marRight w:val="0"/>
          <w:marTop w:val="0"/>
          <w:marBottom w:val="0"/>
          <w:divBdr>
            <w:top w:val="none" w:sz="0" w:space="0" w:color="auto"/>
            <w:left w:val="none" w:sz="0" w:space="0" w:color="auto"/>
            <w:bottom w:val="none" w:sz="0" w:space="0" w:color="auto"/>
            <w:right w:val="none" w:sz="0" w:space="0" w:color="auto"/>
          </w:divBdr>
        </w:div>
        <w:div w:id="1898320535">
          <w:marLeft w:val="0"/>
          <w:marRight w:val="0"/>
          <w:marTop w:val="0"/>
          <w:marBottom w:val="0"/>
          <w:divBdr>
            <w:top w:val="none" w:sz="0" w:space="0" w:color="auto"/>
            <w:left w:val="none" w:sz="0" w:space="0" w:color="auto"/>
            <w:bottom w:val="none" w:sz="0" w:space="0" w:color="auto"/>
            <w:right w:val="none" w:sz="0" w:space="0" w:color="auto"/>
          </w:divBdr>
        </w:div>
        <w:div w:id="1902204939">
          <w:marLeft w:val="0"/>
          <w:marRight w:val="0"/>
          <w:marTop w:val="0"/>
          <w:marBottom w:val="0"/>
          <w:divBdr>
            <w:top w:val="none" w:sz="0" w:space="0" w:color="auto"/>
            <w:left w:val="none" w:sz="0" w:space="0" w:color="auto"/>
            <w:bottom w:val="none" w:sz="0" w:space="0" w:color="auto"/>
            <w:right w:val="none" w:sz="0" w:space="0" w:color="auto"/>
          </w:divBdr>
        </w:div>
        <w:div w:id="1903559037">
          <w:marLeft w:val="0"/>
          <w:marRight w:val="0"/>
          <w:marTop w:val="0"/>
          <w:marBottom w:val="0"/>
          <w:divBdr>
            <w:top w:val="none" w:sz="0" w:space="0" w:color="auto"/>
            <w:left w:val="none" w:sz="0" w:space="0" w:color="auto"/>
            <w:bottom w:val="none" w:sz="0" w:space="0" w:color="auto"/>
            <w:right w:val="none" w:sz="0" w:space="0" w:color="auto"/>
          </w:divBdr>
        </w:div>
        <w:div w:id="1912537494">
          <w:marLeft w:val="0"/>
          <w:marRight w:val="0"/>
          <w:marTop w:val="0"/>
          <w:marBottom w:val="0"/>
          <w:divBdr>
            <w:top w:val="none" w:sz="0" w:space="0" w:color="auto"/>
            <w:left w:val="none" w:sz="0" w:space="0" w:color="auto"/>
            <w:bottom w:val="none" w:sz="0" w:space="0" w:color="auto"/>
            <w:right w:val="none" w:sz="0" w:space="0" w:color="auto"/>
          </w:divBdr>
        </w:div>
        <w:div w:id="1913349788">
          <w:marLeft w:val="0"/>
          <w:marRight w:val="0"/>
          <w:marTop w:val="0"/>
          <w:marBottom w:val="0"/>
          <w:divBdr>
            <w:top w:val="none" w:sz="0" w:space="0" w:color="auto"/>
            <w:left w:val="none" w:sz="0" w:space="0" w:color="auto"/>
            <w:bottom w:val="none" w:sz="0" w:space="0" w:color="auto"/>
            <w:right w:val="none" w:sz="0" w:space="0" w:color="auto"/>
          </w:divBdr>
        </w:div>
        <w:div w:id="1923224114">
          <w:marLeft w:val="0"/>
          <w:marRight w:val="0"/>
          <w:marTop w:val="0"/>
          <w:marBottom w:val="0"/>
          <w:divBdr>
            <w:top w:val="none" w:sz="0" w:space="0" w:color="auto"/>
            <w:left w:val="none" w:sz="0" w:space="0" w:color="auto"/>
            <w:bottom w:val="none" w:sz="0" w:space="0" w:color="auto"/>
            <w:right w:val="none" w:sz="0" w:space="0" w:color="auto"/>
          </w:divBdr>
        </w:div>
        <w:div w:id="1935242365">
          <w:marLeft w:val="0"/>
          <w:marRight w:val="0"/>
          <w:marTop w:val="0"/>
          <w:marBottom w:val="0"/>
          <w:divBdr>
            <w:top w:val="none" w:sz="0" w:space="0" w:color="auto"/>
            <w:left w:val="none" w:sz="0" w:space="0" w:color="auto"/>
            <w:bottom w:val="none" w:sz="0" w:space="0" w:color="auto"/>
            <w:right w:val="none" w:sz="0" w:space="0" w:color="auto"/>
          </w:divBdr>
        </w:div>
        <w:div w:id="1940260262">
          <w:marLeft w:val="0"/>
          <w:marRight w:val="0"/>
          <w:marTop w:val="0"/>
          <w:marBottom w:val="0"/>
          <w:divBdr>
            <w:top w:val="none" w:sz="0" w:space="0" w:color="auto"/>
            <w:left w:val="none" w:sz="0" w:space="0" w:color="auto"/>
            <w:bottom w:val="none" w:sz="0" w:space="0" w:color="auto"/>
            <w:right w:val="none" w:sz="0" w:space="0" w:color="auto"/>
          </w:divBdr>
        </w:div>
        <w:div w:id="1945191271">
          <w:marLeft w:val="0"/>
          <w:marRight w:val="0"/>
          <w:marTop w:val="0"/>
          <w:marBottom w:val="0"/>
          <w:divBdr>
            <w:top w:val="none" w:sz="0" w:space="0" w:color="auto"/>
            <w:left w:val="none" w:sz="0" w:space="0" w:color="auto"/>
            <w:bottom w:val="none" w:sz="0" w:space="0" w:color="auto"/>
            <w:right w:val="none" w:sz="0" w:space="0" w:color="auto"/>
          </w:divBdr>
        </w:div>
        <w:div w:id="1947499908">
          <w:marLeft w:val="0"/>
          <w:marRight w:val="0"/>
          <w:marTop w:val="0"/>
          <w:marBottom w:val="0"/>
          <w:divBdr>
            <w:top w:val="none" w:sz="0" w:space="0" w:color="auto"/>
            <w:left w:val="none" w:sz="0" w:space="0" w:color="auto"/>
            <w:bottom w:val="none" w:sz="0" w:space="0" w:color="auto"/>
            <w:right w:val="none" w:sz="0" w:space="0" w:color="auto"/>
          </w:divBdr>
        </w:div>
        <w:div w:id="1969965728">
          <w:marLeft w:val="0"/>
          <w:marRight w:val="0"/>
          <w:marTop w:val="0"/>
          <w:marBottom w:val="0"/>
          <w:divBdr>
            <w:top w:val="none" w:sz="0" w:space="0" w:color="auto"/>
            <w:left w:val="none" w:sz="0" w:space="0" w:color="auto"/>
            <w:bottom w:val="none" w:sz="0" w:space="0" w:color="auto"/>
            <w:right w:val="none" w:sz="0" w:space="0" w:color="auto"/>
          </w:divBdr>
          <w:divsChild>
            <w:div w:id="71634248">
              <w:marLeft w:val="0"/>
              <w:marRight w:val="0"/>
              <w:marTop w:val="0"/>
              <w:marBottom w:val="0"/>
              <w:divBdr>
                <w:top w:val="none" w:sz="0" w:space="0" w:color="auto"/>
                <w:left w:val="none" w:sz="0" w:space="0" w:color="auto"/>
                <w:bottom w:val="none" w:sz="0" w:space="0" w:color="auto"/>
                <w:right w:val="none" w:sz="0" w:space="0" w:color="auto"/>
              </w:divBdr>
            </w:div>
            <w:div w:id="343943913">
              <w:marLeft w:val="0"/>
              <w:marRight w:val="0"/>
              <w:marTop w:val="0"/>
              <w:marBottom w:val="0"/>
              <w:divBdr>
                <w:top w:val="none" w:sz="0" w:space="0" w:color="auto"/>
                <w:left w:val="none" w:sz="0" w:space="0" w:color="auto"/>
                <w:bottom w:val="none" w:sz="0" w:space="0" w:color="auto"/>
                <w:right w:val="none" w:sz="0" w:space="0" w:color="auto"/>
              </w:divBdr>
            </w:div>
            <w:div w:id="441263893">
              <w:marLeft w:val="0"/>
              <w:marRight w:val="0"/>
              <w:marTop w:val="0"/>
              <w:marBottom w:val="0"/>
              <w:divBdr>
                <w:top w:val="none" w:sz="0" w:space="0" w:color="auto"/>
                <w:left w:val="none" w:sz="0" w:space="0" w:color="auto"/>
                <w:bottom w:val="none" w:sz="0" w:space="0" w:color="auto"/>
                <w:right w:val="none" w:sz="0" w:space="0" w:color="auto"/>
              </w:divBdr>
            </w:div>
            <w:div w:id="469716544">
              <w:marLeft w:val="0"/>
              <w:marRight w:val="0"/>
              <w:marTop w:val="0"/>
              <w:marBottom w:val="0"/>
              <w:divBdr>
                <w:top w:val="none" w:sz="0" w:space="0" w:color="auto"/>
                <w:left w:val="none" w:sz="0" w:space="0" w:color="auto"/>
                <w:bottom w:val="none" w:sz="0" w:space="0" w:color="auto"/>
                <w:right w:val="none" w:sz="0" w:space="0" w:color="auto"/>
              </w:divBdr>
            </w:div>
            <w:div w:id="2054231495">
              <w:marLeft w:val="0"/>
              <w:marRight w:val="0"/>
              <w:marTop w:val="0"/>
              <w:marBottom w:val="0"/>
              <w:divBdr>
                <w:top w:val="none" w:sz="0" w:space="0" w:color="auto"/>
                <w:left w:val="none" w:sz="0" w:space="0" w:color="auto"/>
                <w:bottom w:val="none" w:sz="0" w:space="0" w:color="auto"/>
                <w:right w:val="none" w:sz="0" w:space="0" w:color="auto"/>
              </w:divBdr>
            </w:div>
          </w:divsChild>
        </w:div>
        <w:div w:id="1970281169">
          <w:marLeft w:val="0"/>
          <w:marRight w:val="0"/>
          <w:marTop w:val="0"/>
          <w:marBottom w:val="0"/>
          <w:divBdr>
            <w:top w:val="none" w:sz="0" w:space="0" w:color="auto"/>
            <w:left w:val="none" w:sz="0" w:space="0" w:color="auto"/>
            <w:bottom w:val="none" w:sz="0" w:space="0" w:color="auto"/>
            <w:right w:val="none" w:sz="0" w:space="0" w:color="auto"/>
          </w:divBdr>
        </w:div>
        <w:div w:id="1973711464">
          <w:marLeft w:val="0"/>
          <w:marRight w:val="0"/>
          <w:marTop w:val="0"/>
          <w:marBottom w:val="0"/>
          <w:divBdr>
            <w:top w:val="none" w:sz="0" w:space="0" w:color="auto"/>
            <w:left w:val="none" w:sz="0" w:space="0" w:color="auto"/>
            <w:bottom w:val="none" w:sz="0" w:space="0" w:color="auto"/>
            <w:right w:val="none" w:sz="0" w:space="0" w:color="auto"/>
          </w:divBdr>
        </w:div>
        <w:div w:id="1978413553">
          <w:marLeft w:val="0"/>
          <w:marRight w:val="0"/>
          <w:marTop w:val="0"/>
          <w:marBottom w:val="0"/>
          <w:divBdr>
            <w:top w:val="none" w:sz="0" w:space="0" w:color="auto"/>
            <w:left w:val="none" w:sz="0" w:space="0" w:color="auto"/>
            <w:bottom w:val="none" w:sz="0" w:space="0" w:color="auto"/>
            <w:right w:val="none" w:sz="0" w:space="0" w:color="auto"/>
          </w:divBdr>
        </w:div>
        <w:div w:id="1983391424">
          <w:marLeft w:val="0"/>
          <w:marRight w:val="0"/>
          <w:marTop w:val="0"/>
          <w:marBottom w:val="0"/>
          <w:divBdr>
            <w:top w:val="none" w:sz="0" w:space="0" w:color="auto"/>
            <w:left w:val="none" w:sz="0" w:space="0" w:color="auto"/>
            <w:bottom w:val="none" w:sz="0" w:space="0" w:color="auto"/>
            <w:right w:val="none" w:sz="0" w:space="0" w:color="auto"/>
          </w:divBdr>
        </w:div>
        <w:div w:id="1985311759">
          <w:marLeft w:val="0"/>
          <w:marRight w:val="0"/>
          <w:marTop w:val="0"/>
          <w:marBottom w:val="0"/>
          <w:divBdr>
            <w:top w:val="none" w:sz="0" w:space="0" w:color="auto"/>
            <w:left w:val="none" w:sz="0" w:space="0" w:color="auto"/>
            <w:bottom w:val="none" w:sz="0" w:space="0" w:color="auto"/>
            <w:right w:val="none" w:sz="0" w:space="0" w:color="auto"/>
          </w:divBdr>
        </w:div>
        <w:div w:id="1988589364">
          <w:marLeft w:val="0"/>
          <w:marRight w:val="0"/>
          <w:marTop w:val="0"/>
          <w:marBottom w:val="0"/>
          <w:divBdr>
            <w:top w:val="none" w:sz="0" w:space="0" w:color="auto"/>
            <w:left w:val="none" w:sz="0" w:space="0" w:color="auto"/>
            <w:bottom w:val="none" w:sz="0" w:space="0" w:color="auto"/>
            <w:right w:val="none" w:sz="0" w:space="0" w:color="auto"/>
          </w:divBdr>
        </w:div>
        <w:div w:id="1991252399">
          <w:marLeft w:val="0"/>
          <w:marRight w:val="0"/>
          <w:marTop w:val="0"/>
          <w:marBottom w:val="0"/>
          <w:divBdr>
            <w:top w:val="none" w:sz="0" w:space="0" w:color="auto"/>
            <w:left w:val="none" w:sz="0" w:space="0" w:color="auto"/>
            <w:bottom w:val="none" w:sz="0" w:space="0" w:color="auto"/>
            <w:right w:val="none" w:sz="0" w:space="0" w:color="auto"/>
          </w:divBdr>
        </w:div>
        <w:div w:id="2009478538">
          <w:marLeft w:val="0"/>
          <w:marRight w:val="0"/>
          <w:marTop w:val="0"/>
          <w:marBottom w:val="0"/>
          <w:divBdr>
            <w:top w:val="none" w:sz="0" w:space="0" w:color="auto"/>
            <w:left w:val="none" w:sz="0" w:space="0" w:color="auto"/>
            <w:bottom w:val="none" w:sz="0" w:space="0" w:color="auto"/>
            <w:right w:val="none" w:sz="0" w:space="0" w:color="auto"/>
          </w:divBdr>
        </w:div>
        <w:div w:id="2031643545">
          <w:marLeft w:val="0"/>
          <w:marRight w:val="0"/>
          <w:marTop w:val="0"/>
          <w:marBottom w:val="0"/>
          <w:divBdr>
            <w:top w:val="none" w:sz="0" w:space="0" w:color="auto"/>
            <w:left w:val="none" w:sz="0" w:space="0" w:color="auto"/>
            <w:bottom w:val="none" w:sz="0" w:space="0" w:color="auto"/>
            <w:right w:val="none" w:sz="0" w:space="0" w:color="auto"/>
          </w:divBdr>
        </w:div>
        <w:div w:id="2031953268">
          <w:marLeft w:val="0"/>
          <w:marRight w:val="0"/>
          <w:marTop w:val="0"/>
          <w:marBottom w:val="0"/>
          <w:divBdr>
            <w:top w:val="none" w:sz="0" w:space="0" w:color="auto"/>
            <w:left w:val="none" w:sz="0" w:space="0" w:color="auto"/>
            <w:bottom w:val="none" w:sz="0" w:space="0" w:color="auto"/>
            <w:right w:val="none" w:sz="0" w:space="0" w:color="auto"/>
          </w:divBdr>
        </w:div>
        <w:div w:id="2032296584">
          <w:marLeft w:val="0"/>
          <w:marRight w:val="0"/>
          <w:marTop w:val="0"/>
          <w:marBottom w:val="0"/>
          <w:divBdr>
            <w:top w:val="none" w:sz="0" w:space="0" w:color="auto"/>
            <w:left w:val="none" w:sz="0" w:space="0" w:color="auto"/>
            <w:bottom w:val="none" w:sz="0" w:space="0" w:color="auto"/>
            <w:right w:val="none" w:sz="0" w:space="0" w:color="auto"/>
          </w:divBdr>
        </w:div>
        <w:div w:id="2034263553">
          <w:marLeft w:val="0"/>
          <w:marRight w:val="0"/>
          <w:marTop w:val="0"/>
          <w:marBottom w:val="0"/>
          <w:divBdr>
            <w:top w:val="none" w:sz="0" w:space="0" w:color="auto"/>
            <w:left w:val="none" w:sz="0" w:space="0" w:color="auto"/>
            <w:bottom w:val="none" w:sz="0" w:space="0" w:color="auto"/>
            <w:right w:val="none" w:sz="0" w:space="0" w:color="auto"/>
          </w:divBdr>
        </w:div>
        <w:div w:id="2057701363">
          <w:marLeft w:val="0"/>
          <w:marRight w:val="0"/>
          <w:marTop w:val="0"/>
          <w:marBottom w:val="0"/>
          <w:divBdr>
            <w:top w:val="none" w:sz="0" w:space="0" w:color="auto"/>
            <w:left w:val="none" w:sz="0" w:space="0" w:color="auto"/>
            <w:bottom w:val="none" w:sz="0" w:space="0" w:color="auto"/>
            <w:right w:val="none" w:sz="0" w:space="0" w:color="auto"/>
          </w:divBdr>
        </w:div>
        <w:div w:id="2062555605">
          <w:marLeft w:val="0"/>
          <w:marRight w:val="0"/>
          <w:marTop w:val="0"/>
          <w:marBottom w:val="0"/>
          <w:divBdr>
            <w:top w:val="none" w:sz="0" w:space="0" w:color="auto"/>
            <w:left w:val="none" w:sz="0" w:space="0" w:color="auto"/>
            <w:bottom w:val="none" w:sz="0" w:space="0" w:color="auto"/>
            <w:right w:val="none" w:sz="0" w:space="0" w:color="auto"/>
          </w:divBdr>
        </w:div>
        <w:div w:id="2066678033">
          <w:marLeft w:val="0"/>
          <w:marRight w:val="0"/>
          <w:marTop w:val="0"/>
          <w:marBottom w:val="0"/>
          <w:divBdr>
            <w:top w:val="none" w:sz="0" w:space="0" w:color="auto"/>
            <w:left w:val="none" w:sz="0" w:space="0" w:color="auto"/>
            <w:bottom w:val="none" w:sz="0" w:space="0" w:color="auto"/>
            <w:right w:val="none" w:sz="0" w:space="0" w:color="auto"/>
          </w:divBdr>
        </w:div>
        <w:div w:id="2088334031">
          <w:marLeft w:val="0"/>
          <w:marRight w:val="0"/>
          <w:marTop w:val="0"/>
          <w:marBottom w:val="0"/>
          <w:divBdr>
            <w:top w:val="none" w:sz="0" w:space="0" w:color="auto"/>
            <w:left w:val="none" w:sz="0" w:space="0" w:color="auto"/>
            <w:bottom w:val="none" w:sz="0" w:space="0" w:color="auto"/>
            <w:right w:val="none" w:sz="0" w:space="0" w:color="auto"/>
          </w:divBdr>
        </w:div>
        <w:div w:id="2090076815">
          <w:marLeft w:val="0"/>
          <w:marRight w:val="0"/>
          <w:marTop w:val="0"/>
          <w:marBottom w:val="0"/>
          <w:divBdr>
            <w:top w:val="none" w:sz="0" w:space="0" w:color="auto"/>
            <w:left w:val="none" w:sz="0" w:space="0" w:color="auto"/>
            <w:bottom w:val="none" w:sz="0" w:space="0" w:color="auto"/>
            <w:right w:val="none" w:sz="0" w:space="0" w:color="auto"/>
          </w:divBdr>
        </w:div>
        <w:div w:id="2099208167">
          <w:marLeft w:val="0"/>
          <w:marRight w:val="0"/>
          <w:marTop w:val="0"/>
          <w:marBottom w:val="0"/>
          <w:divBdr>
            <w:top w:val="none" w:sz="0" w:space="0" w:color="auto"/>
            <w:left w:val="none" w:sz="0" w:space="0" w:color="auto"/>
            <w:bottom w:val="none" w:sz="0" w:space="0" w:color="auto"/>
            <w:right w:val="none" w:sz="0" w:space="0" w:color="auto"/>
          </w:divBdr>
        </w:div>
        <w:div w:id="2102945963">
          <w:marLeft w:val="0"/>
          <w:marRight w:val="0"/>
          <w:marTop w:val="0"/>
          <w:marBottom w:val="0"/>
          <w:divBdr>
            <w:top w:val="none" w:sz="0" w:space="0" w:color="auto"/>
            <w:left w:val="none" w:sz="0" w:space="0" w:color="auto"/>
            <w:bottom w:val="none" w:sz="0" w:space="0" w:color="auto"/>
            <w:right w:val="none" w:sz="0" w:space="0" w:color="auto"/>
          </w:divBdr>
        </w:div>
        <w:div w:id="2104832762">
          <w:marLeft w:val="0"/>
          <w:marRight w:val="0"/>
          <w:marTop w:val="0"/>
          <w:marBottom w:val="0"/>
          <w:divBdr>
            <w:top w:val="none" w:sz="0" w:space="0" w:color="auto"/>
            <w:left w:val="none" w:sz="0" w:space="0" w:color="auto"/>
            <w:bottom w:val="none" w:sz="0" w:space="0" w:color="auto"/>
            <w:right w:val="none" w:sz="0" w:space="0" w:color="auto"/>
          </w:divBdr>
        </w:div>
        <w:div w:id="2115785486">
          <w:marLeft w:val="0"/>
          <w:marRight w:val="0"/>
          <w:marTop w:val="0"/>
          <w:marBottom w:val="0"/>
          <w:divBdr>
            <w:top w:val="none" w:sz="0" w:space="0" w:color="auto"/>
            <w:left w:val="none" w:sz="0" w:space="0" w:color="auto"/>
            <w:bottom w:val="none" w:sz="0" w:space="0" w:color="auto"/>
            <w:right w:val="none" w:sz="0" w:space="0" w:color="auto"/>
          </w:divBdr>
        </w:div>
        <w:div w:id="2144958768">
          <w:marLeft w:val="0"/>
          <w:marRight w:val="0"/>
          <w:marTop w:val="0"/>
          <w:marBottom w:val="0"/>
          <w:divBdr>
            <w:top w:val="none" w:sz="0" w:space="0" w:color="auto"/>
            <w:left w:val="none" w:sz="0" w:space="0" w:color="auto"/>
            <w:bottom w:val="none" w:sz="0" w:space="0" w:color="auto"/>
            <w:right w:val="none" w:sz="0" w:space="0" w:color="auto"/>
          </w:divBdr>
          <w:divsChild>
            <w:div w:id="273560449">
              <w:marLeft w:val="0"/>
              <w:marRight w:val="0"/>
              <w:marTop w:val="0"/>
              <w:marBottom w:val="0"/>
              <w:divBdr>
                <w:top w:val="none" w:sz="0" w:space="0" w:color="auto"/>
                <w:left w:val="none" w:sz="0" w:space="0" w:color="auto"/>
                <w:bottom w:val="none" w:sz="0" w:space="0" w:color="auto"/>
                <w:right w:val="none" w:sz="0" w:space="0" w:color="auto"/>
              </w:divBdr>
              <w:divsChild>
                <w:div w:id="1332371670">
                  <w:marLeft w:val="-75"/>
                  <w:marRight w:val="0"/>
                  <w:marTop w:val="30"/>
                  <w:marBottom w:val="30"/>
                  <w:divBdr>
                    <w:top w:val="none" w:sz="0" w:space="0" w:color="auto"/>
                    <w:left w:val="none" w:sz="0" w:space="0" w:color="auto"/>
                    <w:bottom w:val="none" w:sz="0" w:space="0" w:color="auto"/>
                    <w:right w:val="none" w:sz="0" w:space="0" w:color="auto"/>
                  </w:divBdr>
                  <w:divsChild>
                    <w:div w:id="1279222652">
                      <w:marLeft w:val="0"/>
                      <w:marRight w:val="0"/>
                      <w:marTop w:val="0"/>
                      <w:marBottom w:val="0"/>
                      <w:divBdr>
                        <w:top w:val="none" w:sz="0" w:space="0" w:color="auto"/>
                        <w:left w:val="none" w:sz="0" w:space="0" w:color="auto"/>
                        <w:bottom w:val="none" w:sz="0" w:space="0" w:color="auto"/>
                        <w:right w:val="none" w:sz="0" w:space="0" w:color="auto"/>
                      </w:divBdr>
                      <w:divsChild>
                        <w:div w:id="1834567036">
                          <w:marLeft w:val="0"/>
                          <w:marRight w:val="0"/>
                          <w:marTop w:val="0"/>
                          <w:marBottom w:val="0"/>
                          <w:divBdr>
                            <w:top w:val="none" w:sz="0" w:space="0" w:color="auto"/>
                            <w:left w:val="none" w:sz="0" w:space="0" w:color="auto"/>
                            <w:bottom w:val="none" w:sz="0" w:space="0" w:color="auto"/>
                            <w:right w:val="none" w:sz="0" w:space="0" w:color="auto"/>
                          </w:divBdr>
                        </w:div>
                      </w:divsChild>
                    </w:div>
                    <w:div w:id="1588921200">
                      <w:marLeft w:val="0"/>
                      <w:marRight w:val="0"/>
                      <w:marTop w:val="0"/>
                      <w:marBottom w:val="0"/>
                      <w:divBdr>
                        <w:top w:val="none" w:sz="0" w:space="0" w:color="auto"/>
                        <w:left w:val="none" w:sz="0" w:space="0" w:color="auto"/>
                        <w:bottom w:val="none" w:sz="0" w:space="0" w:color="auto"/>
                        <w:right w:val="none" w:sz="0" w:space="0" w:color="auto"/>
                      </w:divBdr>
                      <w:divsChild>
                        <w:div w:id="166411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760697">
              <w:marLeft w:val="0"/>
              <w:marRight w:val="0"/>
              <w:marTop w:val="0"/>
              <w:marBottom w:val="0"/>
              <w:divBdr>
                <w:top w:val="none" w:sz="0" w:space="0" w:color="auto"/>
                <w:left w:val="none" w:sz="0" w:space="0" w:color="auto"/>
                <w:bottom w:val="none" w:sz="0" w:space="0" w:color="auto"/>
                <w:right w:val="none" w:sz="0" w:space="0" w:color="auto"/>
              </w:divBdr>
            </w:div>
            <w:div w:id="523835381">
              <w:marLeft w:val="0"/>
              <w:marRight w:val="0"/>
              <w:marTop w:val="0"/>
              <w:marBottom w:val="0"/>
              <w:divBdr>
                <w:top w:val="none" w:sz="0" w:space="0" w:color="auto"/>
                <w:left w:val="none" w:sz="0" w:space="0" w:color="auto"/>
                <w:bottom w:val="none" w:sz="0" w:space="0" w:color="auto"/>
                <w:right w:val="none" w:sz="0" w:space="0" w:color="auto"/>
              </w:divBdr>
            </w:div>
            <w:div w:id="659189535">
              <w:marLeft w:val="0"/>
              <w:marRight w:val="0"/>
              <w:marTop w:val="0"/>
              <w:marBottom w:val="0"/>
              <w:divBdr>
                <w:top w:val="none" w:sz="0" w:space="0" w:color="auto"/>
                <w:left w:val="none" w:sz="0" w:space="0" w:color="auto"/>
                <w:bottom w:val="none" w:sz="0" w:space="0" w:color="auto"/>
                <w:right w:val="none" w:sz="0" w:space="0" w:color="auto"/>
              </w:divBdr>
            </w:div>
            <w:div w:id="105408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176259">
      <w:bodyDiv w:val="1"/>
      <w:marLeft w:val="0"/>
      <w:marRight w:val="0"/>
      <w:marTop w:val="0"/>
      <w:marBottom w:val="0"/>
      <w:divBdr>
        <w:top w:val="none" w:sz="0" w:space="0" w:color="auto"/>
        <w:left w:val="none" w:sz="0" w:space="0" w:color="auto"/>
        <w:bottom w:val="none" w:sz="0" w:space="0" w:color="auto"/>
        <w:right w:val="none" w:sz="0" w:space="0" w:color="auto"/>
      </w:divBdr>
    </w:div>
    <w:div w:id="211578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unpri.org/pri/a-blueprint-for-responsible-investment" TargetMode="External"/><Relationship Id="rId21" Type="http://schemas.openxmlformats.org/officeDocument/2006/relationships/hyperlink" Target="https://www.unpri.org/reporting-and-assessment/reporting-framework-glossary/6937.article" TargetMode="External"/><Relationship Id="rId34" Type="http://schemas.openxmlformats.org/officeDocument/2006/relationships/hyperlink" Target="https://www.idw.de/idw/verlautbarungen/idw-ass-821---aufgehoben-durch-den-hfa-am-27-05-2020/43232" TargetMode="External"/><Relationship Id="rId42" Type="http://schemas.openxmlformats.org/officeDocument/2006/relationships/hyperlink" Target="https://www.iso.org/standard/42546.html" TargetMode="External"/><Relationship Id="rId47" Type="http://schemas.openxmlformats.org/officeDocument/2006/relationships/hyperlink" Target="https://www.unpri.org/introducing-confidence-building-measures-to-pri-signatories-reported-data/2954.article" TargetMode="External"/><Relationship Id="rId50" Type="http://schemas.openxmlformats.org/officeDocument/2006/relationships/hyperlink" Target="https://www.unpri.org/reporting-and-assessment/reporting-framework-glossary/6937.article" TargetMode="External"/><Relationship Id="rId55" Type="http://schemas.openxmlformats.org/officeDocument/2006/relationships/hyperlink" Target="https://www.unpri.org/pri/a-blueprint-for-responsible-investment" TargetMode="External"/><Relationship Id="rId63"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unpri.org/reporting-definitions" TargetMode="External"/><Relationship Id="rId29" Type="http://schemas.openxmlformats.org/officeDocument/2006/relationships/hyperlink" Target="https://www.unpri.org/pri/a-blueprint-for-responsible-investment" TargetMode="External"/><Relationship Id="rId11" Type="http://schemas.openxmlformats.org/officeDocument/2006/relationships/image" Target="media/image1.png"/><Relationship Id="rId24" Type="http://schemas.openxmlformats.org/officeDocument/2006/relationships/hyperlink" Target="https://www.unpri.org/reporting-and-assessment/reporting-framework-glossary/6937.article" TargetMode="External"/><Relationship Id="rId32" Type="http://schemas.openxmlformats.org/officeDocument/2006/relationships/hyperlink" Target="https://www.nba.nl/tools/hra-2017/?folder=4646" TargetMode="External"/><Relationship Id="rId37" Type="http://schemas.openxmlformats.org/officeDocument/2006/relationships/hyperlink" Target="https://www.ifc.org/wps/wcm/connect/topics_ext_content/ifc_external_corporate_site/sustainability-at-ifc/policies-standards/performance-standards" TargetMode="External"/><Relationship Id="rId40" Type="http://schemas.openxmlformats.org/officeDocument/2006/relationships/hyperlink" Target="https://www.ifac.org/system/files/downloads/b014-2010-iaasb-handbook-isae-3402.pdf" TargetMode="External"/><Relationship Id="rId45" Type="http://schemas.openxmlformats.org/officeDocument/2006/relationships/hyperlink" Target="https://carbonaccountingfinancials.com/" TargetMode="External"/><Relationship Id="rId53" Type="http://schemas.openxmlformats.org/officeDocument/2006/relationships/hyperlink" Target="https://www.unpri.org/reporting-and-assessment/reporting-framework-glossary/6937.article" TargetMode="External"/><Relationship Id="rId58" Type="http://schemas.openxmlformats.org/officeDocument/2006/relationships/hyperlink" Target="https://www.unpri.org/pri/a-blueprint-for-responsible-investment"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unpri.org/pri/a-blueprint-for-responsible-investment" TargetMode="External"/><Relationship Id="rId19" Type="http://schemas.openxmlformats.org/officeDocument/2006/relationships/hyperlink" Target="https://www.unpri.org/reporting-definitions" TargetMode="External"/><Relationship Id="rId14" Type="http://schemas.openxmlformats.org/officeDocument/2006/relationships/hyperlink" Target="https://www.unpri.org/reporting-and-assessment/reporting-framework-glossary/6937.article" TargetMode="External"/><Relationship Id="rId22" Type="http://schemas.openxmlformats.org/officeDocument/2006/relationships/hyperlink" Target="https://www.unpri.org/reporting-and-assessment/reporting-framework-glossary/6937.article" TargetMode="External"/><Relationship Id="rId27" Type="http://schemas.openxmlformats.org/officeDocument/2006/relationships/hyperlink" Target="https://www.unpri.org/introducing-confidence-building-measures-to-pri-signatories-reported-data/2954.article" TargetMode="External"/><Relationship Id="rId30" Type="http://schemas.openxmlformats.org/officeDocument/2006/relationships/hyperlink" Target="https://www.bsigroup.com/en-GB/pas-7341/" TargetMode="External"/><Relationship Id="rId35" Type="http://schemas.openxmlformats.org/officeDocument/2006/relationships/hyperlink" Target="https://www.accountability.org/standards/aa1000-assurance-standard/" TargetMode="External"/><Relationship Id="rId43" Type="http://schemas.openxmlformats.org/officeDocument/2006/relationships/hyperlink" Target="https://www.iso.org/standard/74257.html" TargetMode="External"/><Relationship Id="rId48" Type="http://schemas.openxmlformats.org/officeDocument/2006/relationships/hyperlink" Target="https://www.unpri.org/reporting-definitions" TargetMode="External"/><Relationship Id="rId56" Type="http://schemas.openxmlformats.org/officeDocument/2006/relationships/hyperlink" Target="https://www.unpri.org/introducing-confidence-building-measures-to-pri-signatories-reported-data/2954.article" TargetMode="External"/><Relationship Id="rId64"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www.unpri.org/reporting-and-assessment/reporting-framework-glossary/6937.article"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www.unpri.org/pri/a-blueprint-for-responsible-investment" TargetMode="External"/><Relationship Id="rId25" Type="http://schemas.openxmlformats.org/officeDocument/2006/relationships/hyperlink" Target="https://www.unpri.org/reporting-and-assessment/reporting-framework-glossary/6937.article" TargetMode="External"/><Relationship Id="rId33" Type="http://schemas.openxmlformats.org/officeDocument/2006/relationships/hyperlink" Target="https://www.faronline.se/dokument/far/revr/revr0006/" TargetMode="External"/><Relationship Id="rId38" Type="http://schemas.openxmlformats.org/officeDocument/2006/relationships/hyperlink" Target="https://www.aicpa.org/interestareas/frc/assuranceadvisoryservices/sorhome.html" TargetMode="External"/><Relationship Id="rId46" Type="http://schemas.openxmlformats.org/officeDocument/2006/relationships/hyperlink" Target="http://www.cleanenergyregulator.gov.au/NGER/Pages/Reporting%20cycle/Complying%20with%20NGER/Use-of-voluntary-assurance-audit-reports-for-National-Greenhouse-and-Energy-Reporting.aspx" TargetMode="External"/><Relationship Id="rId59" Type="http://schemas.openxmlformats.org/officeDocument/2006/relationships/hyperlink" Target="https://www.unpri.org/introducing-confidence-building-measures-to-pri-signatories-reported-data/2954.article" TargetMode="External"/><Relationship Id="rId67" Type="http://schemas.openxmlformats.org/officeDocument/2006/relationships/theme" Target="theme/theme1.xml"/><Relationship Id="rId20" Type="http://schemas.openxmlformats.org/officeDocument/2006/relationships/hyperlink" Target="https://www.unpri.org/reporting-and-assessment/reporting-framework-glossary/6937.article" TargetMode="External"/><Relationship Id="rId41" Type="http://schemas.openxmlformats.org/officeDocument/2006/relationships/hyperlink" Target="https://www.icaew.com/-/media/corporate/files/technical/audit-and-assurance/assurance/tech-release-aaf-01-06.ashx" TargetMode="External"/><Relationship Id="rId54" Type="http://schemas.openxmlformats.org/officeDocument/2006/relationships/hyperlink" Target="https://www.unpri.org/reporting-and-assessment/reporting-framework-glossary/6937.article" TargetMode="External"/><Relationship Id="rId62" Type="http://schemas.openxmlformats.org/officeDocument/2006/relationships/hyperlink" Target="https://www.unpri.org/introducing-confidence-building-measures-to-pri-signatories-reported-data/2954.articl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unpri.org/reporting-definitions" TargetMode="External"/><Relationship Id="rId23" Type="http://schemas.openxmlformats.org/officeDocument/2006/relationships/hyperlink" Target="https://www.unpri.org/reporting-and-assessment/reporting-framework-glossary/6937.article" TargetMode="External"/><Relationship Id="rId28" Type="http://schemas.openxmlformats.org/officeDocument/2006/relationships/hyperlink" Target="https://www.unpri.org/reporting-definitions" TargetMode="External"/><Relationship Id="rId36" Type="http://schemas.openxmlformats.org/officeDocument/2006/relationships/hyperlink" Target="https://www.ungpreporting.org/wp-content/uploads/UNGPRF_AssuranceGuidance_AMexternalassurance.pdf" TargetMode="External"/><Relationship Id="rId49" Type="http://schemas.openxmlformats.org/officeDocument/2006/relationships/hyperlink" Target="https://www.unpri.org/reporting-and-assessment/reporting-framework-glossary/6937.article" TargetMode="External"/><Relationship Id="rId57" Type="http://schemas.openxmlformats.org/officeDocument/2006/relationships/hyperlink" Target="https://www.unpri.org/reporting-definitions" TargetMode="External"/><Relationship Id="rId10" Type="http://schemas.openxmlformats.org/officeDocument/2006/relationships/endnotes" Target="endnotes.xml"/><Relationship Id="rId31" Type="http://schemas.openxmlformats.org/officeDocument/2006/relationships/hyperlink" Target="https://www.iaasb.org/publications/international-standard-assurance-engagements-isae-3000-revised-assurance-engagements-other-audits-or-0" TargetMode="External"/><Relationship Id="rId44" Type="http://schemas.openxmlformats.org/officeDocument/2006/relationships/hyperlink" Target="https://www.auasb.gov.au/Pronouncements/Standards-on-Assurance-Engagements/ASAE-3410A.aspx" TargetMode="External"/><Relationship Id="rId52" Type="http://schemas.openxmlformats.org/officeDocument/2006/relationships/hyperlink" Target="https://www.unpri.org/reporting-and-assessment/reporting-framework-glossary/6937.article" TargetMode="External"/><Relationship Id="rId60" Type="http://schemas.openxmlformats.org/officeDocument/2006/relationships/hyperlink" Target="https://www.unpri.org/reporting-and-assessment/reporting-framework-glossary/6937.article" TargetMode="External"/><Relationship Id="rId65"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unpri.org/reporting-definitions" TargetMode="External"/><Relationship Id="rId18" Type="http://schemas.openxmlformats.org/officeDocument/2006/relationships/hyperlink" Target="https://www.unpri.org/introducing-confidence-building-measures-to-pri-signatories-reported-data/2954.article" TargetMode="External"/><Relationship Id="rId39" Type="http://schemas.openxmlformats.org/officeDocument/2006/relationships/hyperlink" Target="https://www.investeurope.eu/industry-standards/professional-standards/"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reporting@unpri.org" TargetMode="External"/><Relationship Id="rId1" Type="http://schemas.openxmlformats.org/officeDocument/2006/relationships/hyperlink" Target="mailto:reporting@unpri.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reporting@unpri.org" TargetMode="External"/><Relationship Id="rId2" Type="http://schemas.openxmlformats.org/officeDocument/2006/relationships/hyperlink" Target="mailto:reporting@unpri.org" TargetMode="External"/><Relationship Id="rId1" Type="http://schemas.openxmlformats.org/officeDocument/2006/relationships/image" Target="media/image3.png"/><Relationship Id="rId5" Type="http://schemas.openxmlformats.org/officeDocument/2006/relationships/image" Target="media/image5.jpg"/><Relationship Id="rId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0AB7C73F8273E4BAC8C97C539FF78CD" ma:contentTypeVersion="23" ma:contentTypeDescription="Create a new document." ma:contentTypeScope="" ma:versionID="8dbbd2a819c84d355848d658fd210462">
  <xsd:schema xmlns:xsd="http://www.w3.org/2001/XMLSchema" xmlns:xs="http://www.w3.org/2001/XMLSchema" xmlns:p="http://schemas.microsoft.com/office/2006/metadata/properties" xmlns:ns2="58f4f345-4ad1-474b-8443-5afef2d903e3" xmlns:ns3="d1f2cb5e-90ed-446c-b55a-c8efd3225fcc" xmlns:ns4="dfe8e5e2-cac9-475e-8829-d37eb43a1190" targetNamespace="http://schemas.microsoft.com/office/2006/metadata/properties" ma:root="true" ma:fieldsID="60d892c4a71f5fc6da58112cdacf56bf" ns2:_="" ns3:_="" ns4:_="">
    <xsd:import namespace="58f4f345-4ad1-474b-8443-5afef2d903e3"/>
    <xsd:import namespace="d1f2cb5e-90ed-446c-b55a-c8efd3225fcc"/>
    <xsd:import namespace="dfe8e5e2-cac9-475e-8829-d37eb43a1190"/>
    <xsd:element name="properties">
      <xsd:complexType>
        <xsd:sequence>
          <xsd:element name="documentManagement">
            <xsd:complexType>
              <xsd:all>
                <xsd:element ref="ns2:SharedWithUsers" minOccurs="0"/>
                <xsd:element ref="ns2:SharingHintHash"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Comments" minOccurs="0"/>
                <xsd:element ref="ns4:MediaServiceEventHashCode" minOccurs="0"/>
                <xsd:element ref="ns4:MediaServiceGenerationTime" minOccurs="0"/>
                <xsd:element ref="ns4:MediaServiceOCR" minOccurs="0"/>
                <xsd:element ref="ns4:MediaServiceAutoKeyPoints" minOccurs="0"/>
                <xsd:element ref="ns4:MediaServiceKeyPoints" minOccurs="0"/>
                <xsd:element ref="ns4:MediaLengthInSeconds" minOccurs="0"/>
                <xsd:element ref="ns4:lcf76f155ced4ddcb4097134ff3c332f" minOccurs="0"/>
                <xsd:element ref="ns3:TaxCatchAll" minOccurs="0"/>
                <xsd:element ref="ns4:Date" minOccurs="0"/>
                <xsd:element ref="ns4:MediaServiceObjectDetectorVersion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f4f345-4ad1-474b-8443-5afef2d903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element name="TaxCatchAll" ma:index="26" nillable="true" ma:displayName="Taxonomy Catch All Column" ma:hidden="true" ma:list="{3c09748c-ffa1-40e6-81ea-584adcb248df}" ma:internalName="TaxCatchAll" ma:showField="CatchAllData" ma:web="d1f2cb5e-90ed-446c-b55a-c8efd3225f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e8e5e2-cac9-475e-8829-d37eb43a119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Comments" ma:index="17" nillable="true" ma:displayName="Comments (files can be opened in Notepad++ or SQL Management Studio)" ma:internalName="Comments">
      <xsd:simpleType>
        <xsd:restriction base="dms:Text">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0c3e079f-49a6-4469-a386-52a810ba0905" ma:termSetId="09814cd3-568e-fe90-9814-8d621ff8fb84" ma:anchorId="fba54fb3-c3e1-fe81-a776-ca4b69148c4d" ma:open="true" ma:isKeyword="false">
      <xsd:complexType>
        <xsd:sequence>
          <xsd:element ref="pc:Terms" minOccurs="0" maxOccurs="1"/>
        </xsd:sequence>
      </xsd:complexType>
    </xsd:element>
    <xsd:element name="Date" ma:index="27" nillable="true" ma:displayName="Date" ma:format="DateOnly" ma:internalName="Date">
      <xsd:simpleType>
        <xsd:restriction base="dms:DateTim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Location" ma:index="29" nillable="true" ma:displayName="Location" ma:indexed="true" ma:internalName="MediaServiceLocation"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1f2cb5e-90ed-446c-b55a-c8efd3225fcc" xsi:nil="true"/>
    <SharedWithUsers xmlns="58f4f345-4ad1-474b-8443-5afef2d903e3">
      <UserInfo>
        <DisplayName/>
        <AccountId xsi:nil="true"/>
        <AccountType/>
      </UserInfo>
    </SharedWithUsers>
    <lcf76f155ced4ddcb4097134ff3c332f xmlns="dfe8e5e2-cac9-475e-8829-d37eb43a1190">
      <Terms xmlns="http://schemas.microsoft.com/office/infopath/2007/PartnerControls"/>
    </lcf76f155ced4ddcb4097134ff3c332f>
    <MediaLengthInSeconds xmlns="dfe8e5e2-cac9-475e-8829-d37eb43a1190" xsi:nil="true"/>
    <Comments xmlns="dfe8e5e2-cac9-475e-8829-d37eb43a1190" xsi:nil="true"/>
    <Date xmlns="dfe8e5e2-cac9-475e-8829-d37eb43a1190" xsi:nil="true"/>
  </documentManagement>
</p:properties>
</file>

<file path=customXml/itemProps1.xml><?xml version="1.0" encoding="utf-8"?>
<ds:datastoreItem xmlns:ds="http://schemas.openxmlformats.org/officeDocument/2006/customXml" ds:itemID="{0803BC17-A6F5-4B71-B4EE-F7C336664C46}">
  <ds:schemaRefs>
    <ds:schemaRef ds:uri="http://schemas.openxmlformats.org/officeDocument/2006/bibliography"/>
  </ds:schemaRefs>
</ds:datastoreItem>
</file>

<file path=customXml/itemProps2.xml><?xml version="1.0" encoding="utf-8"?>
<ds:datastoreItem xmlns:ds="http://schemas.openxmlformats.org/officeDocument/2006/customXml" ds:itemID="{E24D19E9-345D-437E-829F-0A96AA65786E}"/>
</file>

<file path=customXml/itemProps3.xml><?xml version="1.0" encoding="utf-8"?>
<ds:datastoreItem xmlns:ds="http://schemas.openxmlformats.org/officeDocument/2006/customXml" ds:itemID="{C057DBA0-BF2E-4C1F-A341-B383B353EA51}">
  <ds:schemaRefs>
    <ds:schemaRef ds:uri="http://schemas.microsoft.com/sharepoint/v3/contenttype/forms"/>
  </ds:schemaRefs>
</ds:datastoreItem>
</file>

<file path=customXml/itemProps4.xml><?xml version="1.0" encoding="utf-8"?>
<ds:datastoreItem xmlns:ds="http://schemas.openxmlformats.org/officeDocument/2006/customXml" ds:itemID="{F57DDAC0-1522-441B-BC73-3219AD52EA12}">
  <ds:schemaRefs>
    <ds:schemaRef ds:uri="http://schemas.microsoft.com/office/2006/metadata/properties"/>
    <ds:schemaRef ds:uri="http://schemas.microsoft.com/office/infopath/2007/PartnerControls"/>
    <ds:schemaRef ds:uri="d1f2cb5e-90ed-446c-b55a-c8efd3225fcc"/>
    <ds:schemaRef ds:uri="7becdc6d-7c0a-4bd5-a4ea-fb4709a0340a"/>
    <ds:schemaRef ds:uri="ce9f464a-38ab-4e51-b579-0fabda9351e2"/>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1113</TotalTime>
  <Pages>16</Pages>
  <Words>1797</Words>
  <Characters>10244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12017</CharactersWithSpaces>
  <SharedDoc>false</SharedDoc>
  <HLinks>
    <vt:vector size="402" baseType="variant">
      <vt:variant>
        <vt:i4>5636180</vt:i4>
      </vt:variant>
      <vt:variant>
        <vt:i4>231</vt:i4>
      </vt:variant>
      <vt:variant>
        <vt:i4>0</vt:i4>
      </vt:variant>
      <vt:variant>
        <vt:i4>5</vt:i4>
      </vt:variant>
      <vt:variant>
        <vt:lpwstr>https://www.unpri.org/introducing-confidence-building-measures-to-pri-signatories-reported-data/2954.article</vt:lpwstr>
      </vt:variant>
      <vt:variant>
        <vt:lpwstr/>
      </vt:variant>
      <vt:variant>
        <vt:i4>1048647</vt:i4>
      </vt:variant>
      <vt:variant>
        <vt:i4>228</vt:i4>
      </vt:variant>
      <vt:variant>
        <vt:i4>0</vt:i4>
      </vt:variant>
      <vt:variant>
        <vt:i4>5</vt:i4>
      </vt:variant>
      <vt:variant>
        <vt:lpwstr>https://www.unpri.org/pri/a-blueprint-for-responsible-investment</vt:lpwstr>
      </vt:variant>
      <vt:variant>
        <vt:lpwstr/>
      </vt:variant>
      <vt:variant>
        <vt:i4>917571</vt:i4>
      </vt:variant>
      <vt:variant>
        <vt:i4>225</vt:i4>
      </vt:variant>
      <vt:variant>
        <vt:i4>0</vt:i4>
      </vt:variant>
      <vt:variant>
        <vt:i4>5</vt:i4>
      </vt:variant>
      <vt:variant>
        <vt:lpwstr>https://www.unpri.org/reporting-and-assessment/reporting-framework-glossary/6937.article</vt:lpwstr>
      </vt:variant>
      <vt:variant>
        <vt:lpwstr/>
      </vt:variant>
      <vt:variant>
        <vt:i4>5636180</vt:i4>
      </vt:variant>
      <vt:variant>
        <vt:i4>222</vt:i4>
      </vt:variant>
      <vt:variant>
        <vt:i4>0</vt:i4>
      </vt:variant>
      <vt:variant>
        <vt:i4>5</vt:i4>
      </vt:variant>
      <vt:variant>
        <vt:lpwstr>https://www.unpri.org/introducing-confidence-building-measures-to-pri-signatories-reported-data/2954.article</vt:lpwstr>
      </vt:variant>
      <vt:variant>
        <vt:lpwstr/>
      </vt:variant>
      <vt:variant>
        <vt:i4>1048647</vt:i4>
      </vt:variant>
      <vt:variant>
        <vt:i4>219</vt:i4>
      </vt:variant>
      <vt:variant>
        <vt:i4>0</vt:i4>
      </vt:variant>
      <vt:variant>
        <vt:i4>5</vt:i4>
      </vt:variant>
      <vt:variant>
        <vt:lpwstr>https://www.unpri.org/pri/a-blueprint-for-responsible-investment</vt:lpwstr>
      </vt:variant>
      <vt:variant>
        <vt:lpwstr/>
      </vt:variant>
      <vt:variant>
        <vt:i4>7864365</vt:i4>
      </vt:variant>
      <vt:variant>
        <vt:i4>216</vt:i4>
      </vt:variant>
      <vt:variant>
        <vt:i4>0</vt:i4>
      </vt:variant>
      <vt:variant>
        <vt:i4>5</vt:i4>
      </vt:variant>
      <vt:variant>
        <vt:lpwstr>https://www.unpri.org/reporting-definitions</vt:lpwstr>
      </vt:variant>
      <vt:variant>
        <vt:lpwstr/>
      </vt:variant>
      <vt:variant>
        <vt:i4>5636180</vt:i4>
      </vt:variant>
      <vt:variant>
        <vt:i4>213</vt:i4>
      </vt:variant>
      <vt:variant>
        <vt:i4>0</vt:i4>
      </vt:variant>
      <vt:variant>
        <vt:i4>5</vt:i4>
      </vt:variant>
      <vt:variant>
        <vt:lpwstr>https://www.unpri.org/introducing-confidence-building-measures-to-pri-signatories-reported-data/2954.article</vt:lpwstr>
      </vt:variant>
      <vt:variant>
        <vt:lpwstr/>
      </vt:variant>
      <vt:variant>
        <vt:i4>1048647</vt:i4>
      </vt:variant>
      <vt:variant>
        <vt:i4>210</vt:i4>
      </vt:variant>
      <vt:variant>
        <vt:i4>0</vt:i4>
      </vt:variant>
      <vt:variant>
        <vt:i4>5</vt:i4>
      </vt:variant>
      <vt:variant>
        <vt:lpwstr>https://www.unpri.org/pri/a-blueprint-for-responsible-investment</vt:lpwstr>
      </vt:variant>
      <vt:variant>
        <vt:lpwstr/>
      </vt:variant>
      <vt:variant>
        <vt:i4>917571</vt:i4>
      </vt:variant>
      <vt:variant>
        <vt:i4>207</vt:i4>
      </vt:variant>
      <vt:variant>
        <vt:i4>0</vt:i4>
      </vt:variant>
      <vt:variant>
        <vt:i4>5</vt:i4>
      </vt:variant>
      <vt:variant>
        <vt:lpwstr>https://www.unpri.org/reporting-and-assessment/reporting-framework-glossary/6937.article</vt:lpwstr>
      </vt:variant>
      <vt:variant>
        <vt:lpwstr/>
      </vt:variant>
      <vt:variant>
        <vt:i4>917571</vt:i4>
      </vt:variant>
      <vt:variant>
        <vt:i4>204</vt:i4>
      </vt:variant>
      <vt:variant>
        <vt:i4>0</vt:i4>
      </vt:variant>
      <vt:variant>
        <vt:i4>5</vt:i4>
      </vt:variant>
      <vt:variant>
        <vt:lpwstr>https://www.unpri.org/reporting-and-assessment/reporting-framework-glossary/6937.article</vt:lpwstr>
      </vt:variant>
      <vt:variant>
        <vt:lpwstr/>
      </vt:variant>
      <vt:variant>
        <vt:i4>917571</vt:i4>
      </vt:variant>
      <vt:variant>
        <vt:i4>201</vt:i4>
      </vt:variant>
      <vt:variant>
        <vt:i4>0</vt:i4>
      </vt:variant>
      <vt:variant>
        <vt:i4>5</vt:i4>
      </vt:variant>
      <vt:variant>
        <vt:lpwstr>https://www.unpri.org/reporting-and-assessment/reporting-framework-glossary/6937.article</vt:lpwstr>
      </vt:variant>
      <vt:variant>
        <vt:lpwstr/>
      </vt:variant>
      <vt:variant>
        <vt:i4>917571</vt:i4>
      </vt:variant>
      <vt:variant>
        <vt:i4>198</vt:i4>
      </vt:variant>
      <vt:variant>
        <vt:i4>0</vt:i4>
      </vt:variant>
      <vt:variant>
        <vt:i4>5</vt:i4>
      </vt:variant>
      <vt:variant>
        <vt:lpwstr>https://www.unpri.org/reporting-and-assessment/reporting-framework-glossary/6937.article</vt:lpwstr>
      </vt:variant>
      <vt:variant>
        <vt:lpwstr/>
      </vt:variant>
      <vt:variant>
        <vt:i4>917571</vt:i4>
      </vt:variant>
      <vt:variant>
        <vt:i4>195</vt:i4>
      </vt:variant>
      <vt:variant>
        <vt:i4>0</vt:i4>
      </vt:variant>
      <vt:variant>
        <vt:i4>5</vt:i4>
      </vt:variant>
      <vt:variant>
        <vt:lpwstr>https://www.unpri.org/reporting-and-assessment/reporting-framework-glossary/6937.article</vt:lpwstr>
      </vt:variant>
      <vt:variant>
        <vt:lpwstr/>
      </vt:variant>
      <vt:variant>
        <vt:i4>917571</vt:i4>
      </vt:variant>
      <vt:variant>
        <vt:i4>192</vt:i4>
      </vt:variant>
      <vt:variant>
        <vt:i4>0</vt:i4>
      </vt:variant>
      <vt:variant>
        <vt:i4>5</vt:i4>
      </vt:variant>
      <vt:variant>
        <vt:lpwstr>https://www.unpri.org/reporting-and-assessment/reporting-framework-glossary/6937.article</vt:lpwstr>
      </vt:variant>
      <vt:variant>
        <vt:lpwstr/>
      </vt:variant>
      <vt:variant>
        <vt:i4>7864365</vt:i4>
      </vt:variant>
      <vt:variant>
        <vt:i4>189</vt:i4>
      </vt:variant>
      <vt:variant>
        <vt:i4>0</vt:i4>
      </vt:variant>
      <vt:variant>
        <vt:i4>5</vt:i4>
      </vt:variant>
      <vt:variant>
        <vt:lpwstr>https://www.unpri.org/reporting-definitions</vt:lpwstr>
      </vt:variant>
      <vt:variant>
        <vt:lpwstr/>
      </vt:variant>
      <vt:variant>
        <vt:i4>5636180</vt:i4>
      </vt:variant>
      <vt:variant>
        <vt:i4>186</vt:i4>
      </vt:variant>
      <vt:variant>
        <vt:i4>0</vt:i4>
      </vt:variant>
      <vt:variant>
        <vt:i4>5</vt:i4>
      </vt:variant>
      <vt:variant>
        <vt:lpwstr>https://www.unpri.org/introducing-confidence-building-measures-to-pri-signatories-reported-data/2954.article</vt:lpwstr>
      </vt:variant>
      <vt:variant>
        <vt:lpwstr/>
      </vt:variant>
      <vt:variant>
        <vt:i4>6226014</vt:i4>
      </vt:variant>
      <vt:variant>
        <vt:i4>183</vt:i4>
      </vt:variant>
      <vt:variant>
        <vt:i4>0</vt:i4>
      </vt:variant>
      <vt:variant>
        <vt:i4>5</vt:i4>
      </vt:variant>
      <vt:variant>
        <vt:lpwstr>http://www.cleanenergyregulator.gov.au/NGER/Pages/Reporting cycle/Complying with NGER/Use-of-voluntary-assurance-audit-reports-for-National-Greenhouse-and-Energy-Reporting.aspx</vt:lpwstr>
      </vt:variant>
      <vt:variant>
        <vt:lpwstr/>
      </vt:variant>
      <vt:variant>
        <vt:i4>6750321</vt:i4>
      </vt:variant>
      <vt:variant>
        <vt:i4>180</vt:i4>
      </vt:variant>
      <vt:variant>
        <vt:i4>0</vt:i4>
      </vt:variant>
      <vt:variant>
        <vt:i4>5</vt:i4>
      </vt:variant>
      <vt:variant>
        <vt:lpwstr>https://carbonaccountingfinancials.com/</vt:lpwstr>
      </vt:variant>
      <vt:variant>
        <vt:lpwstr/>
      </vt:variant>
      <vt:variant>
        <vt:i4>4128811</vt:i4>
      </vt:variant>
      <vt:variant>
        <vt:i4>177</vt:i4>
      </vt:variant>
      <vt:variant>
        <vt:i4>0</vt:i4>
      </vt:variant>
      <vt:variant>
        <vt:i4>5</vt:i4>
      </vt:variant>
      <vt:variant>
        <vt:lpwstr>https://www.auasb.gov.au/Pronouncements/Standards-on-Assurance-Engagements/ASAE-3410A.aspx</vt:lpwstr>
      </vt:variant>
      <vt:variant>
        <vt:lpwstr/>
      </vt:variant>
      <vt:variant>
        <vt:i4>6291518</vt:i4>
      </vt:variant>
      <vt:variant>
        <vt:i4>174</vt:i4>
      </vt:variant>
      <vt:variant>
        <vt:i4>0</vt:i4>
      </vt:variant>
      <vt:variant>
        <vt:i4>5</vt:i4>
      </vt:variant>
      <vt:variant>
        <vt:lpwstr>https://www.iso.org/standard/74257.html</vt:lpwstr>
      </vt:variant>
      <vt:variant>
        <vt:lpwstr/>
      </vt:variant>
      <vt:variant>
        <vt:i4>6619193</vt:i4>
      </vt:variant>
      <vt:variant>
        <vt:i4>171</vt:i4>
      </vt:variant>
      <vt:variant>
        <vt:i4>0</vt:i4>
      </vt:variant>
      <vt:variant>
        <vt:i4>5</vt:i4>
      </vt:variant>
      <vt:variant>
        <vt:lpwstr>https://www.iso.org/standard/42546.html</vt:lpwstr>
      </vt:variant>
      <vt:variant>
        <vt:lpwstr/>
      </vt:variant>
      <vt:variant>
        <vt:i4>5439489</vt:i4>
      </vt:variant>
      <vt:variant>
        <vt:i4>168</vt:i4>
      </vt:variant>
      <vt:variant>
        <vt:i4>0</vt:i4>
      </vt:variant>
      <vt:variant>
        <vt:i4>5</vt:i4>
      </vt:variant>
      <vt:variant>
        <vt:lpwstr>https://www.icaew.com/-/media/corporate/files/technical/audit-and-assurance/assurance/tech-release-aaf-01-06.ashx</vt:lpwstr>
      </vt:variant>
      <vt:variant>
        <vt:lpwstr/>
      </vt:variant>
      <vt:variant>
        <vt:i4>2621474</vt:i4>
      </vt:variant>
      <vt:variant>
        <vt:i4>165</vt:i4>
      </vt:variant>
      <vt:variant>
        <vt:i4>0</vt:i4>
      </vt:variant>
      <vt:variant>
        <vt:i4>5</vt:i4>
      </vt:variant>
      <vt:variant>
        <vt:lpwstr>https://www.ifac.org/system/files/downloads/b014-2010-iaasb-handbook-isae-3402.pdf</vt:lpwstr>
      </vt:variant>
      <vt:variant>
        <vt:lpwstr/>
      </vt:variant>
      <vt:variant>
        <vt:i4>7929978</vt:i4>
      </vt:variant>
      <vt:variant>
        <vt:i4>162</vt:i4>
      </vt:variant>
      <vt:variant>
        <vt:i4>0</vt:i4>
      </vt:variant>
      <vt:variant>
        <vt:i4>5</vt:i4>
      </vt:variant>
      <vt:variant>
        <vt:lpwstr>https://www.investeurope.eu/industry-standards/professional-standards/</vt:lpwstr>
      </vt:variant>
      <vt:variant>
        <vt:lpwstr/>
      </vt:variant>
      <vt:variant>
        <vt:i4>3473464</vt:i4>
      </vt:variant>
      <vt:variant>
        <vt:i4>159</vt:i4>
      </vt:variant>
      <vt:variant>
        <vt:i4>0</vt:i4>
      </vt:variant>
      <vt:variant>
        <vt:i4>5</vt:i4>
      </vt:variant>
      <vt:variant>
        <vt:lpwstr>https://www.aicpa.org/interestareas/frc/assuranceadvisoryservices/sorhome.html</vt:lpwstr>
      </vt:variant>
      <vt:variant>
        <vt:lpwstr/>
      </vt:variant>
      <vt:variant>
        <vt:i4>393312</vt:i4>
      </vt:variant>
      <vt:variant>
        <vt:i4>156</vt:i4>
      </vt:variant>
      <vt:variant>
        <vt:i4>0</vt:i4>
      </vt:variant>
      <vt:variant>
        <vt:i4>5</vt:i4>
      </vt:variant>
      <vt:variant>
        <vt:lpwstr>https://www.ifc.org/wps/wcm/connect/topics_ext_content/ifc_external_corporate_site/sustainability-at-ifc/policies-standards/performance-standards</vt:lpwstr>
      </vt:variant>
      <vt:variant>
        <vt:lpwstr/>
      </vt:variant>
      <vt:variant>
        <vt:i4>393217</vt:i4>
      </vt:variant>
      <vt:variant>
        <vt:i4>153</vt:i4>
      </vt:variant>
      <vt:variant>
        <vt:i4>0</vt:i4>
      </vt:variant>
      <vt:variant>
        <vt:i4>5</vt:i4>
      </vt:variant>
      <vt:variant>
        <vt:lpwstr>https://www.ungpreporting.org/wp-content/uploads/UNGPRF_AssuranceGuidance_AMexternalassurance.pdf</vt:lpwstr>
      </vt:variant>
      <vt:variant>
        <vt:lpwstr/>
      </vt:variant>
      <vt:variant>
        <vt:i4>3539060</vt:i4>
      </vt:variant>
      <vt:variant>
        <vt:i4>150</vt:i4>
      </vt:variant>
      <vt:variant>
        <vt:i4>0</vt:i4>
      </vt:variant>
      <vt:variant>
        <vt:i4>5</vt:i4>
      </vt:variant>
      <vt:variant>
        <vt:lpwstr>https://www.accountability.org/standards/aa1000-assurance-standard/</vt:lpwstr>
      </vt:variant>
      <vt:variant>
        <vt:lpwstr/>
      </vt:variant>
      <vt:variant>
        <vt:i4>4718680</vt:i4>
      </vt:variant>
      <vt:variant>
        <vt:i4>147</vt:i4>
      </vt:variant>
      <vt:variant>
        <vt:i4>0</vt:i4>
      </vt:variant>
      <vt:variant>
        <vt:i4>5</vt:i4>
      </vt:variant>
      <vt:variant>
        <vt:lpwstr>https://www.idw.de/idw/verlautbarungen/idw-ass-821---aufgehoben-durch-den-hfa-am-27-05-2020/43232</vt:lpwstr>
      </vt:variant>
      <vt:variant>
        <vt:lpwstr/>
      </vt:variant>
      <vt:variant>
        <vt:i4>6160463</vt:i4>
      </vt:variant>
      <vt:variant>
        <vt:i4>144</vt:i4>
      </vt:variant>
      <vt:variant>
        <vt:i4>0</vt:i4>
      </vt:variant>
      <vt:variant>
        <vt:i4>5</vt:i4>
      </vt:variant>
      <vt:variant>
        <vt:lpwstr>https://www.faronline.se/dokument/far/revr/revr0006/</vt:lpwstr>
      </vt:variant>
      <vt:variant>
        <vt:lpwstr/>
      </vt:variant>
      <vt:variant>
        <vt:i4>7798844</vt:i4>
      </vt:variant>
      <vt:variant>
        <vt:i4>141</vt:i4>
      </vt:variant>
      <vt:variant>
        <vt:i4>0</vt:i4>
      </vt:variant>
      <vt:variant>
        <vt:i4>5</vt:i4>
      </vt:variant>
      <vt:variant>
        <vt:lpwstr>https://www.nba.nl/tools/hra-2017/?folder=4646</vt:lpwstr>
      </vt:variant>
      <vt:variant>
        <vt:lpwstr/>
      </vt:variant>
      <vt:variant>
        <vt:i4>1704016</vt:i4>
      </vt:variant>
      <vt:variant>
        <vt:i4>138</vt:i4>
      </vt:variant>
      <vt:variant>
        <vt:i4>0</vt:i4>
      </vt:variant>
      <vt:variant>
        <vt:i4>5</vt:i4>
      </vt:variant>
      <vt:variant>
        <vt:lpwstr>https://www.iaasb.org/publications/international-standard-assurance-engagements-isae-3000-revised-assurance-engagements-other-audits-or-0</vt:lpwstr>
      </vt:variant>
      <vt:variant>
        <vt:lpwstr/>
      </vt:variant>
      <vt:variant>
        <vt:i4>4718666</vt:i4>
      </vt:variant>
      <vt:variant>
        <vt:i4>135</vt:i4>
      </vt:variant>
      <vt:variant>
        <vt:i4>0</vt:i4>
      </vt:variant>
      <vt:variant>
        <vt:i4>5</vt:i4>
      </vt:variant>
      <vt:variant>
        <vt:lpwstr>https://www.bsigroup.com/en-GB/pas-7341/</vt:lpwstr>
      </vt:variant>
      <vt:variant>
        <vt:lpwstr/>
      </vt:variant>
      <vt:variant>
        <vt:i4>1048647</vt:i4>
      </vt:variant>
      <vt:variant>
        <vt:i4>132</vt:i4>
      </vt:variant>
      <vt:variant>
        <vt:i4>0</vt:i4>
      </vt:variant>
      <vt:variant>
        <vt:i4>5</vt:i4>
      </vt:variant>
      <vt:variant>
        <vt:lpwstr>https://www.unpri.org/pri/a-blueprint-for-responsible-investment</vt:lpwstr>
      </vt:variant>
      <vt:variant>
        <vt:lpwstr/>
      </vt:variant>
      <vt:variant>
        <vt:i4>7864365</vt:i4>
      </vt:variant>
      <vt:variant>
        <vt:i4>129</vt:i4>
      </vt:variant>
      <vt:variant>
        <vt:i4>0</vt:i4>
      </vt:variant>
      <vt:variant>
        <vt:i4>5</vt:i4>
      </vt:variant>
      <vt:variant>
        <vt:lpwstr>https://www.unpri.org/reporting-definitions</vt:lpwstr>
      </vt:variant>
      <vt:variant>
        <vt:lpwstr/>
      </vt:variant>
      <vt:variant>
        <vt:i4>5636180</vt:i4>
      </vt:variant>
      <vt:variant>
        <vt:i4>126</vt:i4>
      </vt:variant>
      <vt:variant>
        <vt:i4>0</vt:i4>
      </vt:variant>
      <vt:variant>
        <vt:i4>5</vt:i4>
      </vt:variant>
      <vt:variant>
        <vt:lpwstr>https://www.unpri.org/introducing-confidence-building-measures-to-pri-signatories-reported-data/2954.article</vt:lpwstr>
      </vt:variant>
      <vt:variant>
        <vt:lpwstr/>
      </vt:variant>
      <vt:variant>
        <vt:i4>1048647</vt:i4>
      </vt:variant>
      <vt:variant>
        <vt:i4>123</vt:i4>
      </vt:variant>
      <vt:variant>
        <vt:i4>0</vt:i4>
      </vt:variant>
      <vt:variant>
        <vt:i4>5</vt:i4>
      </vt:variant>
      <vt:variant>
        <vt:lpwstr>https://www.unpri.org/pri/a-blueprint-for-responsible-investment</vt:lpwstr>
      </vt:variant>
      <vt:variant>
        <vt:lpwstr/>
      </vt:variant>
      <vt:variant>
        <vt:i4>917571</vt:i4>
      </vt:variant>
      <vt:variant>
        <vt:i4>120</vt:i4>
      </vt:variant>
      <vt:variant>
        <vt:i4>0</vt:i4>
      </vt:variant>
      <vt:variant>
        <vt:i4>5</vt:i4>
      </vt:variant>
      <vt:variant>
        <vt:lpwstr>https://www.unpri.org/reporting-and-assessment/reporting-framework-glossary/6937.article</vt:lpwstr>
      </vt:variant>
      <vt:variant>
        <vt:lpwstr/>
      </vt:variant>
      <vt:variant>
        <vt:i4>917571</vt:i4>
      </vt:variant>
      <vt:variant>
        <vt:i4>117</vt:i4>
      </vt:variant>
      <vt:variant>
        <vt:i4>0</vt:i4>
      </vt:variant>
      <vt:variant>
        <vt:i4>5</vt:i4>
      </vt:variant>
      <vt:variant>
        <vt:lpwstr>https://www.unpri.org/reporting-and-assessment/reporting-framework-glossary/6937.article</vt:lpwstr>
      </vt:variant>
      <vt:variant>
        <vt:lpwstr/>
      </vt:variant>
      <vt:variant>
        <vt:i4>917571</vt:i4>
      </vt:variant>
      <vt:variant>
        <vt:i4>114</vt:i4>
      </vt:variant>
      <vt:variant>
        <vt:i4>0</vt:i4>
      </vt:variant>
      <vt:variant>
        <vt:i4>5</vt:i4>
      </vt:variant>
      <vt:variant>
        <vt:lpwstr>https://www.unpri.org/reporting-and-assessment/reporting-framework-glossary/6937.article</vt:lpwstr>
      </vt:variant>
      <vt:variant>
        <vt:lpwstr/>
      </vt:variant>
      <vt:variant>
        <vt:i4>917571</vt:i4>
      </vt:variant>
      <vt:variant>
        <vt:i4>111</vt:i4>
      </vt:variant>
      <vt:variant>
        <vt:i4>0</vt:i4>
      </vt:variant>
      <vt:variant>
        <vt:i4>5</vt:i4>
      </vt:variant>
      <vt:variant>
        <vt:lpwstr>https://www.unpri.org/reporting-and-assessment/reporting-framework-glossary/6937.article</vt:lpwstr>
      </vt:variant>
      <vt:variant>
        <vt:lpwstr/>
      </vt:variant>
      <vt:variant>
        <vt:i4>917571</vt:i4>
      </vt:variant>
      <vt:variant>
        <vt:i4>108</vt:i4>
      </vt:variant>
      <vt:variant>
        <vt:i4>0</vt:i4>
      </vt:variant>
      <vt:variant>
        <vt:i4>5</vt:i4>
      </vt:variant>
      <vt:variant>
        <vt:lpwstr>https://www.unpri.org/reporting-and-assessment/reporting-framework-glossary/6937.article</vt:lpwstr>
      </vt:variant>
      <vt:variant>
        <vt:lpwstr/>
      </vt:variant>
      <vt:variant>
        <vt:i4>917571</vt:i4>
      </vt:variant>
      <vt:variant>
        <vt:i4>105</vt:i4>
      </vt:variant>
      <vt:variant>
        <vt:i4>0</vt:i4>
      </vt:variant>
      <vt:variant>
        <vt:i4>5</vt:i4>
      </vt:variant>
      <vt:variant>
        <vt:lpwstr>https://www.unpri.org/reporting-and-assessment/reporting-framework-glossary/6937.article</vt:lpwstr>
      </vt:variant>
      <vt:variant>
        <vt:lpwstr/>
      </vt:variant>
      <vt:variant>
        <vt:i4>7864365</vt:i4>
      </vt:variant>
      <vt:variant>
        <vt:i4>102</vt:i4>
      </vt:variant>
      <vt:variant>
        <vt:i4>0</vt:i4>
      </vt:variant>
      <vt:variant>
        <vt:i4>5</vt:i4>
      </vt:variant>
      <vt:variant>
        <vt:lpwstr>https://www.unpri.org/reporting-definitions</vt:lpwstr>
      </vt:variant>
      <vt:variant>
        <vt:lpwstr/>
      </vt:variant>
      <vt:variant>
        <vt:i4>5636180</vt:i4>
      </vt:variant>
      <vt:variant>
        <vt:i4>99</vt:i4>
      </vt:variant>
      <vt:variant>
        <vt:i4>0</vt:i4>
      </vt:variant>
      <vt:variant>
        <vt:i4>5</vt:i4>
      </vt:variant>
      <vt:variant>
        <vt:lpwstr>https://www.unpri.org/introducing-confidence-building-measures-to-pri-signatories-reported-data/2954.article</vt:lpwstr>
      </vt:variant>
      <vt:variant>
        <vt:lpwstr/>
      </vt:variant>
      <vt:variant>
        <vt:i4>1048647</vt:i4>
      </vt:variant>
      <vt:variant>
        <vt:i4>96</vt:i4>
      </vt:variant>
      <vt:variant>
        <vt:i4>0</vt:i4>
      </vt:variant>
      <vt:variant>
        <vt:i4>5</vt:i4>
      </vt:variant>
      <vt:variant>
        <vt:lpwstr>https://www.unpri.org/pri/a-blueprint-for-responsible-investment</vt:lpwstr>
      </vt:variant>
      <vt:variant>
        <vt:lpwstr/>
      </vt:variant>
      <vt:variant>
        <vt:i4>7864365</vt:i4>
      </vt:variant>
      <vt:variant>
        <vt:i4>93</vt:i4>
      </vt:variant>
      <vt:variant>
        <vt:i4>0</vt:i4>
      </vt:variant>
      <vt:variant>
        <vt:i4>5</vt:i4>
      </vt:variant>
      <vt:variant>
        <vt:lpwstr>https://www.unpri.org/reporting-definitions</vt:lpwstr>
      </vt:variant>
      <vt:variant>
        <vt:lpwstr/>
      </vt:variant>
      <vt:variant>
        <vt:i4>7864365</vt:i4>
      </vt:variant>
      <vt:variant>
        <vt:i4>90</vt:i4>
      </vt:variant>
      <vt:variant>
        <vt:i4>0</vt:i4>
      </vt:variant>
      <vt:variant>
        <vt:i4>5</vt:i4>
      </vt:variant>
      <vt:variant>
        <vt:lpwstr>https://www.unpri.org/reporting-definitions</vt:lpwstr>
      </vt:variant>
      <vt:variant>
        <vt:lpwstr/>
      </vt:variant>
      <vt:variant>
        <vt:i4>7864365</vt:i4>
      </vt:variant>
      <vt:variant>
        <vt:i4>87</vt:i4>
      </vt:variant>
      <vt:variant>
        <vt:i4>0</vt:i4>
      </vt:variant>
      <vt:variant>
        <vt:i4>5</vt:i4>
      </vt:variant>
      <vt:variant>
        <vt:lpwstr>https://www.unpri.org/reporting-definitions</vt:lpwstr>
      </vt:variant>
      <vt:variant>
        <vt:lpwstr/>
      </vt:variant>
      <vt:variant>
        <vt:i4>917571</vt:i4>
      </vt:variant>
      <vt:variant>
        <vt:i4>84</vt:i4>
      </vt:variant>
      <vt:variant>
        <vt:i4>0</vt:i4>
      </vt:variant>
      <vt:variant>
        <vt:i4>5</vt:i4>
      </vt:variant>
      <vt:variant>
        <vt:lpwstr>https://www.unpri.org/reporting-and-assessment/reporting-framework-glossary/6937.article</vt:lpwstr>
      </vt:variant>
      <vt:variant>
        <vt:lpwstr/>
      </vt:variant>
      <vt:variant>
        <vt:i4>7864365</vt:i4>
      </vt:variant>
      <vt:variant>
        <vt:i4>81</vt:i4>
      </vt:variant>
      <vt:variant>
        <vt:i4>0</vt:i4>
      </vt:variant>
      <vt:variant>
        <vt:i4>5</vt:i4>
      </vt:variant>
      <vt:variant>
        <vt:lpwstr>https://www.unpri.org/reporting-definitions</vt:lpwstr>
      </vt:variant>
      <vt:variant>
        <vt:lpwstr/>
      </vt:variant>
      <vt:variant>
        <vt:i4>7864365</vt:i4>
      </vt:variant>
      <vt:variant>
        <vt:i4>78</vt:i4>
      </vt:variant>
      <vt:variant>
        <vt:i4>0</vt:i4>
      </vt:variant>
      <vt:variant>
        <vt:i4>5</vt:i4>
      </vt:variant>
      <vt:variant>
        <vt:lpwstr>https://www.unpri.org/reporting-definitions</vt:lpwstr>
      </vt:variant>
      <vt:variant>
        <vt:lpwstr/>
      </vt:variant>
      <vt:variant>
        <vt:i4>7864365</vt:i4>
      </vt:variant>
      <vt:variant>
        <vt:i4>75</vt:i4>
      </vt:variant>
      <vt:variant>
        <vt:i4>0</vt:i4>
      </vt:variant>
      <vt:variant>
        <vt:i4>5</vt:i4>
      </vt:variant>
      <vt:variant>
        <vt:lpwstr>https://www.unpri.org/reporting-definitions</vt:lpwstr>
      </vt:variant>
      <vt:variant>
        <vt:lpwstr/>
      </vt:variant>
      <vt:variant>
        <vt:i4>1179702</vt:i4>
      </vt:variant>
      <vt:variant>
        <vt:i4>68</vt:i4>
      </vt:variant>
      <vt:variant>
        <vt:i4>0</vt:i4>
      </vt:variant>
      <vt:variant>
        <vt:i4>5</vt:i4>
      </vt:variant>
      <vt:variant>
        <vt:lpwstr/>
      </vt:variant>
      <vt:variant>
        <vt:lpwstr>_Toc118464949</vt:lpwstr>
      </vt:variant>
      <vt:variant>
        <vt:i4>1179702</vt:i4>
      </vt:variant>
      <vt:variant>
        <vt:i4>62</vt:i4>
      </vt:variant>
      <vt:variant>
        <vt:i4>0</vt:i4>
      </vt:variant>
      <vt:variant>
        <vt:i4>5</vt:i4>
      </vt:variant>
      <vt:variant>
        <vt:lpwstr/>
      </vt:variant>
      <vt:variant>
        <vt:lpwstr>_Toc118464948</vt:lpwstr>
      </vt:variant>
      <vt:variant>
        <vt:i4>1179702</vt:i4>
      </vt:variant>
      <vt:variant>
        <vt:i4>56</vt:i4>
      </vt:variant>
      <vt:variant>
        <vt:i4>0</vt:i4>
      </vt:variant>
      <vt:variant>
        <vt:i4>5</vt:i4>
      </vt:variant>
      <vt:variant>
        <vt:lpwstr/>
      </vt:variant>
      <vt:variant>
        <vt:lpwstr>_Toc118464947</vt:lpwstr>
      </vt:variant>
      <vt:variant>
        <vt:i4>1179702</vt:i4>
      </vt:variant>
      <vt:variant>
        <vt:i4>50</vt:i4>
      </vt:variant>
      <vt:variant>
        <vt:i4>0</vt:i4>
      </vt:variant>
      <vt:variant>
        <vt:i4>5</vt:i4>
      </vt:variant>
      <vt:variant>
        <vt:lpwstr/>
      </vt:variant>
      <vt:variant>
        <vt:lpwstr>_Toc118464946</vt:lpwstr>
      </vt:variant>
      <vt:variant>
        <vt:i4>1179702</vt:i4>
      </vt:variant>
      <vt:variant>
        <vt:i4>44</vt:i4>
      </vt:variant>
      <vt:variant>
        <vt:i4>0</vt:i4>
      </vt:variant>
      <vt:variant>
        <vt:i4>5</vt:i4>
      </vt:variant>
      <vt:variant>
        <vt:lpwstr/>
      </vt:variant>
      <vt:variant>
        <vt:lpwstr>_Toc118464945</vt:lpwstr>
      </vt:variant>
      <vt:variant>
        <vt:i4>1179702</vt:i4>
      </vt:variant>
      <vt:variant>
        <vt:i4>38</vt:i4>
      </vt:variant>
      <vt:variant>
        <vt:i4>0</vt:i4>
      </vt:variant>
      <vt:variant>
        <vt:i4>5</vt:i4>
      </vt:variant>
      <vt:variant>
        <vt:lpwstr/>
      </vt:variant>
      <vt:variant>
        <vt:lpwstr>_Toc118464944</vt:lpwstr>
      </vt:variant>
      <vt:variant>
        <vt:i4>1179702</vt:i4>
      </vt:variant>
      <vt:variant>
        <vt:i4>32</vt:i4>
      </vt:variant>
      <vt:variant>
        <vt:i4>0</vt:i4>
      </vt:variant>
      <vt:variant>
        <vt:i4>5</vt:i4>
      </vt:variant>
      <vt:variant>
        <vt:lpwstr/>
      </vt:variant>
      <vt:variant>
        <vt:lpwstr>_Toc118464943</vt:lpwstr>
      </vt:variant>
      <vt:variant>
        <vt:i4>1179702</vt:i4>
      </vt:variant>
      <vt:variant>
        <vt:i4>26</vt:i4>
      </vt:variant>
      <vt:variant>
        <vt:i4>0</vt:i4>
      </vt:variant>
      <vt:variant>
        <vt:i4>5</vt:i4>
      </vt:variant>
      <vt:variant>
        <vt:lpwstr/>
      </vt:variant>
      <vt:variant>
        <vt:lpwstr>_Toc118464942</vt:lpwstr>
      </vt:variant>
      <vt:variant>
        <vt:i4>1179702</vt:i4>
      </vt:variant>
      <vt:variant>
        <vt:i4>20</vt:i4>
      </vt:variant>
      <vt:variant>
        <vt:i4>0</vt:i4>
      </vt:variant>
      <vt:variant>
        <vt:i4>5</vt:i4>
      </vt:variant>
      <vt:variant>
        <vt:lpwstr/>
      </vt:variant>
      <vt:variant>
        <vt:lpwstr>_Toc118464941</vt:lpwstr>
      </vt:variant>
      <vt:variant>
        <vt:i4>1179702</vt:i4>
      </vt:variant>
      <vt:variant>
        <vt:i4>14</vt:i4>
      </vt:variant>
      <vt:variant>
        <vt:i4>0</vt:i4>
      </vt:variant>
      <vt:variant>
        <vt:i4>5</vt:i4>
      </vt:variant>
      <vt:variant>
        <vt:lpwstr/>
      </vt:variant>
      <vt:variant>
        <vt:lpwstr>_Toc118464940</vt:lpwstr>
      </vt:variant>
      <vt:variant>
        <vt:i4>1376310</vt:i4>
      </vt:variant>
      <vt:variant>
        <vt:i4>8</vt:i4>
      </vt:variant>
      <vt:variant>
        <vt:i4>0</vt:i4>
      </vt:variant>
      <vt:variant>
        <vt:i4>5</vt:i4>
      </vt:variant>
      <vt:variant>
        <vt:lpwstr/>
      </vt:variant>
      <vt:variant>
        <vt:lpwstr>_Toc118464939</vt:lpwstr>
      </vt:variant>
      <vt:variant>
        <vt:i4>1376310</vt:i4>
      </vt:variant>
      <vt:variant>
        <vt:i4>2</vt:i4>
      </vt:variant>
      <vt:variant>
        <vt:i4>0</vt:i4>
      </vt:variant>
      <vt:variant>
        <vt:i4>5</vt:i4>
      </vt:variant>
      <vt:variant>
        <vt:lpwstr/>
      </vt:variant>
      <vt:variant>
        <vt:lpwstr>_Toc118464938</vt:lpwstr>
      </vt:variant>
      <vt:variant>
        <vt:i4>7864410</vt:i4>
      </vt:variant>
      <vt:variant>
        <vt:i4>6</vt:i4>
      </vt:variant>
      <vt:variant>
        <vt:i4>0</vt:i4>
      </vt:variant>
      <vt:variant>
        <vt:i4>5</vt:i4>
      </vt:variant>
      <vt:variant>
        <vt:lpwstr>mailto:reporting@unpri.org</vt:lpwstr>
      </vt:variant>
      <vt:variant>
        <vt:lpwstr/>
      </vt:variant>
      <vt:variant>
        <vt:i4>7864410</vt:i4>
      </vt:variant>
      <vt:variant>
        <vt:i4>3</vt:i4>
      </vt:variant>
      <vt:variant>
        <vt:i4>0</vt:i4>
      </vt:variant>
      <vt:variant>
        <vt:i4>5</vt:i4>
      </vt:variant>
      <vt:variant>
        <vt:lpwstr>mailto:reporting@unpri.org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Riganelli</dc:creator>
  <cp:keywords>, docId:EBCCE813F66D8F5927ADB5C50CF6EF46</cp:keywords>
  <dc:description/>
  <cp:lastModifiedBy>Tamira Li</cp:lastModifiedBy>
  <cp:revision>32</cp:revision>
  <cp:lastPrinted>2023-05-19T11:29:00Z</cp:lastPrinted>
  <dcterms:created xsi:type="dcterms:W3CDTF">2022-12-09T19:03:00Z</dcterms:created>
  <dcterms:modified xsi:type="dcterms:W3CDTF">2023-05-19T11:29:00Z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0x010100C0AB7C73F8273E4BAC8C97C539FF78CD</vt:lpwstr>
  </property>
  <property fmtid="{D5CDD505-2E9C-101B-9397-08002B2CF9AE}" pid="3" name="Lastedited">
    <vt:lpwstr/>
  </property>
  <property fmtid="{D5CDD505-2E9C-101B-9397-08002B2CF9AE}" pid="4" name="MediaServiceImageTags">
    <vt:lpwstr/>
  </property>
  <property fmtid="{D5CDD505-2E9C-101B-9397-08002B2CF9AE}" pid="5" name="Order">
    <vt:r8>35500</vt:r8>
  </property>
  <property fmtid="{D5CDD505-2E9C-101B-9397-08002B2CF9AE}" pid="6" name="xd_Signature">
    <vt:bool>false</vt:bool>
  </property>
  <property fmtid="{D5CDD505-2E9C-101B-9397-08002B2CF9AE}" pid="7" name="xd_ProgID">
    <vt:lpwstr/>
  </property>
  <property fmtid="{D5CDD505-2E9C-101B-9397-08002B2CF9AE}" pid="8" name="TriggerFlowInfo">
    <vt:lpwstr/>
  </property>
  <property fmtid="{D5CDD505-2E9C-101B-9397-08002B2CF9AE}" pid="9" name="TemplateUrl">
    <vt:lpwstr/>
  </property>
  <property fmtid="{D5CDD505-2E9C-101B-9397-08002B2CF9AE}" pid="10" name="ComplianceAssetId">
    <vt:lpwstr/>
  </property>
  <property fmtid="{D5CDD505-2E9C-101B-9397-08002B2CF9AE}" pid="11" name="_ExtendedDescription">
    <vt:lpwstr/>
  </property>
</Properties>
</file>